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3921470B" w:rsidR="00A072EE" w:rsidRPr="00A158FA" w:rsidRDefault="00A072EE" w:rsidP="005323C2">
      <w:pPr>
        <w:tabs>
          <w:tab w:val="left" w:pos="1701"/>
          <w:tab w:val="left" w:pos="2127"/>
        </w:tabs>
        <w:spacing w:after="0" w:line="240" w:lineRule="auto"/>
        <w:jc w:val="both"/>
        <w:rPr>
          <w:rFonts w:ascii="Arial Narrow" w:hAnsi="Arial Narrow"/>
          <w:b/>
          <w:bCs/>
          <w:lang w:val="pt-PT"/>
        </w:rPr>
      </w:pPr>
      <w:r w:rsidRPr="00A158FA">
        <w:rPr>
          <w:rFonts w:ascii="Arial Narrow" w:eastAsia="Arial Narrow" w:hAnsi="Arial Narrow" w:cs="Arial Narrow"/>
          <w:b/>
          <w:bCs/>
          <w:lang w:val="pt-PT"/>
        </w:rPr>
        <w:t>EXPEDIENTE N°</w:t>
      </w:r>
      <w:r w:rsidRPr="00A158FA">
        <w:rPr>
          <w:lang w:val="pt-PT"/>
        </w:rPr>
        <w:tab/>
      </w:r>
      <w:r w:rsidRPr="00A158FA">
        <w:rPr>
          <w:rFonts w:ascii="Arial Narrow" w:eastAsia="Arial Narrow" w:hAnsi="Arial Narrow" w:cs="Arial Narrow"/>
          <w:b/>
          <w:bCs/>
          <w:lang w:val="pt-PT"/>
        </w:rPr>
        <w:t>:</w:t>
      </w:r>
      <w:r w:rsidRPr="00A158FA">
        <w:rPr>
          <w:lang w:val="pt-PT"/>
        </w:rPr>
        <w:tab/>
      </w:r>
      <w:r w:rsidR="00A158FA" w:rsidRPr="00A158FA">
        <w:rPr>
          <w:rFonts w:ascii="Arial Narrow" w:hAnsi="Arial Narrow"/>
          <w:b/>
          <w:bCs/>
          <w:lang w:val="pt-PT"/>
        </w:rPr>
        <w:t>2662-2026</w:t>
      </w:r>
      <w:r w:rsidRPr="00A158FA">
        <w:rPr>
          <w:rFonts w:ascii="Arial Narrow" w:eastAsia="Arial Narrow" w:hAnsi="Arial Narrow" w:cs="Arial Narrow"/>
          <w:b/>
          <w:bCs/>
          <w:lang w:val="pt-PT"/>
        </w:rPr>
        <w:t>/CC1</w:t>
      </w:r>
    </w:p>
    <w:p w14:paraId="1BD91A20" w14:textId="45E3C196" w:rsidR="00237590" w:rsidRPr="00A158FA"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A158FA">
        <w:rPr>
          <w:rFonts w:ascii="Arial Narrow" w:eastAsia="Arial Narrow" w:hAnsi="Arial Narrow" w:cs="Arial Narrow"/>
          <w:b/>
          <w:bCs/>
          <w:lang w:val="pt-PT"/>
        </w:rPr>
        <w:t>DENUNCIANTE</w:t>
      </w:r>
      <w:r w:rsidRPr="00A158FA">
        <w:rPr>
          <w:rFonts w:ascii="Arial Narrow" w:eastAsia="Arial Narrow" w:hAnsi="Arial Narrow" w:cs="Arial Narrow"/>
          <w:b/>
          <w:bCs/>
          <w:lang w:val="pt-PT"/>
        </w:rPr>
        <w:tab/>
        <w:t>:</w:t>
      </w:r>
      <w:r w:rsidRPr="00A158FA">
        <w:rPr>
          <w:rFonts w:ascii="Arial Narrow" w:eastAsia="Arial Narrow" w:hAnsi="Arial Narrow" w:cs="Arial Narrow"/>
          <w:b/>
          <w:bCs/>
          <w:lang w:val="pt-PT"/>
        </w:rPr>
        <w:tab/>
      </w:r>
      <w:r w:rsidR="00A158FA" w:rsidRPr="00A158FA">
        <w:rPr>
          <w:rFonts w:ascii="Arial Narrow" w:eastAsia="Arial Narrow" w:hAnsi="Arial Narrow" w:cs="Arial Narrow"/>
          <w:b/>
          <w:bCs/>
          <w:lang w:val="pt-PT"/>
        </w:rPr>
        <w:t>CESAR AUGUSTO FLORES SILVERA</w:t>
      </w:r>
    </w:p>
    <w:p w14:paraId="7E0B7F9B" w14:textId="1EED1600" w:rsidR="004710A5" w:rsidRPr="00A158FA"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lang w:val="pt-PT"/>
        </w:rPr>
      </w:pPr>
      <w:r w:rsidRPr="00A158FA">
        <w:rPr>
          <w:rFonts w:ascii="Arial Narrow" w:eastAsia="Arial Narrow" w:hAnsi="Arial Narrow" w:cs="Arial Narrow"/>
          <w:b/>
          <w:bCs/>
          <w:lang w:val="pt-PT"/>
        </w:rPr>
        <w:t>DENUNCIADO</w:t>
      </w:r>
      <w:r w:rsidR="00452D66" w:rsidRPr="00A158FA">
        <w:rPr>
          <w:rFonts w:ascii="Arial Narrow" w:eastAsia="Arial Narrow" w:hAnsi="Arial Narrow" w:cs="Arial Narrow"/>
          <w:b/>
          <w:bCs/>
          <w:lang w:val="pt-PT"/>
        </w:rPr>
        <w:t>(S)</w:t>
      </w:r>
      <w:r w:rsidRPr="00A158FA">
        <w:rPr>
          <w:rFonts w:ascii="Arial Narrow" w:eastAsia="Arial Narrow" w:hAnsi="Arial Narrow" w:cs="Arial Narrow"/>
          <w:b/>
          <w:bCs/>
          <w:lang w:val="pt-PT"/>
        </w:rPr>
        <w:tab/>
        <w:t>:</w:t>
      </w:r>
      <w:r w:rsidRPr="00A158FA">
        <w:rPr>
          <w:rFonts w:ascii="Arial Narrow" w:eastAsia="Arial Narrow" w:hAnsi="Arial Narrow" w:cs="Arial Narrow"/>
          <w:b/>
          <w:bCs/>
          <w:lang w:val="pt-PT"/>
        </w:rPr>
        <w:tab/>
      </w:r>
      <w:r w:rsidR="00A158FA" w:rsidRPr="00A158FA">
        <w:rPr>
          <w:rFonts w:ascii="Arial Narrow" w:eastAsia="Arial Narrow" w:hAnsi="Arial Narrow" w:cs="Arial Narrow"/>
          <w:b/>
          <w:bCs/>
          <w:lang w:val="pt-PT"/>
        </w:rPr>
        <w:t>RIMAC SEGUROS Y REASEGUROS</w:t>
      </w:r>
      <w:r w:rsidR="00A158FA" w:rsidRPr="00A158FA">
        <w:rPr>
          <w:rFonts w:ascii="Arial Narrow" w:eastAsia="Arial Narrow" w:hAnsi="Arial Narrow" w:cs="Arial Narrow"/>
          <w:b/>
          <w:bCs/>
          <w:lang w:val="pt-PT"/>
        </w:rPr>
        <w:t xml:space="preserve"> </w:t>
      </w:r>
      <w:r w:rsidR="00B163E5" w:rsidRPr="00A158FA">
        <w:rPr>
          <w:rFonts w:ascii="Arial Narrow" w:eastAsia="Arial Narrow" w:hAnsi="Arial Narrow" w:cs="Arial Narrow"/>
          <w:b/>
          <w:bCs/>
          <w:lang w:val="pt-PT"/>
        </w:rPr>
        <w:t xml:space="preserve">S.A. </w:t>
      </w:r>
    </w:p>
    <w:p w14:paraId="17CF27B0" w14:textId="2521000B" w:rsidR="00A072EE" w:rsidRPr="00A158FA" w:rsidRDefault="00A072EE" w:rsidP="005323C2">
      <w:pPr>
        <w:tabs>
          <w:tab w:val="left" w:pos="1701"/>
          <w:tab w:val="left" w:pos="2127"/>
        </w:tabs>
        <w:spacing w:after="0" w:line="240" w:lineRule="auto"/>
        <w:ind w:left="2127" w:hanging="2127"/>
        <w:jc w:val="both"/>
        <w:rPr>
          <w:rFonts w:ascii="Arial Narrow" w:eastAsia="Arial Narrow" w:hAnsi="Arial Narrow" w:cs="Arial Narrow"/>
          <w:b/>
          <w:lang w:val="pt-PT"/>
        </w:rPr>
      </w:pPr>
      <w:r w:rsidRPr="00A158FA">
        <w:rPr>
          <w:rFonts w:ascii="Arial Narrow" w:eastAsia="Arial Narrow" w:hAnsi="Arial Narrow" w:cs="Arial Narrow"/>
          <w:b/>
          <w:lang w:val="pt-PT"/>
        </w:rPr>
        <w:t>MATERIA</w:t>
      </w:r>
      <w:r w:rsidRPr="00A158FA">
        <w:rPr>
          <w:rFonts w:ascii="Arial Narrow" w:eastAsia="Arial Narrow" w:hAnsi="Arial Narrow" w:cs="Arial Narrow"/>
          <w:b/>
          <w:lang w:val="pt-PT"/>
        </w:rPr>
        <w:tab/>
        <w:t>:</w:t>
      </w:r>
      <w:r w:rsidRPr="00A158FA">
        <w:rPr>
          <w:rFonts w:ascii="Arial Narrow" w:eastAsia="Arial Narrow" w:hAnsi="Arial Narrow" w:cs="Arial Narrow"/>
          <w:b/>
          <w:lang w:val="pt-PT"/>
        </w:rPr>
        <w:tab/>
        <w:t>REQUERIMIENTO DE INFORMACIÓN PARA SUBSANAR DENUNCIA</w:t>
      </w:r>
    </w:p>
    <w:p w14:paraId="0132545F" w14:textId="31B85C09" w:rsidR="00A072EE" w:rsidRPr="00A158FA" w:rsidRDefault="00A072EE" w:rsidP="005323C2">
      <w:pPr>
        <w:tabs>
          <w:tab w:val="left" w:pos="1701"/>
          <w:tab w:val="left" w:pos="2127"/>
        </w:tabs>
        <w:spacing w:after="0" w:line="240" w:lineRule="auto"/>
        <w:jc w:val="both"/>
        <w:rPr>
          <w:rFonts w:ascii="Arial Narrow" w:hAnsi="Arial Narrow"/>
          <w:lang w:val="pt-PT"/>
        </w:rPr>
      </w:pPr>
      <w:r w:rsidRPr="00A158FA">
        <w:rPr>
          <w:rFonts w:ascii="Arial Narrow" w:eastAsia="Arial Narrow" w:hAnsi="Arial Narrow" w:cs="Arial Narrow"/>
          <w:b/>
          <w:lang w:val="pt-PT"/>
        </w:rPr>
        <w:t>RESOLUCIÓN N°</w:t>
      </w:r>
      <w:r w:rsidRPr="00A158FA">
        <w:rPr>
          <w:rFonts w:ascii="Arial Narrow" w:eastAsia="Arial Narrow" w:hAnsi="Arial Narrow" w:cs="Arial Narrow"/>
          <w:b/>
          <w:lang w:val="pt-PT"/>
        </w:rPr>
        <w:tab/>
        <w:t>:</w:t>
      </w:r>
      <w:r w:rsidRPr="00A158FA">
        <w:rPr>
          <w:rFonts w:ascii="Arial Narrow" w:eastAsia="Arial Narrow" w:hAnsi="Arial Narrow" w:cs="Arial Narrow"/>
          <w:b/>
          <w:lang w:val="pt-PT"/>
        </w:rPr>
        <w:tab/>
      </w:r>
      <w:r w:rsidR="00664621" w:rsidRPr="00A158FA">
        <w:rPr>
          <w:rFonts w:ascii="Arial Narrow" w:eastAsia="Arial Narrow" w:hAnsi="Arial Narrow" w:cs="Arial Narrow"/>
          <w:b/>
          <w:lang w:val="pt-PT"/>
        </w:rPr>
        <w:t>1</w:t>
      </w:r>
    </w:p>
    <w:p w14:paraId="02DB744B" w14:textId="77777777" w:rsidR="00A072EE" w:rsidRPr="00A158FA" w:rsidRDefault="00A072EE" w:rsidP="005323C2">
      <w:pPr>
        <w:spacing w:after="0" w:line="240" w:lineRule="auto"/>
        <w:jc w:val="both"/>
        <w:rPr>
          <w:rFonts w:ascii="Arial Narrow" w:eastAsia="Times New Roman" w:hAnsi="Arial Narrow" w:cs="Arial"/>
          <w:b/>
          <w:lang w:val="pt-PT" w:eastAsia="es-ES"/>
        </w:rPr>
      </w:pPr>
    </w:p>
    <w:p w14:paraId="23F0FD57" w14:textId="70270F93" w:rsidR="00942C30" w:rsidRPr="005323C2" w:rsidRDefault="00942C30" w:rsidP="005323C2">
      <w:pPr>
        <w:spacing w:after="0" w:line="240" w:lineRule="auto"/>
        <w:jc w:val="both"/>
        <w:rPr>
          <w:rFonts w:ascii="Arial Narrow" w:eastAsia="Times New Roman" w:hAnsi="Arial Narrow" w:cs="Arial"/>
          <w:lang w:val="es-ES" w:eastAsia="es-ES"/>
        </w:rPr>
      </w:pPr>
      <w:r w:rsidRPr="00A158FA">
        <w:rPr>
          <w:rFonts w:ascii="Arial Narrow" w:eastAsia="Times New Roman" w:hAnsi="Arial Narrow" w:cs="Arial"/>
          <w:lang w:val="es-ES" w:eastAsia="es-ES"/>
        </w:rPr>
        <w:t xml:space="preserve">Lima, </w:t>
      </w:r>
      <w:r w:rsidR="006D410D" w:rsidRPr="00A158FA">
        <w:rPr>
          <w:rFonts w:ascii="Arial Narrow" w:eastAsia="Times New Roman" w:hAnsi="Arial Narrow" w:cs="Arial"/>
          <w:lang w:val="es-ES" w:eastAsia="es-ES"/>
        </w:rPr>
        <w:t>21</w:t>
      </w:r>
      <w:r w:rsidR="008C255D" w:rsidRPr="00A158FA">
        <w:rPr>
          <w:rFonts w:ascii="Arial Narrow" w:eastAsia="Times New Roman" w:hAnsi="Arial Narrow" w:cs="Arial"/>
          <w:lang w:val="es-ES" w:eastAsia="es-ES"/>
        </w:rPr>
        <w:t xml:space="preserve"> de </w:t>
      </w:r>
      <w:r w:rsidR="0051521F" w:rsidRPr="00A158FA">
        <w:rPr>
          <w:rFonts w:ascii="Arial Narrow" w:eastAsia="Times New Roman" w:hAnsi="Arial Narrow" w:cs="Arial"/>
          <w:lang w:val="es-ES" w:eastAsia="es-ES"/>
        </w:rPr>
        <w:t xml:space="preserve">agosto </w:t>
      </w:r>
      <w:r w:rsidR="0017368D" w:rsidRPr="00A158FA">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5D74E904"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A158FA">
        <w:rPr>
          <w:rFonts w:ascii="Arial Narrow" w:hAnsi="Arial Narrow" w:cs="Arial"/>
          <w:b/>
          <w:bCs/>
        </w:rPr>
        <w:t>VISTO:</w:t>
      </w:r>
      <w:r w:rsidRPr="00A158FA">
        <w:rPr>
          <w:rFonts w:ascii="Arial Narrow" w:hAnsi="Arial Narrow" w:cs="Arial"/>
        </w:rPr>
        <w:t xml:space="preserve"> el escrito de denuncia del </w:t>
      </w:r>
      <w:r w:rsidR="007D7A35" w:rsidRPr="00A158FA">
        <w:rPr>
          <w:rFonts w:ascii="Arial Narrow" w:hAnsi="Arial Narrow" w:cs="Arial"/>
        </w:rPr>
        <w:t>2</w:t>
      </w:r>
      <w:r w:rsidR="00A158FA" w:rsidRPr="00A158FA">
        <w:rPr>
          <w:rFonts w:ascii="Arial Narrow" w:hAnsi="Arial Narrow" w:cs="Arial"/>
        </w:rPr>
        <w:t>1</w:t>
      </w:r>
      <w:r w:rsidR="007D7A35" w:rsidRPr="00A158FA">
        <w:rPr>
          <w:rFonts w:ascii="Arial Narrow" w:hAnsi="Arial Narrow" w:cs="Arial"/>
        </w:rPr>
        <w:t xml:space="preserve"> de </w:t>
      </w:r>
      <w:r w:rsidR="00A158FA" w:rsidRPr="00A158FA">
        <w:rPr>
          <w:rFonts w:ascii="Arial Narrow" w:hAnsi="Arial Narrow" w:cs="Arial"/>
        </w:rPr>
        <w:t>julio</w:t>
      </w:r>
      <w:r w:rsidR="007D7A35" w:rsidRPr="00A158FA">
        <w:rPr>
          <w:rFonts w:ascii="Arial Narrow" w:hAnsi="Arial Narrow" w:cs="Arial"/>
        </w:rPr>
        <w:t xml:space="preserve"> de 202</w:t>
      </w:r>
      <w:r w:rsidR="00A158FA" w:rsidRPr="00A158FA">
        <w:rPr>
          <w:rFonts w:ascii="Arial Narrow" w:hAnsi="Arial Narrow" w:cs="Arial"/>
        </w:rPr>
        <w:t>6</w:t>
      </w:r>
      <w:r w:rsidRPr="00A158FA">
        <w:rPr>
          <w:rFonts w:ascii="Arial Narrow" w:hAnsi="Arial Narrow" w:cs="Arial"/>
        </w:rPr>
        <w:t xml:space="preserve">, presentado por </w:t>
      </w:r>
      <w:r w:rsidR="005A4AD8" w:rsidRPr="00A158FA">
        <w:rPr>
          <w:rFonts w:ascii="Arial Narrow" w:eastAsia="Arial Narrow" w:hAnsi="Arial Narrow" w:cs="Arial Narrow"/>
          <w:bCs/>
        </w:rPr>
        <w:t>el</w:t>
      </w:r>
      <w:r w:rsidR="005A4AD8" w:rsidRPr="00A158FA">
        <w:rPr>
          <w:rStyle w:val="normaltextrun"/>
          <w:rFonts w:ascii="Arial Narrow" w:hAnsi="Arial Narrow" w:cs="Segoe UI"/>
          <w:lang w:val="es-ES"/>
        </w:rPr>
        <w:t xml:space="preserve"> señor </w:t>
      </w:r>
      <w:r w:rsidR="00A158FA" w:rsidRPr="00A158FA">
        <w:rPr>
          <w:rFonts w:ascii="Arial Narrow" w:eastAsia="Arial Narrow" w:hAnsi="Arial Narrow" w:cs="Arial Narrow"/>
        </w:rPr>
        <w:t>Cesar Augusto Flores Silvera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6622AD5" w14:textId="77777777" w:rsidR="0004003B" w:rsidRPr="005323C2" w:rsidRDefault="0004003B" w:rsidP="005323C2">
      <w:pPr>
        <w:pStyle w:val="Prrafodelista"/>
        <w:spacing w:after="0" w:line="240" w:lineRule="auto"/>
        <w:rPr>
          <w:rStyle w:val="eop"/>
          <w:rFonts w:ascii="Arial Narrow" w:hAnsi="Arial Narrow" w:cs="Arial"/>
        </w:rPr>
      </w:pPr>
    </w:p>
    <w:p w14:paraId="004E056A" w14:textId="77777777" w:rsidR="00E914D3" w:rsidRPr="005323C2"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AF8CD24"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PRIMER</w:t>
      </w:r>
      <w:r w:rsidRPr="00A158FA">
        <w:rPr>
          <w:rStyle w:val="normaltextrun"/>
          <w:rFonts w:ascii="Arial Narrow" w:hAnsi="Arial Narrow" w:cs="Segoe UI"/>
          <w:b/>
          <w:bCs/>
          <w:lang w:val="es-ES"/>
        </w:rPr>
        <w:t xml:space="preserve">O: </w:t>
      </w:r>
      <w:r w:rsidRPr="00A158FA">
        <w:rPr>
          <w:rStyle w:val="normaltextrun"/>
          <w:rFonts w:ascii="Arial Narrow" w:hAnsi="Arial Narrow" w:cs="Segoe UI"/>
          <w:lang w:val="es-ES"/>
        </w:rPr>
        <w:t xml:space="preserve">requerir </w:t>
      </w:r>
      <w:r w:rsidR="003A726C" w:rsidRPr="00A158FA">
        <w:rPr>
          <w:rStyle w:val="normaltextrun"/>
          <w:rFonts w:ascii="Arial Narrow" w:hAnsi="Arial Narrow" w:cs="Segoe UI"/>
          <w:lang w:val="es-ES"/>
        </w:rPr>
        <w:t xml:space="preserve">al </w:t>
      </w:r>
      <w:r w:rsidR="00A158FA" w:rsidRPr="00A158FA">
        <w:rPr>
          <w:rStyle w:val="normaltextrun"/>
          <w:rFonts w:ascii="Arial Narrow" w:hAnsi="Arial Narrow" w:cs="Segoe UI"/>
          <w:lang w:val="es-ES"/>
        </w:rPr>
        <w:t xml:space="preserve">señor </w:t>
      </w:r>
      <w:r w:rsidR="00A158FA" w:rsidRPr="00A158FA">
        <w:rPr>
          <w:rFonts w:ascii="Arial Narrow" w:eastAsia="Arial Narrow" w:hAnsi="Arial Narrow" w:cs="Arial Narrow"/>
        </w:rPr>
        <w:t>Cesar Augusto Flores Silvera</w:t>
      </w:r>
      <w:r w:rsidR="00A158FA"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5323C2"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ordenada, </w:t>
      </w:r>
      <w:r w:rsidRPr="00A158FA">
        <w:rPr>
          <w:rFonts w:ascii="Arial Narrow" w:hAnsi="Arial Narrow" w:cs="Arial"/>
          <w:sz w:val="22"/>
          <w:szCs w:val="22"/>
        </w:rPr>
        <w:t>cronológica</w:t>
      </w:r>
      <w:r w:rsidRPr="005323C2">
        <w:rPr>
          <w:rFonts w:ascii="Arial Narrow" w:hAnsi="Arial Narrow" w:cs="Arial"/>
          <w:sz w:val="22"/>
          <w:szCs w:val="22"/>
        </w:rPr>
        <w:t xml:space="preserve"> (por fechas) y legible los hechos materia de la presente denuncia;</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0421F460"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A158FA" w:rsidRPr="00A158FA">
        <w:rPr>
          <w:rFonts w:ascii="Arial Narrow" w:hAnsi="Arial Narrow" w:cs="Arial"/>
          <w:sz w:val="22"/>
          <w:szCs w:val="22"/>
          <w:u w:val="single"/>
        </w:rPr>
        <w:t xml:space="preserve">Rimac Seguros y Reaseguros </w:t>
      </w:r>
      <w:r w:rsidR="00A158FA" w:rsidRPr="00A158FA">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04A6094A" w:rsidR="009B226D" w:rsidRPr="005323C2" w:rsidRDefault="00A158FA"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sidRPr="00A158FA">
        <w:rPr>
          <w:rFonts w:ascii="Arial Narrow" w:hAnsi="Arial Narrow" w:cs="Arial"/>
          <w:b/>
          <w:bCs/>
          <w:sz w:val="22"/>
          <w:szCs w:val="22"/>
          <w:u w:val="single"/>
        </w:rPr>
        <w:t xml:space="preserve">precisar su </w:t>
      </w:r>
      <w:r w:rsidRPr="00A158FA">
        <w:rPr>
          <w:rFonts w:ascii="Arial Narrow" w:hAnsi="Arial Narrow" w:cs="Arial"/>
          <w:b/>
          <w:bCs/>
          <w:sz w:val="22"/>
          <w:szCs w:val="22"/>
          <w:u w:val="single"/>
        </w:rPr>
        <w:t>posición jurídica</w:t>
      </w:r>
      <w:r>
        <w:rPr>
          <w:rFonts w:ascii="Arial Narrow" w:hAnsi="Arial Narrow" w:cs="Arial"/>
          <w:sz w:val="22"/>
          <w:szCs w:val="22"/>
        </w:rPr>
        <w:t xml:space="preserve"> (contratante y/o asegurado y/o beneficiario) en la relación de consumo</w:t>
      </w:r>
      <w:r w:rsidRPr="00A158FA">
        <w:rPr>
          <w:rFonts w:ascii="Arial Narrow" w:hAnsi="Arial Narrow" w:cs="Arial"/>
          <w:sz w:val="22"/>
          <w:szCs w:val="22"/>
        </w:rPr>
        <w:t xml:space="preserve"> </w:t>
      </w:r>
      <w:r>
        <w:rPr>
          <w:rFonts w:ascii="Arial Narrow" w:hAnsi="Arial Narrow" w:cs="Arial"/>
          <w:sz w:val="22"/>
          <w:szCs w:val="22"/>
        </w:rPr>
        <w:t>alegada en</w:t>
      </w:r>
      <w:r w:rsidRPr="00A158FA">
        <w:rPr>
          <w:rFonts w:ascii="Arial Narrow" w:hAnsi="Arial Narrow" w:cs="Arial"/>
          <w:sz w:val="22"/>
          <w:szCs w:val="22"/>
        </w:rPr>
        <w:t xml:space="preserve"> los hechos materia de denuncia que desencadenaron en el trámite de otorgamiento de cobertura</w:t>
      </w:r>
      <w:r>
        <w:rPr>
          <w:rFonts w:ascii="Arial Narrow" w:hAnsi="Arial Narrow" w:cs="Arial"/>
          <w:sz w:val="22"/>
          <w:szCs w:val="22"/>
        </w:rPr>
        <w:t xml:space="preserve"> ante la compañía aseguradora.</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78179D3D" w14:textId="70BF1E91" w:rsidR="00327FAF" w:rsidRPr="005323C2" w:rsidRDefault="00743E7A"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3A726C" w:rsidRPr="00A158FA">
        <w:rPr>
          <w:rStyle w:val="normaltextrun"/>
          <w:rFonts w:ascii="Arial Narrow" w:hAnsi="Arial Narrow" w:cs="Segoe UI"/>
          <w:sz w:val="22"/>
          <w:szCs w:val="22"/>
          <w:lang w:val="es-ES"/>
        </w:rPr>
        <w:t xml:space="preserve">al </w:t>
      </w:r>
      <w:r w:rsidR="00A158FA" w:rsidRPr="00A158FA">
        <w:rPr>
          <w:rFonts w:ascii="Arial Narrow" w:eastAsia="Arial Narrow" w:hAnsi="Arial Narrow" w:cs="Arial Narrow"/>
          <w:bCs/>
          <w:sz w:val="22"/>
          <w:szCs w:val="22"/>
        </w:rPr>
        <w:t>señor Cesar Augusto Flores Silvera</w:t>
      </w:r>
      <w:r w:rsidR="00A158FA" w:rsidRPr="00A158FA">
        <w:rPr>
          <w:rFonts w:ascii="Arial Narrow" w:eastAsia="Arial Narrow" w:hAnsi="Arial Narrow" w:cs="Arial Narrow"/>
          <w:bCs/>
          <w:sz w:val="22"/>
          <w:szCs w:val="22"/>
        </w:rPr>
        <w:t xml:space="preserve"> </w:t>
      </w:r>
      <w:r w:rsidR="00E40F02" w:rsidRPr="00A158FA">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A158FA">
        <w:rPr>
          <w:rFonts w:ascii="Arial Narrow" w:hAnsi="Arial Narrow" w:cs="Segoe UI"/>
          <w:color w:val="000000"/>
          <w:sz w:val="22"/>
          <w:szCs w:val="22"/>
        </w:rPr>
        <w:t>°</w:t>
      </w:r>
      <w:r w:rsidR="00E40F02" w:rsidRPr="00A158FA">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A158FA">
        <w:rPr>
          <w:rFonts w:ascii="Arial Narrow" w:hAnsi="Arial Narrow"/>
          <w:color w:val="000000"/>
          <w:sz w:val="22"/>
          <w:szCs w:val="22"/>
        </w:rPr>
        <w:t>N°</w:t>
      </w:r>
      <w:proofErr w:type="spellEnd"/>
      <w:r w:rsidR="00E40F02" w:rsidRPr="00A158FA">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3DED464D" w14:textId="77777777" w:rsidR="0012309D" w:rsidRPr="00A158FA" w:rsidRDefault="0012309D" w:rsidP="0012309D">
      <w:pPr>
        <w:spacing w:after="0" w:line="240" w:lineRule="auto"/>
        <w:jc w:val="both"/>
        <w:rPr>
          <w:rFonts w:ascii="Arial Narrow" w:eastAsia="Arial Narrow" w:hAnsi="Arial Narrow" w:cs="Arial Narrow"/>
          <w:b/>
          <w:color w:val="000000"/>
          <w:lang w:val="es-ES" w:eastAsia="es-PE"/>
        </w:rPr>
      </w:pPr>
    </w:p>
    <w:p w14:paraId="3BEB3D03" w14:textId="77777777" w:rsidR="00F471E2" w:rsidRPr="00A158FA" w:rsidRDefault="00F471E2" w:rsidP="00F471E2">
      <w:pPr>
        <w:spacing w:after="0" w:line="240" w:lineRule="auto"/>
        <w:jc w:val="center"/>
        <w:rPr>
          <w:rFonts w:ascii="Arial Narrow" w:eastAsia="Arial Narrow" w:hAnsi="Arial Narrow" w:cs="Arial Narrow"/>
          <w:b/>
          <w:color w:val="000000"/>
          <w:lang w:eastAsia="es-PE"/>
        </w:rPr>
      </w:pPr>
      <w:r w:rsidRPr="00A158FA">
        <w:rPr>
          <w:rFonts w:ascii="Arial Narrow" w:eastAsia="Arial Narrow" w:hAnsi="Arial Narrow" w:cs="Arial Narrow"/>
          <w:b/>
          <w:color w:val="000000"/>
          <w:lang w:eastAsia="es-PE"/>
        </w:rPr>
        <w:t xml:space="preserve">Firmado digitalmente por </w:t>
      </w:r>
    </w:p>
    <w:p w14:paraId="4A907A20" w14:textId="77777777" w:rsidR="00F471E2" w:rsidRPr="00A158FA" w:rsidRDefault="00F471E2" w:rsidP="00F471E2">
      <w:pPr>
        <w:spacing w:after="0" w:line="240" w:lineRule="auto"/>
        <w:jc w:val="center"/>
        <w:rPr>
          <w:rFonts w:ascii="Arial Narrow" w:eastAsia="Arial Narrow" w:hAnsi="Arial Narrow" w:cs="Arial Narrow"/>
          <w:b/>
          <w:color w:val="000000"/>
          <w:lang w:eastAsia="es-PE"/>
        </w:rPr>
      </w:pPr>
      <w:r w:rsidRPr="00A158FA">
        <w:rPr>
          <w:rFonts w:ascii="Arial Narrow" w:eastAsia="Arial Narrow" w:hAnsi="Arial Narrow" w:cs="Arial Narrow"/>
          <w:b/>
          <w:color w:val="000000"/>
          <w:lang w:eastAsia="es-PE"/>
        </w:rPr>
        <w:t>EVELING ROA QUISPE</w:t>
      </w:r>
    </w:p>
    <w:p w14:paraId="23A9F5E5" w14:textId="77777777" w:rsidR="00F471E2" w:rsidRPr="00A158FA" w:rsidRDefault="00F471E2" w:rsidP="00F471E2">
      <w:pPr>
        <w:spacing w:after="0" w:line="240" w:lineRule="auto"/>
        <w:jc w:val="center"/>
        <w:rPr>
          <w:rFonts w:ascii="Arial Narrow" w:eastAsia="Arial Narrow" w:hAnsi="Arial Narrow" w:cs="Arial Narrow"/>
          <w:b/>
          <w:color w:val="000000"/>
          <w:lang w:eastAsia="es-PE"/>
        </w:rPr>
      </w:pPr>
      <w:r w:rsidRPr="00A158FA">
        <w:rPr>
          <w:rFonts w:ascii="Arial Narrow" w:eastAsia="Arial Narrow" w:hAnsi="Arial Narrow" w:cs="Arial Narrow"/>
          <w:b/>
          <w:color w:val="000000"/>
          <w:lang w:eastAsia="es-PE"/>
        </w:rPr>
        <w:t>Secretaria Técnica</w:t>
      </w:r>
    </w:p>
    <w:p w14:paraId="4A4B049E" w14:textId="77777777" w:rsidR="00F471E2" w:rsidRPr="00A158FA" w:rsidRDefault="00F471E2" w:rsidP="00F471E2">
      <w:pPr>
        <w:spacing w:after="0" w:line="240" w:lineRule="auto"/>
        <w:jc w:val="center"/>
        <w:rPr>
          <w:rFonts w:ascii="Arial Narrow" w:eastAsia="Arial Narrow" w:hAnsi="Arial Narrow" w:cs="Arial Narrow"/>
          <w:b/>
          <w:color w:val="000000"/>
          <w:lang w:eastAsia="es-PE"/>
        </w:rPr>
      </w:pPr>
      <w:r w:rsidRPr="00A158FA">
        <w:rPr>
          <w:rFonts w:ascii="Arial Narrow" w:eastAsia="Arial Narrow" w:hAnsi="Arial Narrow"/>
          <w:color w:val="000000"/>
        </w:rPr>
        <w:t>Comisión de Protección al Consumidor 1</w:t>
      </w:r>
    </w:p>
    <w:p w14:paraId="3FEAF385" w14:textId="003FADCE" w:rsidR="0012309D" w:rsidRPr="007D7707" w:rsidRDefault="00254973" w:rsidP="0012309D">
      <w:pPr>
        <w:spacing w:after="0" w:line="240" w:lineRule="auto"/>
        <w:rPr>
          <w:sz w:val="18"/>
          <w:szCs w:val="18"/>
        </w:rPr>
      </w:pPr>
      <w:r w:rsidRPr="00A158FA">
        <w:rPr>
          <w:rFonts w:ascii="Arial Narrow" w:hAnsi="Arial Narrow"/>
          <w:sz w:val="18"/>
          <w:szCs w:val="18"/>
        </w:rPr>
        <w:t>RSV</w:t>
      </w:r>
      <w:r w:rsidR="0012309D" w:rsidRPr="00A158FA">
        <w:rPr>
          <w:rFonts w:ascii="Arial Narrow" w:hAnsi="Arial Narrow"/>
          <w:sz w:val="18"/>
          <w:szCs w:val="18"/>
        </w:rPr>
        <w:t>/</w:t>
      </w:r>
      <w:r w:rsidR="006D410D" w:rsidRPr="00A158FA">
        <w:rPr>
          <w:rFonts w:ascii="Arial Narrow" w:hAnsi="Arial Narrow"/>
          <w:sz w:val="18"/>
          <w:szCs w:val="18"/>
        </w:rPr>
        <w:t>DCQ</w:t>
      </w: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1FB6" w14:textId="77777777" w:rsidR="001B14FB" w:rsidRDefault="001B14FB" w:rsidP="00A072EE">
      <w:pPr>
        <w:spacing w:after="0" w:line="240" w:lineRule="auto"/>
      </w:pPr>
      <w:r>
        <w:separator/>
      </w:r>
    </w:p>
  </w:endnote>
  <w:endnote w:type="continuationSeparator" w:id="0">
    <w:p w14:paraId="4388AB6A" w14:textId="77777777" w:rsidR="001B14FB" w:rsidRDefault="001B14FB" w:rsidP="00A072EE">
      <w:pPr>
        <w:spacing w:after="0" w:line="240" w:lineRule="auto"/>
      </w:pPr>
      <w:r>
        <w:continuationSeparator/>
      </w:r>
    </w:p>
  </w:endnote>
  <w:endnote w:type="continuationNotice" w:id="1">
    <w:p w14:paraId="38FFE284" w14:textId="77777777" w:rsidR="001B14FB" w:rsidRDefault="001B14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CA62" w14:textId="77777777" w:rsidR="001B14FB" w:rsidRDefault="001B14FB" w:rsidP="00A072EE">
      <w:pPr>
        <w:spacing w:after="0" w:line="240" w:lineRule="auto"/>
      </w:pPr>
      <w:r>
        <w:separator/>
      </w:r>
    </w:p>
  </w:footnote>
  <w:footnote w:type="continuationSeparator" w:id="0">
    <w:p w14:paraId="6D1A2C06" w14:textId="77777777" w:rsidR="001B14FB" w:rsidRDefault="001B14FB" w:rsidP="00A072EE">
      <w:pPr>
        <w:spacing w:after="0" w:line="240" w:lineRule="auto"/>
      </w:pPr>
      <w:r>
        <w:continuationSeparator/>
      </w:r>
    </w:p>
  </w:footnote>
  <w:footnote w:type="continuationNotice" w:id="1">
    <w:p w14:paraId="4BB14540" w14:textId="77777777" w:rsidR="001B14FB" w:rsidRDefault="001B14FB">
      <w:pPr>
        <w:spacing w:after="0" w:line="240" w:lineRule="auto"/>
      </w:pPr>
    </w:p>
  </w:footnote>
  <w:footnote w:id="2">
    <w:p w14:paraId="394725B8" w14:textId="77777777" w:rsidR="006728CC" w:rsidRPr="00A158FA" w:rsidRDefault="006728CC" w:rsidP="005323C2">
      <w:pPr>
        <w:spacing w:after="0" w:line="240" w:lineRule="auto"/>
        <w:ind w:left="567" w:hanging="567"/>
        <w:jc w:val="both"/>
        <w:rPr>
          <w:rFonts w:ascii="Arial Narrow" w:hAnsi="Arial Narrow" w:cs="Arial"/>
          <w:b/>
          <w:bCs/>
          <w:sz w:val="13"/>
          <w:szCs w:val="13"/>
        </w:rPr>
      </w:pPr>
      <w:r w:rsidRPr="00A158FA">
        <w:rPr>
          <w:rStyle w:val="Refdenotaalpie"/>
          <w:rFonts w:ascii="Arial Narrow" w:hAnsi="Arial Narrow"/>
          <w:sz w:val="13"/>
          <w:szCs w:val="13"/>
        </w:rPr>
        <w:footnoteRef/>
      </w:r>
      <w:r w:rsidRPr="00A158FA">
        <w:rPr>
          <w:rFonts w:ascii="Arial Narrow" w:hAnsi="Arial Narrow"/>
          <w:sz w:val="13"/>
          <w:szCs w:val="13"/>
        </w:rPr>
        <w:t xml:space="preserve"> </w:t>
      </w:r>
      <w:r w:rsidRPr="00A158FA">
        <w:rPr>
          <w:rFonts w:ascii="Arial Narrow" w:hAnsi="Arial Narrow"/>
          <w:sz w:val="13"/>
          <w:szCs w:val="13"/>
        </w:rPr>
        <w:tab/>
      </w:r>
      <w:r w:rsidRPr="00A158FA">
        <w:rPr>
          <w:rFonts w:ascii="Arial Narrow" w:hAnsi="Arial Narrow"/>
          <w:b/>
          <w:sz w:val="13"/>
          <w:szCs w:val="13"/>
        </w:rPr>
        <w:t xml:space="preserve">TEXTO ÚNICO ORDENADO DE LA </w:t>
      </w:r>
      <w:r w:rsidRPr="00A158FA">
        <w:rPr>
          <w:rFonts w:ascii="Arial Narrow" w:hAnsi="Arial Narrow" w:cs="Arial"/>
          <w:b/>
          <w:bCs/>
          <w:sz w:val="13"/>
          <w:szCs w:val="13"/>
        </w:rPr>
        <w:t>LEY DE PROCEDIMIENTO ADMINISTRATIVO GENERAL,</w:t>
      </w:r>
      <w:r w:rsidRPr="00A158FA">
        <w:rPr>
          <w:rFonts w:ascii="Arial Narrow" w:hAnsi="Arial Narrow" w:cs="Arial"/>
          <w:b/>
          <w:sz w:val="13"/>
          <w:szCs w:val="13"/>
        </w:rPr>
        <w:t xml:space="preserve"> APROBADO POR DECRETO SUPREMO </w:t>
      </w:r>
      <w:proofErr w:type="spellStart"/>
      <w:r w:rsidRPr="00A158FA">
        <w:rPr>
          <w:rFonts w:ascii="Arial Narrow" w:hAnsi="Arial Narrow" w:cs="Arial"/>
          <w:b/>
          <w:sz w:val="13"/>
          <w:szCs w:val="13"/>
        </w:rPr>
        <w:t>N°</w:t>
      </w:r>
      <w:proofErr w:type="spellEnd"/>
      <w:r w:rsidRPr="00A158FA">
        <w:rPr>
          <w:rFonts w:ascii="Arial Narrow" w:hAnsi="Arial Narrow" w:cs="Arial"/>
          <w:b/>
          <w:sz w:val="13"/>
          <w:szCs w:val="13"/>
        </w:rPr>
        <w:t xml:space="preserve"> 006-2026-JUS y publicado el 30 de abril de 2026</w:t>
      </w:r>
    </w:p>
    <w:p w14:paraId="797ED9C9" w14:textId="77777777" w:rsidR="006728CC" w:rsidRPr="00A158FA" w:rsidRDefault="006728CC" w:rsidP="005323C2">
      <w:pPr>
        <w:spacing w:after="0" w:line="240" w:lineRule="auto"/>
        <w:ind w:left="567"/>
        <w:jc w:val="both"/>
        <w:rPr>
          <w:rFonts w:ascii="Arial Narrow" w:hAnsi="Arial Narrow" w:cs="Arial"/>
          <w:b/>
          <w:bCs/>
          <w:sz w:val="13"/>
          <w:szCs w:val="13"/>
        </w:rPr>
      </w:pPr>
      <w:r w:rsidRPr="00A158FA">
        <w:rPr>
          <w:rFonts w:ascii="Arial Narrow" w:hAnsi="Arial Narrow" w:cs="Arial"/>
          <w:b/>
          <w:sz w:val="13"/>
          <w:szCs w:val="13"/>
        </w:rPr>
        <w:t>Artículo 113.- Requisitos de los escritos</w:t>
      </w:r>
    </w:p>
    <w:p w14:paraId="1275DAF9" w14:textId="77777777" w:rsidR="006728CC" w:rsidRPr="00A158FA" w:rsidRDefault="006728CC" w:rsidP="005323C2">
      <w:pPr>
        <w:spacing w:after="0" w:line="240" w:lineRule="auto"/>
        <w:ind w:left="567"/>
        <w:jc w:val="both"/>
        <w:rPr>
          <w:rFonts w:ascii="Arial Narrow" w:hAnsi="Arial Narrow" w:cs="Arial"/>
          <w:sz w:val="13"/>
          <w:szCs w:val="13"/>
        </w:rPr>
      </w:pPr>
      <w:r w:rsidRPr="00A158FA">
        <w:rPr>
          <w:rFonts w:ascii="Arial Narrow" w:hAnsi="Arial Narrow" w:cs="Arial"/>
          <w:sz w:val="13"/>
          <w:szCs w:val="13"/>
        </w:rPr>
        <w:t>Todo escrito que se presente ante cualquier entidad debe contener lo siguiente:</w:t>
      </w:r>
    </w:p>
    <w:p w14:paraId="4E5E4C1C"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La expresión concreta de lo pedido, los fundamentos de hecho que lo apoye y, cuando le sea posible, los de derecho.</w:t>
      </w:r>
    </w:p>
    <w:p w14:paraId="5559C829"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Lugar, fecha, firma o huella digital, en caso de no saber firmar o estar impedido.</w:t>
      </w:r>
    </w:p>
    <w:p w14:paraId="7060BD49"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La relación de los documentos y anexos que acompaña, indicados en el TUPA.</w:t>
      </w:r>
    </w:p>
    <w:p w14:paraId="28048A2D" w14:textId="77777777" w:rsidR="006728CC" w:rsidRPr="00A158FA"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A158FA">
        <w:rPr>
          <w:rFonts w:ascii="Arial Narrow" w:hAnsi="Arial Narrow" w:cs="Arial"/>
          <w:sz w:val="13"/>
          <w:szCs w:val="13"/>
        </w:rPr>
        <w:t>La identificación del expediente de la materia, tratándose de procedimientos ya iniciados.</w:t>
      </w:r>
    </w:p>
    <w:p w14:paraId="5135B624" w14:textId="77777777" w:rsidR="006728CC" w:rsidRPr="00A158FA" w:rsidRDefault="006728CC" w:rsidP="005323C2">
      <w:pPr>
        <w:pStyle w:val="Textonotapie"/>
        <w:jc w:val="both"/>
        <w:rPr>
          <w:rFonts w:ascii="Arial Narrow" w:hAnsi="Arial Narrow"/>
          <w:sz w:val="13"/>
          <w:szCs w:val="13"/>
          <w:lang w:val="es-ES"/>
        </w:rPr>
      </w:pPr>
    </w:p>
  </w:footnote>
  <w:footnote w:id="3">
    <w:p w14:paraId="56DAF7E4" w14:textId="77777777" w:rsidR="00942C30" w:rsidRPr="00A158FA" w:rsidRDefault="00942C30" w:rsidP="005323C2">
      <w:pPr>
        <w:tabs>
          <w:tab w:val="left" w:pos="567"/>
        </w:tabs>
        <w:spacing w:after="0" w:line="240" w:lineRule="auto"/>
        <w:ind w:left="567" w:hanging="567"/>
        <w:jc w:val="both"/>
        <w:rPr>
          <w:rFonts w:ascii="Arial Narrow" w:hAnsi="Arial Narrow" w:cs="Arial"/>
          <w:spacing w:val="-3"/>
          <w:sz w:val="13"/>
          <w:szCs w:val="13"/>
        </w:rPr>
      </w:pPr>
      <w:r w:rsidRPr="00A158FA">
        <w:rPr>
          <w:rStyle w:val="Refdenotaalpie"/>
          <w:rFonts w:ascii="Arial Narrow" w:hAnsi="Arial Narrow"/>
          <w:sz w:val="13"/>
          <w:szCs w:val="13"/>
        </w:rPr>
        <w:footnoteRef/>
      </w:r>
      <w:r w:rsidRPr="00A158FA">
        <w:rPr>
          <w:rFonts w:ascii="Arial Narrow" w:hAnsi="Arial Narrow"/>
          <w:sz w:val="13"/>
          <w:szCs w:val="13"/>
        </w:rPr>
        <w:t xml:space="preserve">               </w:t>
      </w:r>
      <w:r w:rsidRPr="00A158FA">
        <w:rPr>
          <w:rFonts w:ascii="Arial Narrow" w:hAnsi="Arial Narrow" w:cs="Arial"/>
          <w:b/>
          <w:spacing w:val="-3"/>
          <w:sz w:val="13"/>
          <w:szCs w:val="13"/>
        </w:rPr>
        <w:t>LEY DE FACULTADES, NORMAS Y ORGANIZACIÓN DEL INDECOPI, APROBADA POR DECRETO LEGISLATIVO 807.</w:t>
      </w:r>
    </w:p>
    <w:p w14:paraId="2964D4E0" w14:textId="77777777" w:rsidR="00942C30" w:rsidRPr="00A158FA" w:rsidRDefault="00942C30" w:rsidP="005323C2">
      <w:pPr>
        <w:pStyle w:val="Notaapie"/>
        <w:tabs>
          <w:tab w:val="left" w:pos="567"/>
        </w:tabs>
        <w:ind w:left="567" w:hanging="567"/>
        <w:rPr>
          <w:rFonts w:cs="Arial"/>
          <w:b w:val="0"/>
          <w:sz w:val="13"/>
          <w:szCs w:val="13"/>
        </w:rPr>
      </w:pPr>
      <w:r w:rsidRPr="00A158FA">
        <w:rPr>
          <w:rFonts w:cs="Arial"/>
          <w:bCs/>
          <w:sz w:val="13"/>
          <w:szCs w:val="13"/>
        </w:rPr>
        <w:tab/>
        <w:t>Artículo 24</w:t>
      </w:r>
      <w:r w:rsidRPr="00A158FA">
        <w:rPr>
          <w:rFonts w:cs="Arial"/>
          <w:sz w:val="13"/>
          <w:szCs w:val="13"/>
        </w:rPr>
        <w:t>.-</w:t>
      </w:r>
      <w:r w:rsidRPr="00A158FA">
        <w:rPr>
          <w:rFonts w:cs="Arial"/>
          <w:b w:val="0"/>
          <w:sz w:val="13"/>
          <w:szCs w:val="13"/>
        </w:rPr>
        <w:t xml:space="preserve"> El </w:t>
      </w:r>
      <w:proofErr w:type="gramStart"/>
      <w:r w:rsidRPr="00A158FA">
        <w:rPr>
          <w:rFonts w:cs="Arial"/>
          <w:b w:val="0"/>
          <w:sz w:val="13"/>
          <w:szCs w:val="13"/>
        </w:rPr>
        <w:t>Secretario Técnico</w:t>
      </w:r>
      <w:proofErr w:type="gramEnd"/>
      <w:r w:rsidRPr="00A158FA">
        <w:rPr>
          <w:rFonts w:cs="Arial"/>
          <w:b w:val="0"/>
          <w:sz w:val="13"/>
          <w:szCs w:val="13"/>
        </w:rPr>
        <w:t xml:space="preserve"> se encargará de la tramitación del procedimiento. Para ello, cuenta con las siguientes facultades: </w:t>
      </w:r>
    </w:p>
    <w:p w14:paraId="1C475032" w14:textId="77777777" w:rsidR="00942C30" w:rsidRPr="00A158FA" w:rsidRDefault="00942C30" w:rsidP="005323C2">
      <w:pPr>
        <w:pStyle w:val="Notaapie"/>
        <w:tabs>
          <w:tab w:val="left" w:pos="567"/>
        </w:tabs>
        <w:ind w:left="567" w:hanging="567"/>
        <w:rPr>
          <w:rFonts w:cs="Arial"/>
          <w:b w:val="0"/>
          <w:sz w:val="13"/>
          <w:szCs w:val="13"/>
        </w:rPr>
      </w:pPr>
      <w:r w:rsidRPr="00A158FA">
        <w:rPr>
          <w:rFonts w:cs="Arial"/>
          <w:bCs/>
          <w:sz w:val="13"/>
          <w:szCs w:val="13"/>
        </w:rPr>
        <w:tab/>
      </w:r>
      <w:r w:rsidRPr="00A158FA">
        <w:rPr>
          <w:rFonts w:cs="Arial"/>
          <w:b w:val="0"/>
          <w:sz w:val="13"/>
          <w:szCs w:val="13"/>
        </w:rPr>
        <w:t>(…)</w:t>
      </w:r>
    </w:p>
    <w:p w14:paraId="76DC5831" w14:textId="77777777" w:rsidR="00942C30" w:rsidRPr="00A158FA" w:rsidRDefault="00942C30" w:rsidP="005323C2">
      <w:pPr>
        <w:pStyle w:val="Notaapie"/>
        <w:tabs>
          <w:tab w:val="left" w:pos="567"/>
        </w:tabs>
        <w:ind w:left="567" w:hanging="567"/>
        <w:rPr>
          <w:rFonts w:cs="Arial"/>
          <w:b w:val="0"/>
          <w:sz w:val="13"/>
          <w:szCs w:val="13"/>
        </w:rPr>
      </w:pPr>
      <w:r w:rsidRPr="00A158FA">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A158FA">
        <w:rPr>
          <w:rFonts w:cs="Arial"/>
          <w:b w:val="0"/>
          <w:sz w:val="13"/>
          <w:szCs w:val="13"/>
        </w:rPr>
        <w:tab/>
      </w:r>
    </w:p>
    <w:p w14:paraId="7E303B52" w14:textId="77777777" w:rsidR="00942C30" w:rsidRPr="00A158FA" w:rsidRDefault="00942C30" w:rsidP="005323C2">
      <w:pPr>
        <w:pStyle w:val="Notaapie"/>
        <w:tabs>
          <w:tab w:val="left" w:pos="567"/>
        </w:tabs>
        <w:ind w:left="567" w:hanging="567"/>
        <w:rPr>
          <w:rFonts w:cs="Arial"/>
          <w:b w:val="0"/>
          <w:sz w:val="13"/>
          <w:szCs w:val="13"/>
        </w:rPr>
      </w:pPr>
      <w:r w:rsidRPr="00A158FA">
        <w:rPr>
          <w:rFonts w:cs="Arial"/>
          <w:b w:val="0"/>
          <w:sz w:val="13"/>
          <w:szCs w:val="13"/>
        </w:rPr>
        <w:tab/>
        <w:t>(…)</w:t>
      </w:r>
      <w:r w:rsidRPr="00A158FA">
        <w:rPr>
          <w:rFonts w:cs="Arial"/>
          <w:b w:val="0"/>
          <w:sz w:val="13"/>
          <w:szCs w:val="13"/>
        </w:rPr>
        <w:tab/>
      </w:r>
    </w:p>
    <w:p w14:paraId="1B60ABCE" w14:textId="77777777" w:rsidR="00942C30" w:rsidRPr="00A158FA" w:rsidRDefault="00942C30" w:rsidP="005323C2">
      <w:pPr>
        <w:pStyle w:val="Textonotapie"/>
        <w:jc w:val="both"/>
        <w:rPr>
          <w:rFonts w:ascii="Arial Narrow" w:hAnsi="Arial Narrow"/>
          <w:sz w:val="13"/>
          <w:szCs w:val="13"/>
          <w:lang w:val="es-ES"/>
        </w:rPr>
      </w:pPr>
    </w:p>
  </w:footnote>
  <w:footnote w:id="4">
    <w:p w14:paraId="597D96D7" w14:textId="77777777" w:rsidR="00942C30" w:rsidRPr="00A158FA" w:rsidRDefault="00942C30" w:rsidP="005323C2">
      <w:pPr>
        <w:pStyle w:val="Textonotapie"/>
        <w:tabs>
          <w:tab w:val="left" w:pos="567"/>
        </w:tabs>
        <w:ind w:left="567" w:hanging="567"/>
        <w:jc w:val="both"/>
        <w:rPr>
          <w:rFonts w:ascii="Arial Narrow" w:hAnsi="Arial Narrow"/>
          <w:sz w:val="13"/>
          <w:szCs w:val="13"/>
          <w:lang w:val="es-PE"/>
        </w:rPr>
      </w:pPr>
      <w:r w:rsidRPr="00A158FA">
        <w:rPr>
          <w:rStyle w:val="Refdenotaalpie"/>
          <w:rFonts w:ascii="Arial Narrow" w:hAnsi="Arial Narrow"/>
          <w:sz w:val="13"/>
          <w:szCs w:val="13"/>
        </w:rPr>
        <w:footnoteRef/>
      </w:r>
      <w:r w:rsidRPr="00A158FA">
        <w:rPr>
          <w:rFonts w:ascii="Arial Narrow" w:hAnsi="Arial Narrow"/>
          <w:sz w:val="13"/>
          <w:szCs w:val="13"/>
        </w:rPr>
        <w:t xml:space="preserve">                 </w:t>
      </w:r>
      <w:r w:rsidRPr="00A158FA">
        <w:rPr>
          <w:rStyle w:val="markedcontent"/>
          <w:rFonts w:ascii="Arial Narrow" w:hAnsi="Arial Narrow" w:cs="Arial"/>
          <w:b/>
          <w:bCs/>
          <w:sz w:val="13"/>
          <w:szCs w:val="13"/>
        </w:rPr>
        <w:t>TEXTO ÚNICO DE PROCEDIMIENTOS ADMINISTRATIVO, COMISIÓN DE PROTECCIÓN AL CONSUMIDOR, APROBADO POR</w:t>
      </w:r>
      <w:r w:rsidRPr="00A158FA">
        <w:rPr>
          <w:rFonts w:ascii="Arial Narrow" w:hAnsi="Arial Narrow"/>
          <w:b/>
          <w:bCs/>
          <w:sz w:val="13"/>
          <w:szCs w:val="13"/>
          <w:lang w:val="es-PE"/>
        </w:rPr>
        <w:t xml:space="preserve"> </w:t>
      </w:r>
      <w:r w:rsidRPr="00A158FA">
        <w:rPr>
          <w:rStyle w:val="markedcontent"/>
          <w:rFonts w:ascii="Arial Narrow" w:hAnsi="Arial Narrow" w:cs="Arial"/>
          <w:b/>
          <w:bCs/>
          <w:sz w:val="13"/>
          <w:szCs w:val="13"/>
        </w:rPr>
        <w:t>DECRETO SUPREMO 085-2010/PCM.</w:t>
      </w:r>
      <w:r w:rsidRPr="00A158FA">
        <w:rPr>
          <w:rFonts w:ascii="Arial Narrow" w:hAnsi="Arial Narrow"/>
          <w:sz w:val="13"/>
          <w:szCs w:val="13"/>
          <w:lang w:val="es-PE"/>
        </w:rPr>
        <w:t xml:space="preserve"> </w:t>
      </w:r>
    </w:p>
    <w:p w14:paraId="4210A393" w14:textId="77777777" w:rsidR="00942C30" w:rsidRPr="00A158FA" w:rsidRDefault="00942C30" w:rsidP="005323C2">
      <w:pPr>
        <w:pStyle w:val="Textonotapie"/>
        <w:tabs>
          <w:tab w:val="left" w:pos="567"/>
        </w:tabs>
        <w:ind w:left="567"/>
        <w:jc w:val="both"/>
        <w:rPr>
          <w:rStyle w:val="markedcontent"/>
          <w:rFonts w:ascii="Arial Narrow" w:hAnsi="Arial Narrow" w:cs="Arial"/>
          <w:sz w:val="13"/>
          <w:szCs w:val="13"/>
        </w:rPr>
      </w:pPr>
      <w:r w:rsidRPr="00A158FA">
        <w:rPr>
          <w:rStyle w:val="markedcontent"/>
          <w:rFonts w:ascii="Arial Narrow" w:hAnsi="Arial Narrow" w:cs="Arial"/>
          <w:sz w:val="13"/>
          <w:szCs w:val="13"/>
        </w:rPr>
        <w:t>“(...)</w:t>
      </w:r>
      <w:r w:rsidRPr="00A158FA">
        <w:rPr>
          <w:rFonts w:ascii="Arial Narrow" w:hAnsi="Arial Narrow"/>
          <w:sz w:val="13"/>
          <w:szCs w:val="13"/>
        </w:rPr>
        <w:br/>
      </w:r>
      <w:r w:rsidRPr="00A158FA">
        <w:rPr>
          <w:rStyle w:val="markedcontent"/>
          <w:rFonts w:ascii="Arial Narrow" w:hAnsi="Arial Narrow" w:cs="Arial"/>
          <w:sz w:val="13"/>
          <w:szCs w:val="13"/>
        </w:rPr>
        <w:t>3. Expresión concreta de lo pedido, los fundamentos claros y precisos de hecho que lo apoyen y, cuando le sea posible, los de derecho,</w:t>
      </w:r>
      <w:r w:rsidRPr="00A158FA">
        <w:rPr>
          <w:rFonts w:ascii="Arial Narrow" w:hAnsi="Arial Narrow"/>
          <w:sz w:val="13"/>
          <w:szCs w:val="13"/>
          <w:lang w:val="es-PE"/>
        </w:rPr>
        <w:t xml:space="preserve"> </w:t>
      </w:r>
      <w:r w:rsidRPr="00A158FA">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A158FA" w:rsidRDefault="00942C30" w:rsidP="005323C2">
      <w:pPr>
        <w:pStyle w:val="Textonotapie"/>
        <w:jc w:val="both"/>
        <w:rPr>
          <w:sz w:val="13"/>
          <w:szCs w:val="13"/>
          <w:lang w:val="es-ES"/>
        </w:rPr>
      </w:pPr>
    </w:p>
  </w:footnote>
  <w:footnote w:id="5">
    <w:p w14:paraId="5DE83500" w14:textId="77777777" w:rsidR="00E40F02" w:rsidRPr="00A158FA" w:rsidRDefault="00E40F02" w:rsidP="005323C2">
      <w:pPr>
        <w:pStyle w:val="NormalWeb"/>
        <w:spacing w:after="0" w:line="240" w:lineRule="auto"/>
        <w:ind w:left="567" w:hanging="567"/>
        <w:jc w:val="both"/>
        <w:rPr>
          <w:rFonts w:ascii="Arial Narrow" w:hAnsi="Arial Narrow"/>
          <w:sz w:val="13"/>
          <w:szCs w:val="13"/>
        </w:rPr>
      </w:pPr>
      <w:r w:rsidRPr="00A158FA">
        <w:rPr>
          <w:rStyle w:val="Refdenotaalpie"/>
          <w:rFonts w:ascii="Arial Narrow" w:hAnsi="Arial Narrow"/>
          <w:sz w:val="13"/>
          <w:szCs w:val="13"/>
        </w:rPr>
        <w:footnoteRef/>
      </w:r>
      <w:r w:rsidRPr="00A158FA">
        <w:rPr>
          <w:rFonts w:ascii="Arial Narrow" w:hAnsi="Arial Narrow"/>
          <w:sz w:val="13"/>
          <w:szCs w:val="13"/>
        </w:rPr>
        <w:t xml:space="preserve">             </w:t>
      </w:r>
      <w:r w:rsidRPr="00A158FA">
        <w:rPr>
          <w:rFonts w:ascii="Arial Narrow" w:hAnsi="Arial Narrow"/>
          <w:sz w:val="13"/>
          <w:szCs w:val="13"/>
        </w:rPr>
        <w:tab/>
      </w:r>
      <w:r w:rsidRPr="00A158FA">
        <w:rPr>
          <w:rFonts w:ascii="Arial Narrow" w:hAnsi="Arial Narrow"/>
          <w:b/>
          <w:sz w:val="13"/>
          <w:szCs w:val="13"/>
        </w:rPr>
        <w:t>TEXTO ÚNICO ORDENADO DE LA</w:t>
      </w:r>
      <w:r w:rsidRPr="00A158FA">
        <w:rPr>
          <w:rFonts w:ascii="Arial Narrow" w:hAnsi="Arial Narrow"/>
          <w:sz w:val="13"/>
          <w:szCs w:val="13"/>
        </w:rPr>
        <w:t xml:space="preserve"> </w:t>
      </w:r>
      <w:r w:rsidRPr="00A158FA">
        <w:rPr>
          <w:rFonts w:ascii="Arial Narrow" w:hAnsi="Arial Narrow"/>
          <w:b/>
          <w:bCs/>
          <w:color w:val="000000"/>
          <w:sz w:val="13"/>
          <w:szCs w:val="13"/>
        </w:rPr>
        <w:t xml:space="preserve">LEY DE PROCEDIMIENTO ADMINISTRATIVO GENERAL, </w:t>
      </w:r>
      <w:r w:rsidRPr="00A158FA">
        <w:rPr>
          <w:rFonts w:ascii="Arial Narrow" w:hAnsi="Arial Narrow" w:cs="Arial"/>
          <w:b/>
          <w:sz w:val="13"/>
          <w:szCs w:val="13"/>
        </w:rPr>
        <w:t xml:space="preserve">APROBADO POR DECRETO SUPREMO </w:t>
      </w:r>
      <w:proofErr w:type="spellStart"/>
      <w:r w:rsidRPr="00A158FA">
        <w:rPr>
          <w:rFonts w:ascii="Arial Narrow" w:hAnsi="Arial Narrow" w:cs="Arial"/>
          <w:b/>
          <w:sz w:val="13"/>
          <w:szCs w:val="13"/>
        </w:rPr>
        <w:t>N°</w:t>
      </w:r>
      <w:proofErr w:type="spellEnd"/>
      <w:r w:rsidRPr="00A158FA">
        <w:rPr>
          <w:rFonts w:ascii="Arial Narrow" w:hAnsi="Arial Narrow" w:cs="Arial"/>
          <w:b/>
          <w:sz w:val="13"/>
          <w:szCs w:val="13"/>
        </w:rPr>
        <w:t xml:space="preserve"> 006-2026-JUS y publicado el 30 de abril de 2026</w:t>
      </w:r>
    </w:p>
    <w:p w14:paraId="30463358" w14:textId="77777777" w:rsidR="00E40F02" w:rsidRPr="00A158FA" w:rsidRDefault="00E40F02" w:rsidP="005323C2">
      <w:pPr>
        <w:spacing w:after="0" w:line="240" w:lineRule="auto"/>
        <w:ind w:left="567"/>
        <w:jc w:val="both"/>
        <w:rPr>
          <w:rFonts w:ascii="Arial Narrow" w:eastAsia="Times New Roman" w:hAnsi="Arial Narrow"/>
          <w:sz w:val="13"/>
          <w:szCs w:val="13"/>
          <w:lang w:eastAsia="es-PE"/>
        </w:rPr>
      </w:pPr>
      <w:r w:rsidRPr="00A158FA">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A158FA" w:rsidRDefault="00E40F02" w:rsidP="005323C2">
      <w:pPr>
        <w:spacing w:after="0" w:line="240" w:lineRule="auto"/>
        <w:ind w:left="567"/>
        <w:jc w:val="both"/>
        <w:rPr>
          <w:rFonts w:ascii="Arial Narrow" w:eastAsia="Times New Roman" w:hAnsi="Arial Narrow"/>
          <w:sz w:val="13"/>
          <w:szCs w:val="13"/>
          <w:lang w:eastAsia="es-PE"/>
        </w:rPr>
      </w:pPr>
      <w:r w:rsidRPr="00A158FA">
        <w:rPr>
          <w:rFonts w:ascii="Arial Narrow" w:eastAsia="Times New Roman" w:hAnsi="Arial Narrow"/>
          <w:color w:val="000000"/>
          <w:sz w:val="13"/>
          <w:szCs w:val="13"/>
          <w:lang w:eastAsia="es-PE"/>
        </w:rPr>
        <w:t>(...)</w:t>
      </w:r>
    </w:p>
    <w:p w14:paraId="140A9CEF" w14:textId="77777777" w:rsidR="00E40F02" w:rsidRPr="00A158FA" w:rsidRDefault="00E40F02" w:rsidP="005323C2">
      <w:pPr>
        <w:spacing w:after="0" w:line="240" w:lineRule="auto"/>
        <w:ind w:left="567" w:hanging="2"/>
        <w:jc w:val="both"/>
        <w:rPr>
          <w:rFonts w:ascii="Arial Narrow" w:eastAsia="Times New Roman" w:hAnsi="Arial Narrow"/>
          <w:sz w:val="13"/>
          <w:szCs w:val="13"/>
          <w:lang w:eastAsia="es-PE"/>
        </w:rPr>
      </w:pPr>
      <w:r w:rsidRPr="00A158FA">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A158FA" w:rsidRDefault="00E40F02" w:rsidP="005323C2">
      <w:pPr>
        <w:pStyle w:val="Textonotapie"/>
        <w:jc w:val="both"/>
        <w:rPr>
          <w:rFonts w:ascii="Arial Narrow" w:hAnsi="Arial Narrow"/>
          <w:sz w:val="13"/>
          <w:szCs w:val="13"/>
          <w:lang w:val="es-ES"/>
        </w:rPr>
      </w:pPr>
    </w:p>
  </w:footnote>
  <w:footnote w:id="6">
    <w:p w14:paraId="22C5F156" w14:textId="77777777" w:rsidR="00E40F02" w:rsidRPr="00A158FA" w:rsidRDefault="00E40F02" w:rsidP="005323C2">
      <w:pPr>
        <w:pStyle w:val="Textonotapie"/>
        <w:ind w:left="567" w:hanging="567"/>
        <w:jc w:val="both"/>
        <w:rPr>
          <w:rFonts w:ascii="Arial Narrow" w:hAnsi="Arial Narrow" w:cs="Arial"/>
          <w:sz w:val="13"/>
          <w:szCs w:val="13"/>
        </w:rPr>
      </w:pPr>
      <w:r w:rsidRPr="00A158FA">
        <w:rPr>
          <w:rStyle w:val="Refdenotaalpie"/>
          <w:rFonts w:ascii="Arial Narrow" w:hAnsi="Arial Narrow" w:cs="Arial"/>
          <w:sz w:val="13"/>
          <w:szCs w:val="13"/>
        </w:rPr>
        <w:footnoteRef/>
      </w:r>
      <w:r w:rsidRPr="00A158FA">
        <w:rPr>
          <w:rFonts w:ascii="Arial Narrow" w:hAnsi="Arial Narrow" w:cs="Arial"/>
          <w:sz w:val="13"/>
          <w:szCs w:val="13"/>
        </w:rPr>
        <w:t xml:space="preserve"> </w:t>
      </w:r>
      <w:r w:rsidRPr="00A158FA">
        <w:rPr>
          <w:rFonts w:ascii="Arial Narrow" w:hAnsi="Arial Narrow" w:cs="Arial"/>
          <w:sz w:val="13"/>
          <w:szCs w:val="13"/>
        </w:rPr>
        <w:tab/>
      </w:r>
      <w:r w:rsidRPr="00A158FA">
        <w:rPr>
          <w:rFonts w:ascii="Arial Narrow" w:eastAsia="Arial" w:hAnsi="Arial Narrow" w:cs="Arial"/>
          <w:b/>
          <w:sz w:val="13"/>
          <w:szCs w:val="13"/>
        </w:rPr>
        <w:t>TEXTO ÚNICO ORDENADO DE LA LEY DEL PROCEDIMIENTO ADMINISTRATIVO GENERAL, aprobado mediante DECRETO SUPREMO N° 006-2026-JUS y publicado el 30 de abril de 2026</w:t>
      </w:r>
    </w:p>
    <w:p w14:paraId="1EC83088" w14:textId="77777777" w:rsidR="00E40F02" w:rsidRPr="00A158FA" w:rsidRDefault="00E40F02" w:rsidP="005323C2">
      <w:pPr>
        <w:pStyle w:val="Textonotapie"/>
        <w:ind w:left="1134" w:hanging="567"/>
        <w:jc w:val="both"/>
        <w:rPr>
          <w:rFonts w:ascii="Arial Narrow" w:hAnsi="Arial Narrow" w:cs="Arial"/>
          <w:b/>
          <w:bCs/>
          <w:sz w:val="13"/>
          <w:szCs w:val="13"/>
        </w:rPr>
      </w:pPr>
      <w:r w:rsidRPr="00A158FA">
        <w:rPr>
          <w:rFonts w:ascii="Arial Narrow" w:hAnsi="Arial Narrow" w:cs="Arial"/>
          <w:b/>
          <w:bCs/>
          <w:sz w:val="13"/>
          <w:szCs w:val="13"/>
        </w:rPr>
        <w:t>Artículo 20.- Modalidades de notificación</w:t>
      </w:r>
    </w:p>
    <w:p w14:paraId="00FAA568" w14:textId="77777777" w:rsidR="00E40F02" w:rsidRPr="00A158FA" w:rsidRDefault="00E40F02" w:rsidP="005323C2">
      <w:pPr>
        <w:pStyle w:val="Textonotapie"/>
        <w:ind w:left="567"/>
        <w:jc w:val="both"/>
        <w:rPr>
          <w:rFonts w:ascii="Arial Narrow" w:hAnsi="Arial Narrow" w:cs="Arial"/>
          <w:sz w:val="13"/>
          <w:szCs w:val="13"/>
        </w:rPr>
      </w:pPr>
      <w:r w:rsidRPr="00A158FA">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A158FA" w:rsidRDefault="00E40F02" w:rsidP="005323C2">
      <w:pPr>
        <w:pStyle w:val="Textonotapie"/>
        <w:ind w:left="567"/>
        <w:jc w:val="both"/>
        <w:rPr>
          <w:rFonts w:ascii="Arial Narrow" w:hAnsi="Arial Narrow" w:cs="Arial"/>
          <w:sz w:val="13"/>
          <w:szCs w:val="13"/>
        </w:rPr>
      </w:pPr>
      <w:r w:rsidRPr="00A158FA">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A158FA" w:rsidRDefault="00E40F02" w:rsidP="005323C2">
      <w:pPr>
        <w:pStyle w:val="Textonotapie"/>
        <w:ind w:left="567"/>
        <w:jc w:val="both"/>
        <w:rPr>
          <w:rFonts w:ascii="Arial Narrow" w:hAnsi="Arial Narrow" w:cs="Arial"/>
          <w:sz w:val="13"/>
          <w:szCs w:val="13"/>
        </w:rPr>
      </w:pPr>
      <w:r w:rsidRPr="00A158FA">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14FB"/>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5F79AF"/>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766A"/>
    <w:rsid w:val="009D4544"/>
    <w:rsid w:val="009D45C0"/>
    <w:rsid w:val="009F422E"/>
    <w:rsid w:val="00A072EE"/>
    <w:rsid w:val="00A158FA"/>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522</Words>
  <Characters>2876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60</cp:revision>
  <cp:lastPrinted>2025-05-13T21:10:00Z</cp:lastPrinted>
  <dcterms:created xsi:type="dcterms:W3CDTF">2025-04-07T12:51:00Z</dcterms:created>
  <dcterms:modified xsi:type="dcterms:W3CDTF">2026-08-24T11:09:00Z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