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2763D55"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972B0B" w:rsidRPr="00972B0B">
        <w:rPr>
          <w:rFonts w:ascii="Arial Narrow" w:hAnsi="Arial Narrow"/>
          <w:b/>
          <w:bCs/>
        </w:rPr>
        <w:t>2693-2026</w:t>
      </w:r>
      <w:r w:rsidRPr="00972B0B">
        <w:rPr>
          <w:rFonts w:ascii="Arial Narrow" w:eastAsia="Arial Narrow" w:hAnsi="Arial Narrow" w:cs="Arial Narrow"/>
          <w:b/>
          <w:bCs/>
        </w:rPr>
        <w:t>/CC1</w:t>
      </w:r>
    </w:p>
    <w:p w14:paraId="1BD91A20" w14:textId="4D6EED5B"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972B0B" w:rsidRPr="00972B0B">
        <w:rPr>
          <w:rFonts w:ascii="Arial Narrow" w:eastAsia="Arial Narrow" w:hAnsi="Arial Narrow" w:cs="Arial Narrow"/>
          <w:b/>
          <w:bCs/>
        </w:rPr>
        <w:t>FORTUNATO VICENTE</w:t>
      </w:r>
      <w:r w:rsidR="00972B0B" w:rsidRPr="00972B0B">
        <w:rPr>
          <w:rFonts w:ascii="Arial Narrow" w:eastAsia="Arial Narrow" w:hAnsi="Arial Narrow" w:cs="Arial Narrow"/>
          <w:b/>
          <w:bCs/>
        </w:rPr>
        <w:t xml:space="preserve"> </w:t>
      </w:r>
      <w:r w:rsidR="00972B0B" w:rsidRPr="00972B0B">
        <w:rPr>
          <w:rFonts w:ascii="Arial Narrow" w:eastAsia="Arial Narrow" w:hAnsi="Arial Narrow" w:cs="Arial Narrow"/>
          <w:b/>
          <w:bCs/>
        </w:rPr>
        <w:t xml:space="preserve">AGUILAR MORALES </w:t>
      </w:r>
    </w:p>
    <w:p w14:paraId="7E0B7F9B" w14:textId="30659A8D"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972B0B" w:rsidRPr="00972B0B">
        <w:rPr>
          <w:rFonts w:ascii="Arial Narrow" w:eastAsia="Arial Narrow" w:hAnsi="Arial Narrow" w:cs="Arial Narrow"/>
          <w:b/>
          <w:bCs/>
        </w:rPr>
        <w:t>INTERSEGURO COMPAÑIA DE SEGUROS S.A.</w:t>
      </w:r>
      <w:r w:rsidR="00B163E5" w:rsidRPr="005323C2">
        <w:rPr>
          <w:rFonts w:ascii="Arial Narrow" w:eastAsia="Arial Narrow" w:hAnsi="Arial Narrow" w:cs="Arial Narrow"/>
          <w:b/>
          <w:bCs/>
        </w:rPr>
        <w:t xml:space="preserve"> </w:t>
      </w:r>
    </w:p>
    <w:p w14:paraId="17CF27B0" w14:textId="2521000B" w:rsidR="00A072EE" w:rsidRPr="00972B0B"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REQ</w:t>
      </w:r>
      <w:r w:rsidRPr="00972B0B">
        <w:rPr>
          <w:rFonts w:ascii="Arial Narrow" w:eastAsia="Arial Narrow" w:hAnsi="Arial Narrow" w:cs="Arial Narrow"/>
          <w:b/>
        </w:rPr>
        <w:t>UERIMIENTO DE INFORMACIÓN PARA SUBSANAR DENUNCIA</w:t>
      </w:r>
    </w:p>
    <w:p w14:paraId="0132545F" w14:textId="31B85C09" w:rsidR="00A072EE" w:rsidRPr="00972B0B" w:rsidRDefault="00A072EE" w:rsidP="005323C2">
      <w:pPr>
        <w:tabs>
          <w:tab w:val="left" w:pos="1701"/>
          <w:tab w:val="left" w:pos="2127"/>
        </w:tabs>
        <w:spacing w:after="0" w:line="240" w:lineRule="auto"/>
        <w:jc w:val="both"/>
        <w:rPr>
          <w:rFonts w:ascii="Arial Narrow" w:hAnsi="Arial Narrow"/>
        </w:rPr>
      </w:pPr>
      <w:r w:rsidRPr="00972B0B">
        <w:rPr>
          <w:rFonts w:ascii="Arial Narrow" w:eastAsia="Arial Narrow" w:hAnsi="Arial Narrow" w:cs="Arial Narrow"/>
          <w:b/>
        </w:rPr>
        <w:t>RESOLUCIÓN N°</w:t>
      </w:r>
      <w:r w:rsidRPr="00972B0B">
        <w:rPr>
          <w:rFonts w:ascii="Arial Narrow" w:eastAsia="Arial Narrow" w:hAnsi="Arial Narrow" w:cs="Arial Narrow"/>
          <w:b/>
        </w:rPr>
        <w:tab/>
        <w:t>:</w:t>
      </w:r>
      <w:r w:rsidRPr="00972B0B">
        <w:rPr>
          <w:rFonts w:ascii="Arial Narrow" w:eastAsia="Arial Narrow" w:hAnsi="Arial Narrow" w:cs="Arial Narrow"/>
          <w:b/>
        </w:rPr>
        <w:tab/>
      </w:r>
      <w:r w:rsidR="00664621" w:rsidRPr="00972B0B">
        <w:rPr>
          <w:rFonts w:ascii="Arial Narrow" w:eastAsia="Arial Narrow" w:hAnsi="Arial Narrow" w:cs="Arial Narrow"/>
          <w:b/>
        </w:rPr>
        <w:t>1</w:t>
      </w:r>
    </w:p>
    <w:p w14:paraId="02DB744B" w14:textId="77777777" w:rsidR="00A072EE" w:rsidRPr="00972B0B"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972B0B">
        <w:rPr>
          <w:rFonts w:ascii="Arial Narrow" w:eastAsia="Times New Roman" w:hAnsi="Arial Narrow" w:cs="Arial"/>
          <w:lang w:val="es-ES" w:eastAsia="es-ES"/>
        </w:rPr>
        <w:t xml:space="preserve">Lima, </w:t>
      </w:r>
      <w:r w:rsidR="006D410D" w:rsidRPr="00972B0B">
        <w:rPr>
          <w:rFonts w:ascii="Arial Narrow" w:eastAsia="Times New Roman" w:hAnsi="Arial Narrow" w:cs="Arial"/>
          <w:lang w:val="es-ES" w:eastAsia="es-ES"/>
        </w:rPr>
        <w:t>21</w:t>
      </w:r>
      <w:r w:rsidR="008C255D" w:rsidRPr="00972B0B">
        <w:rPr>
          <w:rFonts w:ascii="Arial Narrow" w:eastAsia="Times New Roman" w:hAnsi="Arial Narrow" w:cs="Arial"/>
          <w:lang w:val="es-ES" w:eastAsia="es-ES"/>
        </w:rPr>
        <w:t xml:space="preserve"> de </w:t>
      </w:r>
      <w:r w:rsidR="0051521F" w:rsidRPr="00972B0B">
        <w:rPr>
          <w:rFonts w:ascii="Arial Narrow" w:eastAsia="Times New Roman" w:hAnsi="Arial Narrow" w:cs="Arial"/>
          <w:lang w:val="es-ES" w:eastAsia="es-ES"/>
        </w:rPr>
        <w:t xml:space="preserve">agosto </w:t>
      </w:r>
      <w:r w:rsidR="0017368D" w:rsidRPr="00972B0B">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366A687C"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972B0B">
        <w:rPr>
          <w:rFonts w:ascii="Arial Narrow" w:hAnsi="Arial Narrow" w:cs="Arial"/>
          <w:b/>
          <w:bCs/>
        </w:rPr>
        <w:t>VISTO:</w:t>
      </w:r>
      <w:r w:rsidRPr="00972B0B">
        <w:rPr>
          <w:rFonts w:ascii="Arial Narrow" w:hAnsi="Arial Narrow" w:cs="Arial"/>
        </w:rPr>
        <w:t xml:space="preserve"> el escrito de denuncia del </w:t>
      </w:r>
      <w:r w:rsidR="00972B0B" w:rsidRPr="00972B0B">
        <w:rPr>
          <w:rFonts w:ascii="Arial Narrow" w:hAnsi="Arial Narrow" w:cs="Arial"/>
        </w:rPr>
        <w:t>10</w:t>
      </w:r>
      <w:r w:rsidR="007D7A35" w:rsidRPr="00972B0B">
        <w:rPr>
          <w:rFonts w:ascii="Arial Narrow" w:hAnsi="Arial Narrow" w:cs="Arial"/>
        </w:rPr>
        <w:t xml:space="preserve"> de </w:t>
      </w:r>
      <w:r w:rsidR="00972B0B" w:rsidRPr="00972B0B">
        <w:rPr>
          <w:rFonts w:ascii="Arial Narrow" w:hAnsi="Arial Narrow" w:cs="Arial"/>
        </w:rPr>
        <w:t>diciembre</w:t>
      </w:r>
      <w:r w:rsidR="007D7A35" w:rsidRPr="00972B0B">
        <w:rPr>
          <w:rFonts w:ascii="Arial Narrow" w:hAnsi="Arial Narrow" w:cs="Arial"/>
        </w:rPr>
        <w:t xml:space="preserve"> de 2025</w:t>
      </w:r>
      <w:r w:rsidR="00972B0B">
        <w:rPr>
          <w:rFonts w:ascii="Arial Narrow" w:hAnsi="Arial Narrow" w:cs="Arial"/>
        </w:rPr>
        <w:t>, complementado mediante escrito del 23 de marzo de 2026</w:t>
      </w:r>
      <w:r w:rsidR="00C53B82" w:rsidRPr="00972B0B">
        <w:rPr>
          <w:rFonts w:ascii="Arial Narrow" w:eastAsia="Times New Roman" w:hAnsi="Arial Narrow"/>
          <w:color w:val="000000"/>
          <w:vertAlign w:val="superscript"/>
          <w:lang w:val="es-ES" w:eastAsia="es-ES"/>
        </w:rPr>
        <w:footnoteReference w:id="2"/>
      </w:r>
      <w:r w:rsidRPr="00972B0B">
        <w:rPr>
          <w:rFonts w:ascii="Arial Narrow" w:hAnsi="Arial Narrow" w:cs="Arial"/>
        </w:rPr>
        <w:t>, prese</w:t>
      </w:r>
      <w:r w:rsidRPr="005323C2">
        <w:rPr>
          <w:rFonts w:ascii="Arial Narrow" w:hAnsi="Arial Narrow" w:cs="Arial"/>
        </w:rPr>
        <w:t xml:space="preserve">ntado por </w:t>
      </w:r>
      <w:r w:rsidR="00972B0B">
        <w:rPr>
          <w:rFonts w:ascii="Arial Narrow" w:hAnsi="Arial Narrow" w:cs="Arial"/>
        </w:rPr>
        <w:t xml:space="preserve">el señor </w:t>
      </w:r>
      <w:r w:rsidR="00972B0B" w:rsidRPr="00972B0B">
        <w:rPr>
          <w:rFonts w:ascii="Arial Narrow" w:eastAsia="Arial Narrow" w:hAnsi="Arial Narrow" w:cs="Arial Narrow"/>
          <w:bCs/>
        </w:rPr>
        <w:t>Fortunato Vicente Aguilar Morales</w:t>
      </w:r>
      <w:r w:rsidR="00972B0B">
        <w:rPr>
          <w:rFonts w:ascii="Arial Narrow" w:eastAsia="Arial Narrow" w:hAnsi="Arial Narrow" w:cs="Arial Narrow"/>
          <w:bCs/>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972B0B">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313D7682"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972B0B">
        <w:rPr>
          <w:rStyle w:val="normaltextrun"/>
          <w:rFonts w:ascii="Arial Narrow" w:hAnsi="Arial Narrow" w:cs="Segoe UI"/>
          <w:lang w:val="es-ES"/>
        </w:rPr>
        <w:t xml:space="preserve">requerir </w:t>
      </w:r>
      <w:r w:rsidR="003A726C" w:rsidRPr="00972B0B">
        <w:rPr>
          <w:rStyle w:val="normaltextrun"/>
          <w:rFonts w:ascii="Arial Narrow" w:hAnsi="Arial Narrow" w:cs="Segoe UI"/>
          <w:lang w:val="es-ES"/>
        </w:rPr>
        <w:t xml:space="preserve">al </w:t>
      </w:r>
      <w:r w:rsidR="00972B0B" w:rsidRPr="00972B0B">
        <w:rPr>
          <w:rFonts w:ascii="Arial Narrow" w:hAnsi="Arial Narrow" w:cs="Arial"/>
        </w:rPr>
        <w:t xml:space="preserve">señor </w:t>
      </w:r>
      <w:r w:rsidR="00972B0B" w:rsidRPr="00972B0B">
        <w:rPr>
          <w:rFonts w:ascii="Arial Narrow" w:eastAsia="Arial Narrow" w:hAnsi="Arial Narrow" w:cs="Arial Narrow"/>
          <w:bCs/>
        </w:rPr>
        <w:t>Fortunato Vicente Aguilar Morales</w:t>
      </w:r>
      <w:r w:rsidR="00972B0B"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972B0B">
      <w:pPr>
        <w:pStyle w:val="paragraph"/>
        <w:spacing w:before="0" w:beforeAutospacing="0" w:after="0" w:afterAutospacing="0"/>
        <w:jc w:val="both"/>
        <w:textAlignment w:val="baseline"/>
        <w:rPr>
          <w:rFonts w:ascii="Arial Narrow" w:hAnsi="Arial Narrow" w:cs="Segoe UI"/>
          <w:sz w:val="22"/>
          <w:szCs w:val="22"/>
          <w:lang w:val="es-ES"/>
        </w:rPr>
      </w:pPr>
    </w:p>
    <w:p w14:paraId="696A1720" w14:textId="4FFC9B9E" w:rsidR="00F204D2" w:rsidRPr="00934101"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proofErr w:type="spellStart"/>
      <w:r w:rsidR="00972B0B" w:rsidRPr="00972B0B">
        <w:rPr>
          <w:rFonts w:ascii="Arial Narrow" w:hAnsi="Arial Narrow" w:cs="Arial"/>
          <w:sz w:val="22"/>
          <w:szCs w:val="22"/>
          <w:u w:val="single"/>
        </w:rPr>
        <w:t>Interseguro</w:t>
      </w:r>
      <w:proofErr w:type="spellEnd"/>
      <w:r w:rsidR="00972B0B" w:rsidRPr="00972B0B">
        <w:rPr>
          <w:rFonts w:ascii="Arial Narrow" w:hAnsi="Arial Narrow" w:cs="Arial"/>
          <w:sz w:val="22"/>
          <w:szCs w:val="22"/>
          <w:u w:val="single"/>
        </w:rPr>
        <w:t xml:space="preserve"> </w:t>
      </w:r>
      <w:r w:rsidR="00902439" w:rsidRPr="00972B0B">
        <w:rPr>
          <w:rFonts w:ascii="Arial Narrow" w:hAnsi="Arial Narrow" w:cs="Arial"/>
          <w:sz w:val="22"/>
          <w:szCs w:val="22"/>
          <w:u w:val="single"/>
        </w:rPr>
        <w:t>Compañía</w:t>
      </w:r>
      <w:r w:rsidR="00972B0B" w:rsidRPr="00972B0B">
        <w:rPr>
          <w:rFonts w:ascii="Arial Narrow" w:hAnsi="Arial Narrow" w:cs="Arial"/>
          <w:sz w:val="22"/>
          <w:szCs w:val="22"/>
          <w:u w:val="single"/>
        </w:rPr>
        <w:t xml:space="preserve"> De Seguros</w:t>
      </w:r>
      <w:r w:rsidR="00972B0B" w:rsidRPr="00972B0B">
        <w:rPr>
          <w:rFonts w:ascii="Arial Narrow" w:hAnsi="Arial Narrow" w:cs="Arial"/>
          <w:sz w:val="22"/>
          <w:szCs w:val="22"/>
          <w:u w:val="single"/>
        </w:rPr>
        <w:t xml:space="preserve">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w:t>
      </w:r>
      <w:r w:rsidR="006D6DFC" w:rsidRPr="00934101">
        <w:rPr>
          <w:rFonts w:ascii="Arial Narrow" w:hAnsi="Arial Narrow" w:cs="Arial"/>
          <w:sz w:val="22"/>
          <w:szCs w:val="22"/>
        </w:rPr>
        <w:t>esunto hecho infractor, información que será tomada en cuenta para elaborar la imputación de cargos</w:t>
      </w:r>
      <w:r w:rsidRPr="00934101">
        <w:rPr>
          <w:rFonts w:ascii="Arial Narrow" w:hAnsi="Arial Narrow" w:cs="Arial"/>
          <w:sz w:val="22"/>
          <w:szCs w:val="22"/>
        </w:rPr>
        <w:t xml:space="preserve">; </w:t>
      </w:r>
    </w:p>
    <w:p w14:paraId="53CAD819" w14:textId="77777777" w:rsidR="00934101" w:rsidRPr="00934101" w:rsidRDefault="00934101" w:rsidP="00934101">
      <w:pPr>
        <w:pStyle w:val="paragraph"/>
        <w:spacing w:before="0" w:beforeAutospacing="0" w:after="0" w:afterAutospacing="0"/>
        <w:ind w:left="567"/>
        <w:jc w:val="both"/>
        <w:textAlignment w:val="baseline"/>
        <w:rPr>
          <w:rFonts w:ascii="Arial Narrow" w:hAnsi="Arial Narrow" w:cs="Segoe UI"/>
          <w:sz w:val="22"/>
          <w:szCs w:val="22"/>
          <w:lang w:val="es-ES"/>
        </w:rPr>
      </w:pPr>
    </w:p>
    <w:p w14:paraId="25710DBB" w14:textId="68B297E8" w:rsidR="00934101" w:rsidRDefault="00934101" w:rsidP="00934101">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934101">
        <w:rPr>
          <w:rFonts w:ascii="Arial Narrow" w:hAnsi="Arial Narrow" w:cs="Arial"/>
          <w:sz w:val="22"/>
          <w:szCs w:val="22"/>
        </w:rPr>
        <w:t xml:space="preserve">presentar una copia completa de la póliza </w:t>
      </w:r>
      <w:r w:rsidRPr="00934101">
        <w:rPr>
          <w:rFonts w:ascii="Arial Narrow" w:hAnsi="Arial Narrow" w:cs="Arial"/>
          <w:sz w:val="22"/>
          <w:szCs w:val="22"/>
        </w:rPr>
        <w:t>07800106462</w:t>
      </w:r>
      <w:r w:rsidRPr="00934101">
        <w:rPr>
          <w:rFonts w:ascii="Arial Narrow" w:hAnsi="Arial Narrow" w:cs="Arial"/>
          <w:sz w:val="22"/>
          <w:szCs w:val="22"/>
        </w:rPr>
        <w:t xml:space="preserve"> y la póliza </w:t>
      </w:r>
      <w:r w:rsidRPr="00934101">
        <w:rPr>
          <w:rFonts w:ascii="Arial Narrow" w:hAnsi="Arial Narrow" w:cs="Arial"/>
          <w:sz w:val="22"/>
          <w:szCs w:val="22"/>
        </w:rPr>
        <w:t>07800109040</w:t>
      </w:r>
      <w:r w:rsidRPr="00934101">
        <w:rPr>
          <w:rFonts w:ascii="Arial Narrow" w:hAnsi="Arial Narrow" w:cs="Arial"/>
          <w:sz w:val="22"/>
          <w:szCs w:val="22"/>
        </w:rPr>
        <w:t xml:space="preserve"> del Seguro de Vida materia de denuncia;</w:t>
      </w:r>
    </w:p>
    <w:p w14:paraId="4554371D" w14:textId="77777777" w:rsidR="00934101" w:rsidRPr="00934101" w:rsidRDefault="00934101" w:rsidP="00934101">
      <w:pPr>
        <w:pStyle w:val="paragraph"/>
        <w:spacing w:before="0" w:beforeAutospacing="0" w:after="0" w:afterAutospacing="0"/>
        <w:jc w:val="both"/>
        <w:textAlignment w:val="baseline"/>
        <w:rPr>
          <w:rFonts w:ascii="Arial Narrow" w:hAnsi="Arial Narrow" w:cs="Segoe UI"/>
          <w:sz w:val="22"/>
          <w:szCs w:val="22"/>
          <w:lang w:val="es-ES"/>
        </w:rPr>
      </w:pPr>
    </w:p>
    <w:p w14:paraId="5F9525B0" w14:textId="06722F87" w:rsidR="00934101" w:rsidRPr="00934101" w:rsidRDefault="00934101" w:rsidP="00934101">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934101">
        <w:rPr>
          <w:rFonts w:ascii="Arial Narrow" w:hAnsi="Arial Narrow" w:cs="Arial"/>
          <w:sz w:val="22"/>
          <w:szCs w:val="22"/>
        </w:rPr>
        <w:t xml:space="preserve">precisar las medidas correctivas solicitadas en virtud de los hechos materia de denuncia; y, </w:t>
      </w:r>
    </w:p>
    <w:p w14:paraId="21CA5105" w14:textId="77777777" w:rsidR="00F204D2" w:rsidRPr="00934101"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173EB16C" w:rsidR="009B226D" w:rsidRPr="00934101" w:rsidRDefault="00902439"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934101">
        <w:rPr>
          <w:rFonts w:ascii="Arial Narrow" w:hAnsi="Arial Narrow" w:cs="Arial"/>
          <w:sz w:val="22"/>
          <w:szCs w:val="22"/>
        </w:rPr>
        <w:t>precisar si solicita el reembolso de costos y</w:t>
      </w:r>
      <w:r w:rsidR="00934101" w:rsidRPr="00934101">
        <w:rPr>
          <w:rFonts w:ascii="Arial Narrow" w:hAnsi="Arial Narrow" w:cs="Arial"/>
          <w:sz w:val="22"/>
          <w:szCs w:val="22"/>
        </w:rPr>
        <w:t xml:space="preserve"> </w:t>
      </w:r>
      <w:r w:rsidRPr="00934101">
        <w:rPr>
          <w:rFonts w:ascii="Arial Narrow" w:hAnsi="Arial Narrow" w:cs="Arial"/>
          <w:sz w:val="22"/>
          <w:szCs w:val="22"/>
        </w:rPr>
        <w:t>costas del presente procedimiento</w:t>
      </w:r>
      <w:r w:rsidR="00165025" w:rsidRPr="00934101">
        <w:rPr>
          <w:rFonts w:ascii="Arial Narrow" w:hAnsi="Arial Narrow" w:cs="Arial"/>
          <w:sz w:val="22"/>
          <w:szCs w:val="22"/>
        </w:rPr>
        <w:t>.</w:t>
      </w:r>
    </w:p>
    <w:p w14:paraId="5888ED02" w14:textId="77777777" w:rsidR="005636F2" w:rsidRPr="00934101"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934101">
        <w:rPr>
          <w:rStyle w:val="normaltextrun"/>
          <w:rFonts w:ascii="Arial Narrow" w:hAnsi="Arial Narrow" w:cs="Segoe UI"/>
          <w:sz w:val="22"/>
          <w:szCs w:val="22"/>
          <w:lang w:val="es-ES"/>
        </w:rPr>
        <w:t>Dicho requerimiento</w:t>
      </w:r>
      <w:r w:rsidRPr="005323C2">
        <w:rPr>
          <w:rStyle w:val="normaltextrun"/>
          <w:rFonts w:ascii="Arial Narrow" w:hAnsi="Arial Narrow" w:cs="Segoe UI"/>
          <w:sz w:val="22"/>
          <w:szCs w:val="22"/>
          <w:lang w:val="es-ES"/>
        </w:rPr>
        <w:t xml:space="preserve">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F8A73AA"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972B0B">
        <w:rPr>
          <w:rFonts w:ascii="Arial Narrow" w:hAnsi="Arial Narrow" w:cs="Segoe UI"/>
          <w:b/>
          <w:bCs/>
          <w:sz w:val="22"/>
          <w:szCs w:val="22"/>
        </w:rPr>
        <w:t xml:space="preserve">SEGUNDO: </w:t>
      </w:r>
      <w:r w:rsidRPr="00972B0B">
        <w:rPr>
          <w:rFonts w:ascii="Arial Narrow" w:hAnsi="Arial Narrow" w:cs="Segoe UI"/>
          <w:sz w:val="22"/>
          <w:szCs w:val="22"/>
        </w:rPr>
        <w:t xml:space="preserve">requerir </w:t>
      </w:r>
      <w:r w:rsidR="003A726C" w:rsidRPr="00972B0B">
        <w:rPr>
          <w:rStyle w:val="normaltextrun"/>
          <w:rFonts w:ascii="Arial Narrow" w:hAnsi="Arial Narrow" w:cs="Segoe UI"/>
          <w:sz w:val="22"/>
          <w:szCs w:val="22"/>
          <w:lang w:val="es-ES"/>
        </w:rPr>
        <w:t xml:space="preserve">al </w:t>
      </w:r>
      <w:r w:rsidR="00972B0B" w:rsidRPr="00972B0B">
        <w:rPr>
          <w:rFonts w:ascii="Arial Narrow" w:eastAsia="Arial Narrow" w:hAnsi="Arial Narrow" w:cs="Arial Narrow"/>
          <w:bCs/>
          <w:sz w:val="22"/>
          <w:szCs w:val="22"/>
        </w:rPr>
        <w:t>señor Fortunato Vicente Aguilar Morales</w:t>
      </w:r>
      <w:r w:rsidR="00972B0B" w:rsidRPr="00972B0B">
        <w:rPr>
          <w:rFonts w:ascii="Arial Narrow" w:eastAsia="Arial Narrow" w:hAnsi="Arial Narrow" w:cs="Arial Narrow"/>
          <w:bCs/>
          <w:sz w:val="22"/>
          <w:szCs w:val="22"/>
        </w:rPr>
        <w:t xml:space="preserve"> </w:t>
      </w:r>
      <w:r w:rsidR="00E40F02" w:rsidRPr="00972B0B">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972B0B">
        <w:rPr>
          <w:rFonts w:ascii="Arial Narrow" w:hAnsi="Arial Narrow" w:cs="Segoe UI"/>
          <w:color w:val="000000"/>
          <w:sz w:val="22"/>
          <w:szCs w:val="22"/>
        </w:rPr>
        <w:t>°</w:t>
      </w:r>
      <w:r w:rsidR="00E40F02" w:rsidRPr="00972B0B">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w:t>
      </w:r>
      <w:r w:rsidR="00E40F02" w:rsidRPr="005323C2">
        <w:rPr>
          <w:rFonts w:ascii="Arial Narrow" w:hAnsi="Arial Narrow"/>
          <w:color w:val="000000"/>
          <w:sz w:val="22"/>
          <w:szCs w:val="22"/>
        </w:rPr>
        <w:t xml:space="preserve">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972B0B"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972B0B" w:rsidRDefault="00F471E2" w:rsidP="00F471E2">
      <w:pPr>
        <w:spacing w:after="0" w:line="240" w:lineRule="auto"/>
        <w:jc w:val="center"/>
        <w:rPr>
          <w:rFonts w:ascii="Arial Narrow" w:eastAsia="Arial Narrow" w:hAnsi="Arial Narrow" w:cs="Arial Narrow"/>
          <w:b/>
          <w:color w:val="000000"/>
          <w:lang w:eastAsia="es-PE"/>
        </w:rPr>
      </w:pPr>
      <w:r w:rsidRPr="00972B0B">
        <w:rPr>
          <w:rFonts w:ascii="Arial Narrow" w:eastAsia="Arial Narrow" w:hAnsi="Arial Narrow" w:cs="Arial Narrow"/>
          <w:b/>
          <w:color w:val="000000"/>
          <w:lang w:eastAsia="es-PE"/>
        </w:rPr>
        <w:t xml:space="preserve">Firmado digitalmente por </w:t>
      </w:r>
    </w:p>
    <w:p w14:paraId="4A907A20" w14:textId="77777777" w:rsidR="00F471E2" w:rsidRPr="00972B0B" w:rsidRDefault="00F471E2" w:rsidP="00F471E2">
      <w:pPr>
        <w:spacing w:after="0" w:line="240" w:lineRule="auto"/>
        <w:jc w:val="center"/>
        <w:rPr>
          <w:rFonts w:ascii="Arial Narrow" w:eastAsia="Arial Narrow" w:hAnsi="Arial Narrow" w:cs="Arial Narrow"/>
          <w:b/>
          <w:color w:val="000000"/>
          <w:lang w:eastAsia="es-PE"/>
        </w:rPr>
      </w:pPr>
      <w:r w:rsidRPr="00972B0B">
        <w:rPr>
          <w:rFonts w:ascii="Arial Narrow" w:eastAsia="Arial Narrow" w:hAnsi="Arial Narrow" w:cs="Arial Narrow"/>
          <w:b/>
          <w:color w:val="000000"/>
          <w:lang w:eastAsia="es-PE"/>
        </w:rPr>
        <w:t>EVELING ROA QUISPE</w:t>
      </w:r>
    </w:p>
    <w:p w14:paraId="23A9F5E5" w14:textId="77777777" w:rsidR="00F471E2" w:rsidRPr="00972B0B" w:rsidRDefault="00F471E2" w:rsidP="00F471E2">
      <w:pPr>
        <w:spacing w:after="0" w:line="240" w:lineRule="auto"/>
        <w:jc w:val="center"/>
        <w:rPr>
          <w:rFonts w:ascii="Arial Narrow" w:eastAsia="Arial Narrow" w:hAnsi="Arial Narrow" w:cs="Arial Narrow"/>
          <w:b/>
          <w:color w:val="000000"/>
          <w:lang w:eastAsia="es-PE"/>
        </w:rPr>
      </w:pPr>
      <w:r w:rsidRPr="00972B0B">
        <w:rPr>
          <w:rFonts w:ascii="Arial Narrow" w:eastAsia="Arial Narrow" w:hAnsi="Arial Narrow" w:cs="Arial Narrow"/>
          <w:b/>
          <w:color w:val="000000"/>
          <w:lang w:eastAsia="es-PE"/>
        </w:rPr>
        <w:t>Secretaria Técnica</w:t>
      </w:r>
    </w:p>
    <w:p w14:paraId="4A4B049E" w14:textId="77777777" w:rsidR="00F471E2" w:rsidRPr="00972B0B" w:rsidRDefault="00F471E2" w:rsidP="00F471E2">
      <w:pPr>
        <w:spacing w:after="0" w:line="240" w:lineRule="auto"/>
        <w:jc w:val="center"/>
        <w:rPr>
          <w:rFonts w:ascii="Arial Narrow" w:eastAsia="Arial Narrow" w:hAnsi="Arial Narrow" w:cs="Arial Narrow"/>
          <w:b/>
          <w:color w:val="000000"/>
          <w:lang w:eastAsia="es-PE"/>
        </w:rPr>
      </w:pPr>
      <w:r w:rsidRPr="00972B0B">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972B0B">
        <w:rPr>
          <w:rFonts w:ascii="Arial Narrow" w:hAnsi="Arial Narrow"/>
          <w:sz w:val="18"/>
          <w:szCs w:val="18"/>
        </w:rPr>
        <w:t>RSV</w:t>
      </w:r>
      <w:r w:rsidR="0012309D" w:rsidRPr="00972B0B">
        <w:rPr>
          <w:rFonts w:ascii="Arial Narrow" w:hAnsi="Arial Narrow"/>
          <w:sz w:val="18"/>
          <w:szCs w:val="18"/>
        </w:rPr>
        <w:t>/</w:t>
      </w:r>
      <w:r w:rsidR="006D410D" w:rsidRPr="00972B0B">
        <w:rPr>
          <w:rFonts w:ascii="Arial Narrow" w:hAnsi="Arial Narrow"/>
          <w:sz w:val="18"/>
          <w:szCs w:val="18"/>
        </w:rPr>
        <w:t>DCQ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4DB5" w14:textId="77777777" w:rsidR="00F11008" w:rsidRDefault="00F11008" w:rsidP="00A072EE">
      <w:pPr>
        <w:spacing w:after="0" w:line="240" w:lineRule="auto"/>
      </w:pPr>
      <w:r>
        <w:separator/>
      </w:r>
    </w:p>
  </w:endnote>
  <w:endnote w:type="continuationSeparator" w:id="0">
    <w:p w14:paraId="5AD6C930" w14:textId="77777777" w:rsidR="00F11008" w:rsidRDefault="00F11008" w:rsidP="00A072EE">
      <w:pPr>
        <w:spacing w:after="0" w:line="240" w:lineRule="auto"/>
      </w:pPr>
      <w:r>
        <w:continuationSeparator/>
      </w:r>
    </w:p>
  </w:endnote>
  <w:endnote w:type="continuationNotice" w:id="1">
    <w:p w14:paraId="4A40607A" w14:textId="77777777" w:rsidR="00F11008" w:rsidRDefault="00F110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42CC" w14:textId="77777777" w:rsidR="00F11008" w:rsidRDefault="00F11008" w:rsidP="00A072EE">
      <w:pPr>
        <w:spacing w:after="0" w:line="240" w:lineRule="auto"/>
      </w:pPr>
      <w:r>
        <w:separator/>
      </w:r>
    </w:p>
  </w:footnote>
  <w:footnote w:type="continuationSeparator" w:id="0">
    <w:p w14:paraId="63128448" w14:textId="77777777" w:rsidR="00F11008" w:rsidRDefault="00F11008" w:rsidP="00A072EE">
      <w:pPr>
        <w:spacing w:after="0" w:line="240" w:lineRule="auto"/>
      </w:pPr>
      <w:r>
        <w:continuationSeparator/>
      </w:r>
    </w:p>
  </w:footnote>
  <w:footnote w:type="continuationNotice" w:id="1">
    <w:p w14:paraId="6A850EEE" w14:textId="77777777" w:rsidR="00F11008" w:rsidRDefault="00F11008">
      <w:pPr>
        <w:spacing w:after="0" w:line="240" w:lineRule="auto"/>
      </w:pPr>
    </w:p>
  </w:footnote>
  <w:footnote w:id="2">
    <w:p w14:paraId="36981605" w14:textId="45EFE6C7" w:rsidR="00C53B82" w:rsidRPr="00934101" w:rsidRDefault="00C53B82" w:rsidP="005323C2">
      <w:pPr>
        <w:pStyle w:val="Textonotapie"/>
        <w:ind w:left="567" w:hanging="567"/>
        <w:jc w:val="both"/>
        <w:rPr>
          <w:rFonts w:ascii="Arial Narrow" w:hAnsi="Arial Narrow" w:cs="Arial"/>
          <w:sz w:val="12"/>
          <w:szCs w:val="12"/>
        </w:rPr>
      </w:pPr>
      <w:r w:rsidRPr="00934101">
        <w:rPr>
          <w:rStyle w:val="Refdenotaalpie"/>
          <w:rFonts w:ascii="Arial Narrow" w:hAnsi="Arial Narrow" w:cs="Arial"/>
          <w:sz w:val="12"/>
          <w:szCs w:val="12"/>
        </w:rPr>
        <w:footnoteRef/>
      </w:r>
      <w:r w:rsidRPr="00934101">
        <w:rPr>
          <w:rFonts w:ascii="Arial Narrow" w:hAnsi="Arial Narrow" w:cs="Arial"/>
          <w:sz w:val="12"/>
          <w:szCs w:val="12"/>
        </w:rPr>
        <w:t xml:space="preserve"> </w:t>
      </w:r>
      <w:r w:rsidRPr="00934101">
        <w:rPr>
          <w:rFonts w:ascii="Arial Narrow" w:hAnsi="Arial Narrow" w:cs="Arial"/>
          <w:sz w:val="12"/>
          <w:szCs w:val="12"/>
        </w:rPr>
        <w:tab/>
        <w:t xml:space="preserve">Denuncia remitida a esta Comisión mediante </w:t>
      </w:r>
      <w:r w:rsidR="00972B0B" w:rsidRPr="00934101">
        <w:rPr>
          <w:rFonts w:ascii="Arial Narrow" w:hAnsi="Arial Narrow" w:cs="Arial"/>
          <w:sz w:val="12"/>
          <w:szCs w:val="12"/>
        </w:rPr>
        <w:t xml:space="preserve">DOCUMENTO DE TRASLADO </w:t>
      </w:r>
      <w:proofErr w:type="spellStart"/>
      <w:r w:rsidR="00972B0B" w:rsidRPr="00934101">
        <w:rPr>
          <w:rFonts w:ascii="Arial Narrow" w:hAnsi="Arial Narrow" w:cs="Arial"/>
          <w:sz w:val="12"/>
          <w:szCs w:val="12"/>
        </w:rPr>
        <w:t>N°</w:t>
      </w:r>
      <w:proofErr w:type="spellEnd"/>
      <w:r w:rsidR="00972B0B" w:rsidRPr="00934101">
        <w:rPr>
          <w:rFonts w:ascii="Arial Narrow" w:hAnsi="Arial Narrow" w:cs="Arial"/>
          <w:sz w:val="12"/>
          <w:szCs w:val="12"/>
        </w:rPr>
        <w:t xml:space="preserve"> 184-2026-PS1/INDECOP</w:t>
      </w:r>
      <w:r w:rsidR="00972B0B" w:rsidRPr="00934101">
        <w:rPr>
          <w:rFonts w:ascii="Arial Narrow" w:hAnsi="Arial Narrow" w:cs="Arial"/>
          <w:sz w:val="12"/>
          <w:szCs w:val="12"/>
        </w:rPr>
        <w:t xml:space="preserve"> </w:t>
      </w:r>
      <w:r w:rsidRPr="00934101">
        <w:rPr>
          <w:rFonts w:ascii="Arial Narrow" w:hAnsi="Arial Narrow" w:cs="Arial"/>
          <w:sz w:val="12"/>
          <w:szCs w:val="12"/>
        </w:rPr>
        <w:t xml:space="preserve">de fecha </w:t>
      </w:r>
      <w:r w:rsidR="00972B0B" w:rsidRPr="00934101">
        <w:rPr>
          <w:rFonts w:ascii="Arial Narrow" w:hAnsi="Arial Narrow" w:cs="Arial"/>
          <w:sz w:val="12"/>
          <w:szCs w:val="12"/>
        </w:rPr>
        <w:t>18</w:t>
      </w:r>
      <w:r w:rsidRPr="00934101">
        <w:rPr>
          <w:rFonts w:ascii="Arial Narrow" w:hAnsi="Arial Narrow" w:cs="Arial"/>
          <w:sz w:val="12"/>
          <w:szCs w:val="12"/>
        </w:rPr>
        <w:t xml:space="preserve"> de junio del 202</w:t>
      </w:r>
      <w:r w:rsidR="00972B0B" w:rsidRPr="00934101">
        <w:rPr>
          <w:rFonts w:ascii="Arial Narrow" w:hAnsi="Arial Narrow" w:cs="Arial"/>
          <w:sz w:val="12"/>
          <w:szCs w:val="12"/>
        </w:rPr>
        <w:t>6</w:t>
      </w:r>
      <w:r w:rsidRPr="00934101">
        <w:rPr>
          <w:rFonts w:ascii="Arial Narrow" w:hAnsi="Arial Narrow" w:cs="Arial"/>
          <w:sz w:val="12"/>
          <w:szCs w:val="12"/>
        </w:rPr>
        <w:t xml:space="preserve">, </w:t>
      </w:r>
      <w:proofErr w:type="spellStart"/>
      <w:r w:rsidRPr="00934101">
        <w:rPr>
          <w:rFonts w:ascii="Arial Narrow" w:hAnsi="Arial Narrow" w:cs="Arial"/>
          <w:sz w:val="12"/>
          <w:szCs w:val="12"/>
        </w:rPr>
        <w:t>recepcionada</w:t>
      </w:r>
      <w:proofErr w:type="spellEnd"/>
      <w:r w:rsidRPr="00934101">
        <w:rPr>
          <w:rFonts w:ascii="Arial Narrow" w:hAnsi="Arial Narrow" w:cs="Arial"/>
          <w:sz w:val="12"/>
          <w:szCs w:val="12"/>
        </w:rPr>
        <w:t xml:space="preserve"> el </w:t>
      </w:r>
      <w:r w:rsidR="00972B0B" w:rsidRPr="00934101">
        <w:rPr>
          <w:rFonts w:ascii="Arial Narrow" w:hAnsi="Arial Narrow" w:cs="Arial"/>
          <w:sz w:val="12"/>
          <w:szCs w:val="12"/>
        </w:rPr>
        <w:t>31</w:t>
      </w:r>
      <w:r w:rsidRPr="00934101">
        <w:rPr>
          <w:rFonts w:ascii="Arial Narrow" w:hAnsi="Arial Narrow" w:cs="Arial"/>
          <w:sz w:val="12"/>
          <w:szCs w:val="12"/>
        </w:rPr>
        <w:t xml:space="preserve"> de ju</w:t>
      </w:r>
      <w:r w:rsidR="00972B0B" w:rsidRPr="00934101">
        <w:rPr>
          <w:rFonts w:ascii="Arial Narrow" w:hAnsi="Arial Narrow" w:cs="Arial"/>
          <w:sz w:val="12"/>
          <w:szCs w:val="12"/>
        </w:rPr>
        <w:t>l</w:t>
      </w:r>
      <w:r w:rsidRPr="00934101">
        <w:rPr>
          <w:rFonts w:ascii="Arial Narrow" w:hAnsi="Arial Narrow" w:cs="Arial"/>
          <w:sz w:val="12"/>
          <w:szCs w:val="12"/>
        </w:rPr>
        <w:t>io del 202</w:t>
      </w:r>
      <w:r w:rsidR="00972B0B" w:rsidRPr="00934101">
        <w:rPr>
          <w:rFonts w:ascii="Arial Narrow" w:hAnsi="Arial Narrow" w:cs="Arial"/>
          <w:sz w:val="12"/>
          <w:szCs w:val="12"/>
        </w:rPr>
        <w:t>6</w:t>
      </w:r>
      <w:r w:rsidRPr="00934101">
        <w:rPr>
          <w:rFonts w:ascii="Arial Narrow" w:hAnsi="Arial Narrow" w:cs="Arial"/>
          <w:sz w:val="12"/>
          <w:szCs w:val="12"/>
        </w:rPr>
        <w:t>.</w:t>
      </w:r>
    </w:p>
    <w:p w14:paraId="03917F15" w14:textId="77777777" w:rsidR="00C53B82" w:rsidRPr="00934101" w:rsidRDefault="00C53B82" w:rsidP="005323C2">
      <w:pPr>
        <w:pStyle w:val="Textonotapie"/>
        <w:ind w:left="567" w:hanging="567"/>
        <w:jc w:val="both"/>
        <w:rPr>
          <w:rFonts w:ascii="Arial Narrow" w:hAnsi="Arial Narrow" w:cs="Arial"/>
          <w:sz w:val="12"/>
          <w:szCs w:val="12"/>
        </w:rPr>
      </w:pPr>
    </w:p>
  </w:footnote>
  <w:footnote w:id="3">
    <w:p w14:paraId="394725B8" w14:textId="77777777" w:rsidR="006728CC" w:rsidRPr="00934101" w:rsidRDefault="006728CC" w:rsidP="005323C2">
      <w:pPr>
        <w:spacing w:after="0" w:line="240" w:lineRule="auto"/>
        <w:ind w:left="567" w:hanging="567"/>
        <w:jc w:val="both"/>
        <w:rPr>
          <w:rFonts w:ascii="Arial Narrow" w:hAnsi="Arial Narrow" w:cs="Arial"/>
          <w:b/>
          <w:bCs/>
          <w:sz w:val="12"/>
          <w:szCs w:val="12"/>
        </w:rPr>
      </w:pPr>
      <w:r w:rsidRPr="00934101">
        <w:rPr>
          <w:rStyle w:val="Refdenotaalpie"/>
          <w:rFonts w:ascii="Arial Narrow" w:hAnsi="Arial Narrow"/>
          <w:sz w:val="12"/>
          <w:szCs w:val="12"/>
        </w:rPr>
        <w:footnoteRef/>
      </w:r>
      <w:r w:rsidRPr="00934101">
        <w:rPr>
          <w:rFonts w:ascii="Arial Narrow" w:hAnsi="Arial Narrow"/>
          <w:sz w:val="12"/>
          <w:szCs w:val="12"/>
        </w:rPr>
        <w:t xml:space="preserve"> </w:t>
      </w:r>
      <w:r w:rsidRPr="00934101">
        <w:rPr>
          <w:rFonts w:ascii="Arial Narrow" w:hAnsi="Arial Narrow"/>
          <w:sz w:val="12"/>
          <w:szCs w:val="12"/>
        </w:rPr>
        <w:tab/>
      </w:r>
      <w:r w:rsidRPr="00934101">
        <w:rPr>
          <w:rFonts w:ascii="Arial Narrow" w:hAnsi="Arial Narrow"/>
          <w:b/>
          <w:sz w:val="12"/>
          <w:szCs w:val="12"/>
        </w:rPr>
        <w:t xml:space="preserve">TEXTO ÚNICO ORDENADO DE LA </w:t>
      </w:r>
      <w:r w:rsidRPr="00934101">
        <w:rPr>
          <w:rFonts w:ascii="Arial Narrow" w:hAnsi="Arial Narrow" w:cs="Arial"/>
          <w:b/>
          <w:bCs/>
          <w:sz w:val="12"/>
          <w:szCs w:val="12"/>
        </w:rPr>
        <w:t>LEY DE PROCEDIMIENTO ADMINISTRATIVO GENERAL,</w:t>
      </w:r>
      <w:r w:rsidRPr="00934101">
        <w:rPr>
          <w:rFonts w:ascii="Arial Narrow" w:hAnsi="Arial Narrow" w:cs="Arial"/>
          <w:b/>
          <w:sz w:val="12"/>
          <w:szCs w:val="12"/>
        </w:rPr>
        <w:t xml:space="preserve"> APROBADO POR DECRETO SUPREMO N° 006-2026-JUS y publicado el 30 de abril de 2026</w:t>
      </w:r>
    </w:p>
    <w:p w14:paraId="797ED9C9" w14:textId="77777777" w:rsidR="006728CC" w:rsidRPr="00934101" w:rsidRDefault="006728CC" w:rsidP="005323C2">
      <w:pPr>
        <w:spacing w:after="0" w:line="240" w:lineRule="auto"/>
        <w:ind w:left="567"/>
        <w:jc w:val="both"/>
        <w:rPr>
          <w:rFonts w:ascii="Arial Narrow" w:hAnsi="Arial Narrow" w:cs="Arial"/>
          <w:b/>
          <w:bCs/>
          <w:sz w:val="12"/>
          <w:szCs w:val="12"/>
        </w:rPr>
      </w:pPr>
      <w:r w:rsidRPr="00934101">
        <w:rPr>
          <w:rFonts w:ascii="Arial Narrow" w:hAnsi="Arial Narrow" w:cs="Arial"/>
          <w:b/>
          <w:sz w:val="12"/>
          <w:szCs w:val="12"/>
        </w:rPr>
        <w:t>Artículo 113.- Requisitos de los escritos</w:t>
      </w:r>
    </w:p>
    <w:p w14:paraId="1275DAF9" w14:textId="77777777" w:rsidR="006728CC" w:rsidRPr="00934101" w:rsidRDefault="006728CC" w:rsidP="005323C2">
      <w:pPr>
        <w:spacing w:after="0" w:line="240" w:lineRule="auto"/>
        <w:ind w:left="567"/>
        <w:jc w:val="both"/>
        <w:rPr>
          <w:rFonts w:ascii="Arial Narrow" w:hAnsi="Arial Narrow" w:cs="Arial"/>
          <w:sz w:val="12"/>
          <w:szCs w:val="12"/>
        </w:rPr>
      </w:pPr>
      <w:r w:rsidRPr="00934101">
        <w:rPr>
          <w:rFonts w:ascii="Arial Narrow" w:hAnsi="Arial Narrow" w:cs="Arial"/>
          <w:sz w:val="12"/>
          <w:szCs w:val="12"/>
        </w:rPr>
        <w:t>Todo escrito que se presente ante cualquier entidad debe contener lo siguiente:</w:t>
      </w:r>
    </w:p>
    <w:p w14:paraId="4E5E4C1C"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La expresión concreta de lo pedido, los fundamentos de hecho que lo apoye y, cuando le sea posible, los de derecho.</w:t>
      </w:r>
    </w:p>
    <w:p w14:paraId="5559C829"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Lugar, fecha, firma o huella digital, en caso de no saber firmar o estar impedido.</w:t>
      </w:r>
    </w:p>
    <w:p w14:paraId="7060BD49"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La relación de los documentos y anexos que acompaña, indicados en el TUPA.</w:t>
      </w:r>
    </w:p>
    <w:p w14:paraId="28048A2D" w14:textId="77777777" w:rsidR="006728CC" w:rsidRPr="00934101" w:rsidRDefault="006728CC" w:rsidP="005323C2">
      <w:pPr>
        <w:numPr>
          <w:ilvl w:val="2"/>
          <w:numId w:val="2"/>
        </w:numPr>
        <w:spacing w:after="0" w:line="240" w:lineRule="auto"/>
        <w:ind w:left="709" w:hanging="142"/>
        <w:jc w:val="both"/>
        <w:outlineLvl w:val="0"/>
        <w:rPr>
          <w:rFonts w:ascii="Arial Narrow" w:hAnsi="Arial Narrow" w:cs="Arial"/>
          <w:sz w:val="12"/>
          <w:szCs w:val="12"/>
        </w:rPr>
      </w:pPr>
      <w:r w:rsidRPr="00934101">
        <w:rPr>
          <w:rFonts w:ascii="Arial Narrow" w:hAnsi="Arial Narrow" w:cs="Arial"/>
          <w:sz w:val="12"/>
          <w:szCs w:val="12"/>
        </w:rPr>
        <w:t>La identificación del expediente de la materia, tratándose de procedimientos ya iniciados.</w:t>
      </w:r>
    </w:p>
    <w:p w14:paraId="5135B624" w14:textId="77777777" w:rsidR="006728CC" w:rsidRPr="00934101" w:rsidRDefault="006728CC" w:rsidP="005323C2">
      <w:pPr>
        <w:pStyle w:val="Textonotapie"/>
        <w:jc w:val="both"/>
        <w:rPr>
          <w:rFonts w:ascii="Arial Narrow" w:hAnsi="Arial Narrow"/>
          <w:sz w:val="12"/>
          <w:szCs w:val="12"/>
          <w:lang w:val="es-ES"/>
        </w:rPr>
      </w:pPr>
    </w:p>
  </w:footnote>
  <w:footnote w:id="4">
    <w:p w14:paraId="56DAF7E4" w14:textId="77777777" w:rsidR="00942C30" w:rsidRPr="00934101" w:rsidRDefault="00942C30" w:rsidP="005323C2">
      <w:pPr>
        <w:tabs>
          <w:tab w:val="left" w:pos="567"/>
        </w:tabs>
        <w:spacing w:after="0" w:line="240" w:lineRule="auto"/>
        <w:ind w:left="567" w:hanging="567"/>
        <w:jc w:val="both"/>
        <w:rPr>
          <w:rFonts w:ascii="Arial Narrow" w:hAnsi="Arial Narrow" w:cs="Arial"/>
          <w:spacing w:val="-3"/>
          <w:sz w:val="12"/>
          <w:szCs w:val="12"/>
        </w:rPr>
      </w:pPr>
      <w:r w:rsidRPr="00934101">
        <w:rPr>
          <w:rStyle w:val="Refdenotaalpie"/>
          <w:rFonts w:ascii="Arial Narrow" w:hAnsi="Arial Narrow"/>
          <w:sz w:val="12"/>
          <w:szCs w:val="12"/>
        </w:rPr>
        <w:footnoteRef/>
      </w:r>
      <w:r w:rsidRPr="00934101">
        <w:rPr>
          <w:rFonts w:ascii="Arial Narrow" w:hAnsi="Arial Narrow"/>
          <w:sz w:val="12"/>
          <w:szCs w:val="12"/>
        </w:rPr>
        <w:t xml:space="preserve">               </w:t>
      </w:r>
      <w:r w:rsidRPr="00934101">
        <w:rPr>
          <w:rFonts w:ascii="Arial Narrow" w:hAnsi="Arial Narrow" w:cs="Arial"/>
          <w:b/>
          <w:spacing w:val="-3"/>
          <w:sz w:val="12"/>
          <w:szCs w:val="12"/>
        </w:rPr>
        <w:t>LEY DE FACULTADES, NORMAS Y ORGANIZACIÓN DEL INDECOPI, APROBADA POR DECRETO LEGISLATIVO 807.</w:t>
      </w:r>
    </w:p>
    <w:p w14:paraId="2964D4E0" w14:textId="77777777" w:rsidR="00942C30" w:rsidRPr="00934101" w:rsidRDefault="00942C30" w:rsidP="005323C2">
      <w:pPr>
        <w:pStyle w:val="Notaapie"/>
        <w:tabs>
          <w:tab w:val="left" w:pos="567"/>
        </w:tabs>
        <w:ind w:left="567" w:hanging="567"/>
        <w:rPr>
          <w:rFonts w:cs="Arial"/>
          <w:b w:val="0"/>
          <w:sz w:val="12"/>
          <w:szCs w:val="12"/>
        </w:rPr>
      </w:pPr>
      <w:r w:rsidRPr="00934101">
        <w:rPr>
          <w:rFonts w:cs="Arial"/>
          <w:bCs/>
          <w:sz w:val="12"/>
          <w:szCs w:val="12"/>
        </w:rPr>
        <w:tab/>
        <w:t>Artículo 24</w:t>
      </w:r>
      <w:r w:rsidRPr="00934101">
        <w:rPr>
          <w:rFonts w:cs="Arial"/>
          <w:sz w:val="12"/>
          <w:szCs w:val="12"/>
        </w:rPr>
        <w:t>.-</w:t>
      </w:r>
      <w:r w:rsidRPr="00934101">
        <w:rPr>
          <w:rFonts w:cs="Arial"/>
          <w:b w:val="0"/>
          <w:sz w:val="12"/>
          <w:szCs w:val="12"/>
        </w:rPr>
        <w:t xml:space="preserve"> El </w:t>
      </w:r>
      <w:proofErr w:type="gramStart"/>
      <w:r w:rsidRPr="00934101">
        <w:rPr>
          <w:rFonts w:cs="Arial"/>
          <w:b w:val="0"/>
          <w:sz w:val="12"/>
          <w:szCs w:val="12"/>
        </w:rPr>
        <w:t>Secretario Técnico</w:t>
      </w:r>
      <w:proofErr w:type="gramEnd"/>
      <w:r w:rsidRPr="00934101">
        <w:rPr>
          <w:rFonts w:cs="Arial"/>
          <w:b w:val="0"/>
          <w:sz w:val="12"/>
          <w:szCs w:val="12"/>
        </w:rPr>
        <w:t xml:space="preserve"> se encargará de la tramitación del procedimiento. Para ello, cuenta con las siguientes facultades: </w:t>
      </w:r>
    </w:p>
    <w:p w14:paraId="1C475032" w14:textId="77777777" w:rsidR="00942C30" w:rsidRPr="00934101" w:rsidRDefault="00942C30" w:rsidP="005323C2">
      <w:pPr>
        <w:pStyle w:val="Notaapie"/>
        <w:tabs>
          <w:tab w:val="left" w:pos="567"/>
        </w:tabs>
        <w:ind w:left="567" w:hanging="567"/>
        <w:rPr>
          <w:rFonts w:cs="Arial"/>
          <w:b w:val="0"/>
          <w:sz w:val="12"/>
          <w:szCs w:val="12"/>
        </w:rPr>
      </w:pPr>
      <w:r w:rsidRPr="00934101">
        <w:rPr>
          <w:rFonts w:cs="Arial"/>
          <w:bCs/>
          <w:sz w:val="12"/>
          <w:szCs w:val="12"/>
        </w:rPr>
        <w:tab/>
      </w:r>
      <w:r w:rsidRPr="00934101">
        <w:rPr>
          <w:rFonts w:cs="Arial"/>
          <w:b w:val="0"/>
          <w:sz w:val="12"/>
          <w:szCs w:val="12"/>
        </w:rPr>
        <w:t>(…)</w:t>
      </w:r>
    </w:p>
    <w:p w14:paraId="76DC5831" w14:textId="77777777" w:rsidR="00942C30" w:rsidRPr="00934101" w:rsidRDefault="00942C30" w:rsidP="005323C2">
      <w:pPr>
        <w:pStyle w:val="Notaapie"/>
        <w:tabs>
          <w:tab w:val="left" w:pos="567"/>
        </w:tabs>
        <w:ind w:left="567" w:hanging="567"/>
        <w:rPr>
          <w:rFonts w:cs="Arial"/>
          <w:b w:val="0"/>
          <w:sz w:val="12"/>
          <w:szCs w:val="12"/>
        </w:rPr>
      </w:pPr>
      <w:r w:rsidRPr="00934101">
        <w:rPr>
          <w:rFonts w:cs="Arial"/>
          <w:b w:val="0"/>
          <w:sz w:val="12"/>
          <w:szCs w:val="12"/>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934101">
        <w:rPr>
          <w:rFonts w:cs="Arial"/>
          <w:b w:val="0"/>
          <w:sz w:val="12"/>
          <w:szCs w:val="12"/>
        </w:rPr>
        <w:tab/>
      </w:r>
    </w:p>
    <w:p w14:paraId="7E303B52" w14:textId="77777777" w:rsidR="00942C30" w:rsidRPr="00934101" w:rsidRDefault="00942C30" w:rsidP="005323C2">
      <w:pPr>
        <w:pStyle w:val="Notaapie"/>
        <w:tabs>
          <w:tab w:val="left" w:pos="567"/>
        </w:tabs>
        <w:ind w:left="567" w:hanging="567"/>
        <w:rPr>
          <w:rFonts w:cs="Arial"/>
          <w:b w:val="0"/>
          <w:sz w:val="12"/>
          <w:szCs w:val="12"/>
        </w:rPr>
      </w:pPr>
      <w:r w:rsidRPr="00934101">
        <w:rPr>
          <w:rFonts w:cs="Arial"/>
          <w:b w:val="0"/>
          <w:sz w:val="12"/>
          <w:szCs w:val="12"/>
        </w:rPr>
        <w:tab/>
        <w:t>(…)</w:t>
      </w:r>
      <w:r w:rsidRPr="00934101">
        <w:rPr>
          <w:rFonts w:cs="Arial"/>
          <w:b w:val="0"/>
          <w:sz w:val="12"/>
          <w:szCs w:val="12"/>
        </w:rPr>
        <w:tab/>
      </w:r>
    </w:p>
    <w:p w14:paraId="1B60ABCE" w14:textId="77777777" w:rsidR="00942C30" w:rsidRPr="00934101" w:rsidRDefault="00942C30" w:rsidP="005323C2">
      <w:pPr>
        <w:pStyle w:val="Textonotapie"/>
        <w:jc w:val="both"/>
        <w:rPr>
          <w:rFonts w:ascii="Arial Narrow" w:hAnsi="Arial Narrow"/>
          <w:sz w:val="12"/>
          <w:szCs w:val="12"/>
          <w:lang w:val="es-ES"/>
        </w:rPr>
      </w:pPr>
    </w:p>
  </w:footnote>
  <w:footnote w:id="5">
    <w:p w14:paraId="597D96D7" w14:textId="77777777" w:rsidR="00942C30" w:rsidRPr="00934101" w:rsidRDefault="00942C30" w:rsidP="005323C2">
      <w:pPr>
        <w:pStyle w:val="Textonotapie"/>
        <w:tabs>
          <w:tab w:val="left" w:pos="567"/>
        </w:tabs>
        <w:ind w:left="567" w:hanging="567"/>
        <w:jc w:val="both"/>
        <w:rPr>
          <w:rFonts w:ascii="Arial Narrow" w:hAnsi="Arial Narrow"/>
          <w:sz w:val="12"/>
          <w:szCs w:val="12"/>
          <w:lang w:val="es-PE"/>
        </w:rPr>
      </w:pPr>
      <w:r w:rsidRPr="00934101">
        <w:rPr>
          <w:rStyle w:val="Refdenotaalpie"/>
          <w:rFonts w:ascii="Arial Narrow" w:hAnsi="Arial Narrow"/>
          <w:sz w:val="12"/>
          <w:szCs w:val="12"/>
        </w:rPr>
        <w:footnoteRef/>
      </w:r>
      <w:r w:rsidRPr="00934101">
        <w:rPr>
          <w:rFonts w:ascii="Arial Narrow" w:hAnsi="Arial Narrow"/>
          <w:sz w:val="12"/>
          <w:szCs w:val="12"/>
        </w:rPr>
        <w:t xml:space="preserve">                 </w:t>
      </w:r>
      <w:r w:rsidRPr="00934101">
        <w:rPr>
          <w:rStyle w:val="markedcontent"/>
          <w:rFonts w:ascii="Arial Narrow" w:hAnsi="Arial Narrow" w:cs="Arial"/>
          <w:b/>
          <w:bCs/>
          <w:sz w:val="12"/>
          <w:szCs w:val="12"/>
        </w:rPr>
        <w:t>TEXTO ÚNICO DE PROCEDIMIENTOS ADMINISTRATIVO, COMISIÓN DE PROTECCIÓN AL CONSUMIDOR, APROBADO POR</w:t>
      </w:r>
      <w:r w:rsidRPr="00934101">
        <w:rPr>
          <w:rFonts w:ascii="Arial Narrow" w:hAnsi="Arial Narrow"/>
          <w:b/>
          <w:bCs/>
          <w:sz w:val="12"/>
          <w:szCs w:val="12"/>
          <w:lang w:val="es-PE"/>
        </w:rPr>
        <w:t xml:space="preserve"> </w:t>
      </w:r>
      <w:r w:rsidRPr="00934101">
        <w:rPr>
          <w:rStyle w:val="markedcontent"/>
          <w:rFonts w:ascii="Arial Narrow" w:hAnsi="Arial Narrow" w:cs="Arial"/>
          <w:b/>
          <w:bCs/>
          <w:sz w:val="12"/>
          <w:szCs w:val="12"/>
        </w:rPr>
        <w:t>DECRETO SUPREMO 085-2010/PCM.</w:t>
      </w:r>
      <w:r w:rsidRPr="00934101">
        <w:rPr>
          <w:rFonts w:ascii="Arial Narrow" w:hAnsi="Arial Narrow"/>
          <w:sz w:val="12"/>
          <w:szCs w:val="12"/>
          <w:lang w:val="es-PE"/>
        </w:rPr>
        <w:t xml:space="preserve"> </w:t>
      </w:r>
    </w:p>
    <w:p w14:paraId="4210A393" w14:textId="77777777" w:rsidR="00942C30" w:rsidRPr="00934101" w:rsidRDefault="00942C30" w:rsidP="005323C2">
      <w:pPr>
        <w:pStyle w:val="Textonotapie"/>
        <w:tabs>
          <w:tab w:val="left" w:pos="567"/>
        </w:tabs>
        <w:ind w:left="567"/>
        <w:jc w:val="both"/>
        <w:rPr>
          <w:rStyle w:val="markedcontent"/>
          <w:rFonts w:ascii="Arial Narrow" w:hAnsi="Arial Narrow" w:cs="Arial"/>
          <w:sz w:val="12"/>
          <w:szCs w:val="12"/>
        </w:rPr>
      </w:pPr>
      <w:r w:rsidRPr="00934101">
        <w:rPr>
          <w:rStyle w:val="markedcontent"/>
          <w:rFonts w:ascii="Arial Narrow" w:hAnsi="Arial Narrow" w:cs="Arial"/>
          <w:sz w:val="12"/>
          <w:szCs w:val="12"/>
        </w:rPr>
        <w:t>“(...)</w:t>
      </w:r>
      <w:r w:rsidRPr="00934101">
        <w:rPr>
          <w:rFonts w:ascii="Arial Narrow" w:hAnsi="Arial Narrow"/>
          <w:sz w:val="12"/>
          <w:szCs w:val="12"/>
        </w:rPr>
        <w:br/>
      </w:r>
      <w:r w:rsidRPr="00934101">
        <w:rPr>
          <w:rStyle w:val="markedcontent"/>
          <w:rFonts w:ascii="Arial Narrow" w:hAnsi="Arial Narrow" w:cs="Arial"/>
          <w:sz w:val="12"/>
          <w:szCs w:val="12"/>
        </w:rPr>
        <w:t>3. Expresión concreta de lo pedido, los fundamentos claros y precisos de hecho que lo apoyen y, cuando le sea posible, los de derecho,</w:t>
      </w:r>
      <w:r w:rsidRPr="00934101">
        <w:rPr>
          <w:rFonts w:ascii="Arial Narrow" w:hAnsi="Arial Narrow"/>
          <w:sz w:val="12"/>
          <w:szCs w:val="12"/>
          <w:lang w:val="es-PE"/>
        </w:rPr>
        <w:t xml:space="preserve"> </w:t>
      </w:r>
      <w:r w:rsidRPr="00934101">
        <w:rPr>
          <w:rStyle w:val="markedcontent"/>
          <w:rFonts w:ascii="Arial Narrow" w:hAnsi="Arial Narrow" w:cs="Arial"/>
          <w:sz w:val="12"/>
          <w:szCs w:val="12"/>
        </w:rPr>
        <w:t>especificando el bien o servicio por el cual se denuncia, haciendo expresa referencia a la fecha del hecho infractor denunciado.”</w:t>
      </w:r>
    </w:p>
    <w:p w14:paraId="136026B5" w14:textId="77777777" w:rsidR="00942C30" w:rsidRPr="00934101" w:rsidRDefault="00942C30" w:rsidP="005323C2">
      <w:pPr>
        <w:pStyle w:val="Textonotapie"/>
        <w:jc w:val="both"/>
        <w:rPr>
          <w:sz w:val="12"/>
          <w:szCs w:val="12"/>
          <w:lang w:val="es-ES"/>
        </w:rPr>
      </w:pPr>
    </w:p>
  </w:footnote>
  <w:footnote w:id="6">
    <w:p w14:paraId="5DE83500" w14:textId="77777777" w:rsidR="00E40F02" w:rsidRPr="00934101" w:rsidRDefault="00E40F02" w:rsidP="005323C2">
      <w:pPr>
        <w:pStyle w:val="NormalWeb"/>
        <w:spacing w:after="0" w:line="240" w:lineRule="auto"/>
        <w:ind w:left="567" w:hanging="567"/>
        <w:jc w:val="both"/>
        <w:rPr>
          <w:rFonts w:ascii="Arial Narrow" w:hAnsi="Arial Narrow"/>
          <w:sz w:val="12"/>
          <w:szCs w:val="12"/>
        </w:rPr>
      </w:pPr>
      <w:r w:rsidRPr="00934101">
        <w:rPr>
          <w:rStyle w:val="Refdenotaalpie"/>
          <w:rFonts w:ascii="Arial Narrow" w:hAnsi="Arial Narrow"/>
          <w:sz w:val="12"/>
          <w:szCs w:val="12"/>
        </w:rPr>
        <w:footnoteRef/>
      </w:r>
      <w:r w:rsidRPr="00934101">
        <w:rPr>
          <w:rFonts w:ascii="Arial Narrow" w:hAnsi="Arial Narrow"/>
          <w:sz w:val="12"/>
          <w:szCs w:val="12"/>
        </w:rPr>
        <w:t xml:space="preserve">             </w:t>
      </w:r>
      <w:r w:rsidRPr="00934101">
        <w:rPr>
          <w:rFonts w:ascii="Arial Narrow" w:hAnsi="Arial Narrow"/>
          <w:sz w:val="12"/>
          <w:szCs w:val="12"/>
        </w:rPr>
        <w:tab/>
      </w:r>
      <w:r w:rsidRPr="00934101">
        <w:rPr>
          <w:rFonts w:ascii="Arial Narrow" w:hAnsi="Arial Narrow"/>
          <w:b/>
          <w:sz w:val="12"/>
          <w:szCs w:val="12"/>
        </w:rPr>
        <w:t>TEXTO ÚNICO ORDENADO DE LA</w:t>
      </w:r>
      <w:r w:rsidRPr="00934101">
        <w:rPr>
          <w:rFonts w:ascii="Arial Narrow" w:hAnsi="Arial Narrow"/>
          <w:sz w:val="12"/>
          <w:szCs w:val="12"/>
        </w:rPr>
        <w:t xml:space="preserve"> </w:t>
      </w:r>
      <w:r w:rsidRPr="00934101">
        <w:rPr>
          <w:rFonts w:ascii="Arial Narrow" w:hAnsi="Arial Narrow"/>
          <w:b/>
          <w:bCs/>
          <w:color w:val="000000"/>
          <w:sz w:val="12"/>
          <w:szCs w:val="12"/>
        </w:rPr>
        <w:t xml:space="preserve">LEY DE PROCEDIMIENTO ADMINISTRATIVO GENERAL, </w:t>
      </w:r>
      <w:r w:rsidRPr="00934101">
        <w:rPr>
          <w:rFonts w:ascii="Arial Narrow" w:hAnsi="Arial Narrow" w:cs="Arial"/>
          <w:b/>
          <w:sz w:val="12"/>
          <w:szCs w:val="12"/>
        </w:rPr>
        <w:t xml:space="preserve">APROBADO POR DECRETO SUPREMO </w:t>
      </w:r>
      <w:proofErr w:type="spellStart"/>
      <w:r w:rsidRPr="00934101">
        <w:rPr>
          <w:rFonts w:ascii="Arial Narrow" w:hAnsi="Arial Narrow" w:cs="Arial"/>
          <w:b/>
          <w:sz w:val="12"/>
          <w:szCs w:val="12"/>
        </w:rPr>
        <w:t>N°</w:t>
      </w:r>
      <w:proofErr w:type="spellEnd"/>
      <w:r w:rsidRPr="00934101">
        <w:rPr>
          <w:rFonts w:ascii="Arial Narrow" w:hAnsi="Arial Narrow" w:cs="Arial"/>
          <w:b/>
          <w:sz w:val="12"/>
          <w:szCs w:val="12"/>
        </w:rPr>
        <w:t xml:space="preserve"> 006-2026-JUS y publicado el 30 de abril de 2026</w:t>
      </w:r>
    </w:p>
    <w:p w14:paraId="30463358" w14:textId="77777777" w:rsidR="00E40F02" w:rsidRPr="00934101" w:rsidRDefault="00E40F02" w:rsidP="005323C2">
      <w:pPr>
        <w:spacing w:after="0" w:line="240" w:lineRule="auto"/>
        <w:ind w:left="567"/>
        <w:jc w:val="both"/>
        <w:rPr>
          <w:rFonts w:ascii="Arial Narrow" w:eastAsia="Times New Roman" w:hAnsi="Arial Narrow"/>
          <w:sz w:val="12"/>
          <w:szCs w:val="12"/>
          <w:lang w:eastAsia="es-PE"/>
        </w:rPr>
      </w:pPr>
      <w:r w:rsidRPr="00934101">
        <w:rPr>
          <w:rFonts w:ascii="Arial Narrow" w:eastAsia="Times New Roman" w:hAnsi="Arial Narrow"/>
          <w:b/>
          <w:bCs/>
          <w:color w:val="000000"/>
          <w:sz w:val="12"/>
          <w:szCs w:val="12"/>
          <w:lang w:eastAsia="es-PE"/>
        </w:rPr>
        <w:t>Artículo 125.- Observaciones a documentación presentada</w:t>
      </w:r>
    </w:p>
    <w:p w14:paraId="102C717E" w14:textId="77777777" w:rsidR="00E40F02" w:rsidRPr="00934101" w:rsidRDefault="00E40F02" w:rsidP="005323C2">
      <w:pPr>
        <w:spacing w:after="0" w:line="240" w:lineRule="auto"/>
        <w:ind w:left="567"/>
        <w:jc w:val="both"/>
        <w:rPr>
          <w:rFonts w:ascii="Arial Narrow" w:eastAsia="Times New Roman" w:hAnsi="Arial Narrow"/>
          <w:sz w:val="12"/>
          <w:szCs w:val="12"/>
          <w:lang w:eastAsia="es-PE"/>
        </w:rPr>
      </w:pPr>
      <w:r w:rsidRPr="00934101">
        <w:rPr>
          <w:rFonts w:ascii="Arial Narrow" w:eastAsia="Times New Roman" w:hAnsi="Arial Narrow"/>
          <w:color w:val="000000"/>
          <w:sz w:val="12"/>
          <w:szCs w:val="12"/>
          <w:lang w:eastAsia="es-PE"/>
        </w:rPr>
        <w:t>(...)</w:t>
      </w:r>
    </w:p>
    <w:p w14:paraId="140A9CEF" w14:textId="77777777" w:rsidR="00E40F02" w:rsidRPr="00934101" w:rsidRDefault="00E40F02" w:rsidP="005323C2">
      <w:pPr>
        <w:spacing w:after="0" w:line="240" w:lineRule="auto"/>
        <w:ind w:left="567" w:hanging="2"/>
        <w:jc w:val="both"/>
        <w:rPr>
          <w:rFonts w:ascii="Arial Narrow" w:eastAsia="Times New Roman" w:hAnsi="Arial Narrow"/>
          <w:sz w:val="12"/>
          <w:szCs w:val="12"/>
          <w:lang w:eastAsia="es-PE"/>
        </w:rPr>
      </w:pPr>
      <w:r w:rsidRPr="00934101">
        <w:rPr>
          <w:rFonts w:ascii="Arial Narrow" w:eastAsia="Times New Roman" w:hAnsi="Arial Narrow"/>
          <w:color w:val="000000"/>
          <w:sz w:val="12"/>
          <w:szCs w:val="12"/>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934101" w:rsidRDefault="00E40F02" w:rsidP="005323C2">
      <w:pPr>
        <w:pStyle w:val="Textonotapie"/>
        <w:jc w:val="both"/>
        <w:rPr>
          <w:rFonts w:ascii="Arial Narrow" w:hAnsi="Arial Narrow"/>
          <w:sz w:val="12"/>
          <w:szCs w:val="12"/>
          <w:lang w:val="es-ES"/>
        </w:rPr>
      </w:pPr>
    </w:p>
  </w:footnote>
  <w:footnote w:id="7">
    <w:p w14:paraId="22C5F156" w14:textId="77777777" w:rsidR="00E40F02" w:rsidRPr="00934101" w:rsidRDefault="00E40F02" w:rsidP="005323C2">
      <w:pPr>
        <w:pStyle w:val="Textonotapie"/>
        <w:ind w:left="567" w:hanging="567"/>
        <w:jc w:val="both"/>
        <w:rPr>
          <w:rFonts w:ascii="Arial Narrow" w:hAnsi="Arial Narrow" w:cs="Arial"/>
          <w:sz w:val="12"/>
          <w:szCs w:val="12"/>
        </w:rPr>
      </w:pPr>
      <w:r w:rsidRPr="00934101">
        <w:rPr>
          <w:rStyle w:val="Refdenotaalpie"/>
          <w:rFonts w:ascii="Arial Narrow" w:hAnsi="Arial Narrow" w:cs="Arial"/>
          <w:sz w:val="12"/>
          <w:szCs w:val="12"/>
        </w:rPr>
        <w:footnoteRef/>
      </w:r>
      <w:r w:rsidRPr="00934101">
        <w:rPr>
          <w:rFonts w:ascii="Arial Narrow" w:hAnsi="Arial Narrow" w:cs="Arial"/>
          <w:sz w:val="12"/>
          <w:szCs w:val="12"/>
        </w:rPr>
        <w:t xml:space="preserve"> </w:t>
      </w:r>
      <w:r w:rsidRPr="00934101">
        <w:rPr>
          <w:rFonts w:ascii="Arial Narrow" w:hAnsi="Arial Narrow" w:cs="Arial"/>
          <w:sz w:val="12"/>
          <w:szCs w:val="12"/>
        </w:rPr>
        <w:tab/>
      </w:r>
      <w:r w:rsidRPr="00934101">
        <w:rPr>
          <w:rFonts w:ascii="Arial Narrow" w:eastAsia="Arial" w:hAnsi="Arial Narrow" w:cs="Arial"/>
          <w:b/>
          <w:sz w:val="12"/>
          <w:szCs w:val="12"/>
        </w:rPr>
        <w:t>TEXTO ÚNICO ORDENADO DE LA LEY DEL PROCEDIMIENTO ADMINISTRATIVO GENERAL, aprobado mediante DECRETO SUPREMO N° 006-2026-JUS y publicado el 30 de abril de 2026</w:t>
      </w:r>
    </w:p>
    <w:p w14:paraId="1EC83088" w14:textId="77777777" w:rsidR="00E40F02" w:rsidRPr="00934101" w:rsidRDefault="00E40F02" w:rsidP="005323C2">
      <w:pPr>
        <w:pStyle w:val="Textonotapie"/>
        <w:ind w:left="1134" w:hanging="567"/>
        <w:jc w:val="both"/>
        <w:rPr>
          <w:rFonts w:ascii="Arial Narrow" w:hAnsi="Arial Narrow" w:cs="Arial"/>
          <w:b/>
          <w:bCs/>
          <w:sz w:val="12"/>
          <w:szCs w:val="12"/>
        </w:rPr>
      </w:pPr>
      <w:r w:rsidRPr="00934101">
        <w:rPr>
          <w:rFonts w:ascii="Arial Narrow" w:hAnsi="Arial Narrow" w:cs="Arial"/>
          <w:b/>
          <w:bCs/>
          <w:sz w:val="12"/>
          <w:szCs w:val="12"/>
        </w:rPr>
        <w:t>Artículo 20.- Modalidades de notificación</w:t>
      </w:r>
    </w:p>
    <w:p w14:paraId="00FAA568" w14:textId="77777777" w:rsidR="00E40F02" w:rsidRPr="00934101" w:rsidRDefault="00E40F02" w:rsidP="005323C2">
      <w:pPr>
        <w:pStyle w:val="Textonotapie"/>
        <w:ind w:left="567"/>
        <w:jc w:val="both"/>
        <w:rPr>
          <w:rFonts w:ascii="Arial Narrow" w:hAnsi="Arial Narrow" w:cs="Arial"/>
          <w:sz w:val="12"/>
          <w:szCs w:val="12"/>
        </w:rPr>
      </w:pPr>
      <w:r w:rsidRPr="00934101">
        <w:rPr>
          <w:rFonts w:ascii="Arial Narrow" w:hAnsi="Arial Narrow" w:cs="Arial"/>
          <w:sz w:val="12"/>
          <w:szCs w:val="12"/>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934101" w:rsidRDefault="00E40F02" w:rsidP="005323C2">
      <w:pPr>
        <w:pStyle w:val="Textonotapie"/>
        <w:ind w:left="567"/>
        <w:jc w:val="both"/>
        <w:rPr>
          <w:rFonts w:ascii="Arial Narrow" w:hAnsi="Arial Narrow" w:cs="Arial"/>
          <w:sz w:val="12"/>
          <w:szCs w:val="12"/>
        </w:rPr>
      </w:pPr>
      <w:r w:rsidRPr="00934101">
        <w:rPr>
          <w:rFonts w:ascii="Arial Narrow" w:hAnsi="Arial Narrow" w:cs="Arial"/>
          <w:sz w:val="12"/>
          <w:szCs w:val="12"/>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934101" w:rsidRDefault="00E40F02" w:rsidP="005323C2">
      <w:pPr>
        <w:pStyle w:val="Textonotapie"/>
        <w:ind w:left="567"/>
        <w:jc w:val="both"/>
        <w:rPr>
          <w:rFonts w:ascii="Arial Narrow" w:hAnsi="Arial Narrow" w:cs="Arial"/>
          <w:sz w:val="12"/>
          <w:szCs w:val="12"/>
        </w:rPr>
      </w:pPr>
      <w:r w:rsidRPr="00934101">
        <w:rPr>
          <w:rFonts w:ascii="Arial Narrow" w:hAnsi="Arial Narrow" w:cs="Arial"/>
          <w:sz w:val="12"/>
          <w:szCs w:val="12"/>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41DE"/>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02439"/>
    <w:rsid w:val="00913D60"/>
    <w:rsid w:val="00913FA0"/>
    <w:rsid w:val="00920266"/>
    <w:rsid w:val="00921994"/>
    <w:rsid w:val="009238E7"/>
    <w:rsid w:val="00925CEE"/>
    <w:rsid w:val="00934101"/>
    <w:rsid w:val="00942C30"/>
    <w:rsid w:val="00945C22"/>
    <w:rsid w:val="009606E6"/>
    <w:rsid w:val="0096139C"/>
    <w:rsid w:val="00964E17"/>
    <w:rsid w:val="00967BFF"/>
    <w:rsid w:val="00972B0B"/>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008"/>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Pages>
  <Words>528</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