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12AEA34" w14:textId="7B7D6AE0" w:rsidR="00A072EE" w:rsidRPr="005323C2" w:rsidRDefault="00A072EE" w:rsidP="005323C2">
      <w:pPr>
        <w:tabs>
          <w:tab w:val="left" w:pos="1701"/>
          <w:tab w:val="left" w:pos="2127"/>
        </w:tabs>
        <w:spacing w:after="0" w:line="240" w:lineRule="auto"/>
        <w:jc w:val="both"/>
        <w:rPr>
          <w:rFonts w:ascii="Arial Narrow" w:hAnsi="Arial Narrow"/>
          <w:b/>
          <w:bCs/>
        </w:rPr>
      </w:pPr>
      <w:r w:rsidRPr="005323C2">
        <w:rPr>
          <w:rFonts w:ascii="Arial Narrow" w:eastAsia="Arial Narrow" w:hAnsi="Arial Narrow" w:cs="Arial Narrow"/>
          <w:b/>
          <w:bCs/>
        </w:rPr>
        <w:t xml:space="preserve">EXPEDIENTE </w:t>
      </w:r>
      <w:proofErr w:type="spellStart"/>
      <w:r w:rsidRPr="005323C2">
        <w:rPr>
          <w:rFonts w:ascii="Arial Narrow" w:eastAsia="Arial Narrow" w:hAnsi="Arial Narrow" w:cs="Arial Narrow"/>
          <w:b/>
          <w:bCs/>
        </w:rPr>
        <w:t>N°</w:t>
      </w:r>
      <w:proofErr w:type="spellEnd"/>
      <w:r w:rsidRPr="005323C2">
        <w:tab/>
      </w:r>
      <w:r w:rsidRPr="005323C2">
        <w:rPr>
          <w:rFonts w:ascii="Arial Narrow" w:eastAsia="Arial Narrow" w:hAnsi="Arial Narrow" w:cs="Arial Narrow"/>
          <w:b/>
          <w:bCs/>
        </w:rPr>
        <w:t>:</w:t>
      </w:r>
      <w:r w:rsidRPr="005323C2">
        <w:tab/>
      </w:r>
      <w:r w:rsidR="00692CDB" w:rsidRPr="00692CDB">
        <w:rPr>
          <w:rFonts w:ascii="Arial Narrow" w:hAnsi="Arial Narrow"/>
          <w:b/>
          <w:bCs/>
        </w:rPr>
        <w:t>2894-2026</w:t>
      </w:r>
      <w:r w:rsidRPr="00692CDB">
        <w:rPr>
          <w:rFonts w:ascii="Arial Narrow" w:eastAsia="Arial Narrow" w:hAnsi="Arial Narrow" w:cs="Arial Narrow"/>
          <w:b/>
          <w:bCs/>
        </w:rPr>
        <w:t>/CC1</w:t>
      </w:r>
    </w:p>
    <w:p w14:paraId="1BD91A20" w14:textId="094C7FCC" w:rsidR="00237590" w:rsidRPr="005323C2" w:rsidRDefault="00A072EE" w:rsidP="005323C2">
      <w:pPr>
        <w:tabs>
          <w:tab w:val="left" w:pos="1701"/>
          <w:tab w:val="left" w:pos="2127"/>
        </w:tabs>
        <w:spacing w:after="0" w:line="240" w:lineRule="auto"/>
        <w:ind w:left="2127" w:hanging="2127"/>
        <w:jc w:val="both"/>
        <w:rPr>
          <w:rFonts w:ascii="Arial Narrow" w:eastAsia="Arial Narrow" w:hAnsi="Arial Narrow" w:cs="Arial Narrow"/>
          <w:b/>
        </w:rPr>
      </w:pPr>
      <w:r w:rsidRPr="005323C2">
        <w:rPr>
          <w:rFonts w:ascii="Arial Narrow" w:eastAsia="Arial Narrow" w:hAnsi="Arial Narrow" w:cs="Arial Narrow"/>
          <w:b/>
          <w:bCs/>
        </w:rPr>
        <w:t>DENUNCIANTE</w:t>
      </w:r>
      <w:r w:rsidRPr="005323C2">
        <w:rPr>
          <w:rFonts w:ascii="Arial Narrow" w:eastAsia="Arial Narrow" w:hAnsi="Arial Narrow" w:cs="Arial Narrow"/>
          <w:b/>
          <w:bCs/>
        </w:rPr>
        <w:tab/>
        <w:t>:</w:t>
      </w:r>
      <w:r w:rsidRPr="005323C2">
        <w:rPr>
          <w:rFonts w:ascii="Arial Narrow" w:eastAsia="Arial Narrow" w:hAnsi="Arial Narrow" w:cs="Arial Narrow"/>
          <w:b/>
          <w:bCs/>
        </w:rPr>
        <w:tab/>
      </w:r>
      <w:r w:rsidR="00692CDB" w:rsidRPr="00692CDB">
        <w:rPr>
          <w:rFonts w:ascii="Arial Narrow" w:eastAsia="Arial Narrow" w:hAnsi="Arial Narrow" w:cs="Arial Narrow"/>
          <w:b/>
          <w:bCs/>
        </w:rPr>
        <w:t>KARINA RUTH FLORES DIAZ</w:t>
      </w:r>
    </w:p>
    <w:p w14:paraId="7E0B7F9B" w14:textId="044653F6" w:rsidR="004710A5" w:rsidRPr="005323C2" w:rsidRDefault="00A072EE" w:rsidP="005323C2">
      <w:pPr>
        <w:tabs>
          <w:tab w:val="left" w:pos="1701"/>
          <w:tab w:val="left" w:pos="2127"/>
        </w:tabs>
        <w:spacing w:after="0" w:line="240" w:lineRule="auto"/>
        <w:ind w:left="2127" w:hanging="2127"/>
        <w:jc w:val="both"/>
        <w:rPr>
          <w:rFonts w:ascii="Arial Narrow" w:eastAsia="Arial Narrow" w:hAnsi="Arial Narrow" w:cs="Arial Narrow"/>
          <w:b/>
          <w:bCs/>
        </w:rPr>
      </w:pPr>
      <w:r w:rsidRPr="005323C2">
        <w:rPr>
          <w:rFonts w:ascii="Arial Narrow" w:eastAsia="Arial Narrow" w:hAnsi="Arial Narrow" w:cs="Arial Narrow"/>
          <w:b/>
          <w:bCs/>
        </w:rPr>
        <w:t>DENUNCIADO</w:t>
      </w:r>
      <w:r w:rsidR="00452D66">
        <w:rPr>
          <w:rFonts w:ascii="Arial Narrow" w:eastAsia="Arial Narrow" w:hAnsi="Arial Narrow" w:cs="Arial Narrow"/>
          <w:b/>
          <w:bCs/>
        </w:rPr>
        <w:t>(S)</w:t>
      </w:r>
      <w:r w:rsidRPr="005323C2">
        <w:rPr>
          <w:rFonts w:ascii="Arial Narrow" w:eastAsia="Arial Narrow" w:hAnsi="Arial Narrow" w:cs="Arial Narrow"/>
          <w:b/>
          <w:bCs/>
        </w:rPr>
        <w:tab/>
        <w:t>:</w:t>
      </w:r>
      <w:r w:rsidRPr="005323C2">
        <w:rPr>
          <w:rFonts w:ascii="Arial Narrow" w:eastAsia="Arial Narrow" w:hAnsi="Arial Narrow" w:cs="Arial Narrow"/>
          <w:b/>
          <w:bCs/>
        </w:rPr>
        <w:tab/>
      </w:r>
      <w:r w:rsidR="00692CDB" w:rsidRPr="00692CDB">
        <w:rPr>
          <w:rFonts w:ascii="Arial Narrow" w:eastAsia="Arial Narrow" w:hAnsi="Arial Narrow" w:cs="Arial Narrow"/>
          <w:b/>
          <w:bCs/>
        </w:rPr>
        <w:t>R</w:t>
      </w:r>
      <w:r w:rsidR="00692CDB">
        <w:rPr>
          <w:rFonts w:ascii="Arial Narrow" w:eastAsia="Arial Narrow" w:hAnsi="Arial Narrow" w:cs="Arial Narrow"/>
          <w:b/>
          <w:bCs/>
        </w:rPr>
        <w:t>Í</w:t>
      </w:r>
      <w:r w:rsidR="00692CDB" w:rsidRPr="00692CDB">
        <w:rPr>
          <w:rFonts w:ascii="Arial Narrow" w:eastAsia="Arial Narrow" w:hAnsi="Arial Narrow" w:cs="Arial Narrow"/>
          <w:b/>
          <w:bCs/>
        </w:rPr>
        <w:t xml:space="preserve">MAC SEGUROS Y REASEGUROS </w:t>
      </w:r>
      <w:r w:rsidR="00B163E5" w:rsidRPr="00692CDB">
        <w:rPr>
          <w:rFonts w:ascii="Arial Narrow" w:eastAsia="Arial Narrow" w:hAnsi="Arial Narrow" w:cs="Arial Narrow"/>
          <w:b/>
          <w:bCs/>
        </w:rPr>
        <w:t>S.A.</w:t>
      </w:r>
    </w:p>
    <w:p w14:paraId="17CF27B0" w14:textId="2521000B" w:rsidR="00A072EE" w:rsidRPr="00692CDB" w:rsidRDefault="00A072EE" w:rsidP="005323C2">
      <w:pPr>
        <w:tabs>
          <w:tab w:val="left" w:pos="1701"/>
          <w:tab w:val="left" w:pos="2127"/>
        </w:tabs>
        <w:spacing w:after="0" w:line="240" w:lineRule="auto"/>
        <w:ind w:left="2127" w:hanging="2127"/>
        <w:jc w:val="both"/>
        <w:rPr>
          <w:rFonts w:ascii="Arial Narrow" w:eastAsia="Arial Narrow" w:hAnsi="Arial Narrow" w:cs="Arial Narrow"/>
          <w:b/>
        </w:rPr>
      </w:pPr>
      <w:r w:rsidRPr="005323C2">
        <w:rPr>
          <w:rFonts w:ascii="Arial Narrow" w:eastAsia="Arial Narrow" w:hAnsi="Arial Narrow" w:cs="Arial Narrow"/>
          <w:b/>
        </w:rPr>
        <w:t>MATERIA</w:t>
      </w:r>
      <w:r w:rsidRPr="005323C2">
        <w:rPr>
          <w:rFonts w:ascii="Arial Narrow" w:eastAsia="Arial Narrow" w:hAnsi="Arial Narrow" w:cs="Arial Narrow"/>
          <w:b/>
        </w:rPr>
        <w:tab/>
        <w:t>:</w:t>
      </w:r>
      <w:r w:rsidRPr="005323C2">
        <w:rPr>
          <w:rFonts w:ascii="Arial Narrow" w:eastAsia="Arial Narrow" w:hAnsi="Arial Narrow" w:cs="Arial Narrow"/>
          <w:b/>
        </w:rPr>
        <w:tab/>
        <w:t>RE</w:t>
      </w:r>
      <w:r w:rsidRPr="00692CDB">
        <w:rPr>
          <w:rFonts w:ascii="Arial Narrow" w:eastAsia="Arial Narrow" w:hAnsi="Arial Narrow" w:cs="Arial Narrow"/>
          <w:b/>
        </w:rPr>
        <w:t>QUERIMIENTO DE INFORMACIÓN PARA SUBSANAR DENUNCIA</w:t>
      </w:r>
    </w:p>
    <w:p w14:paraId="0132545F" w14:textId="31B85C09" w:rsidR="00A072EE" w:rsidRPr="00692CDB" w:rsidRDefault="00A072EE" w:rsidP="005323C2">
      <w:pPr>
        <w:tabs>
          <w:tab w:val="left" w:pos="1701"/>
          <w:tab w:val="left" w:pos="2127"/>
        </w:tabs>
        <w:spacing w:after="0" w:line="240" w:lineRule="auto"/>
        <w:jc w:val="both"/>
        <w:rPr>
          <w:rFonts w:ascii="Arial Narrow" w:hAnsi="Arial Narrow"/>
        </w:rPr>
      </w:pPr>
      <w:r w:rsidRPr="00692CDB">
        <w:rPr>
          <w:rFonts w:ascii="Arial Narrow" w:eastAsia="Arial Narrow" w:hAnsi="Arial Narrow" w:cs="Arial Narrow"/>
          <w:b/>
        </w:rPr>
        <w:t xml:space="preserve">RESOLUCIÓN </w:t>
      </w:r>
      <w:proofErr w:type="spellStart"/>
      <w:r w:rsidRPr="00692CDB">
        <w:rPr>
          <w:rFonts w:ascii="Arial Narrow" w:eastAsia="Arial Narrow" w:hAnsi="Arial Narrow" w:cs="Arial Narrow"/>
          <w:b/>
        </w:rPr>
        <w:t>N°</w:t>
      </w:r>
      <w:proofErr w:type="spellEnd"/>
      <w:r w:rsidRPr="00692CDB">
        <w:rPr>
          <w:rFonts w:ascii="Arial Narrow" w:eastAsia="Arial Narrow" w:hAnsi="Arial Narrow" w:cs="Arial Narrow"/>
          <w:b/>
        </w:rPr>
        <w:tab/>
        <w:t>:</w:t>
      </w:r>
      <w:r w:rsidRPr="00692CDB">
        <w:rPr>
          <w:rFonts w:ascii="Arial Narrow" w:eastAsia="Arial Narrow" w:hAnsi="Arial Narrow" w:cs="Arial Narrow"/>
          <w:b/>
        </w:rPr>
        <w:tab/>
      </w:r>
      <w:r w:rsidR="00664621" w:rsidRPr="00692CDB">
        <w:rPr>
          <w:rFonts w:ascii="Arial Narrow" w:eastAsia="Arial Narrow" w:hAnsi="Arial Narrow" w:cs="Arial Narrow"/>
          <w:b/>
        </w:rPr>
        <w:t>1</w:t>
      </w:r>
    </w:p>
    <w:p w14:paraId="02DB744B" w14:textId="77777777" w:rsidR="00A072EE" w:rsidRPr="00692CDB" w:rsidRDefault="00A072EE" w:rsidP="005323C2">
      <w:pPr>
        <w:spacing w:after="0" w:line="240" w:lineRule="auto"/>
        <w:jc w:val="both"/>
        <w:rPr>
          <w:rFonts w:ascii="Arial Narrow" w:eastAsia="Times New Roman" w:hAnsi="Arial Narrow" w:cs="Arial"/>
          <w:b/>
          <w:lang w:val="es-ES" w:eastAsia="es-ES"/>
        </w:rPr>
      </w:pPr>
    </w:p>
    <w:p w14:paraId="23F0FD57" w14:textId="270C8C9A" w:rsidR="00942C30" w:rsidRPr="005323C2" w:rsidRDefault="00942C30" w:rsidP="005323C2">
      <w:pPr>
        <w:spacing w:after="0" w:line="240" w:lineRule="auto"/>
        <w:jc w:val="both"/>
        <w:rPr>
          <w:rFonts w:ascii="Arial Narrow" w:eastAsia="Times New Roman" w:hAnsi="Arial Narrow" w:cs="Arial"/>
          <w:lang w:val="es-ES" w:eastAsia="es-ES"/>
        </w:rPr>
      </w:pPr>
      <w:r w:rsidRPr="00692CDB">
        <w:rPr>
          <w:rFonts w:ascii="Arial Narrow" w:eastAsia="Times New Roman" w:hAnsi="Arial Narrow" w:cs="Arial"/>
          <w:lang w:val="es-ES" w:eastAsia="es-ES"/>
        </w:rPr>
        <w:t xml:space="preserve">Lima, </w:t>
      </w:r>
      <w:r w:rsidR="006D410D" w:rsidRPr="00692CDB">
        <w:rPr>
          <w:rFonts w:ascii="Arial Narrow" w:eastAsia="Times New Roman" w:hAnsi="Arial Narrow" w:cs="Arial"/>
          <w:lang w:val="es-ES" w:eastAsia="es-ES"/>
        </w:rPr>
        <w:t>2</w:t>
      </w:r>
      <w:r w:rsidR="00B35E42" w:rsidRPr="00692CDB">
        <w:rPr>
          <w:rFonts w:ascii="Arial Narrow" w:eastAsia="Times New Roman" w:hAnsi="Arial Narrow" w:cs="Arial"/>
          <w:lang w:val="es-ES" w:eastAsia="es-ES"/>
        </w:rPr>
        <w:t>8</w:t>
      </w:r>
      <w:r w:rsidR="008C255D" w:rsidRPr="00692CDB">
        <w:rPr>
          <w:rFonts w:ascii="Arial Narrow" w:eastAsia="Times New Roman" w:hAnsi="Arial Narrow" w:cs="Arial"/>
          <w:lang w:val="es-ES" w:eastAsia="es-ES"/>
        </w:rPr>
        <w:t xml:space="preserve"> de </w:t>
      </w:r>
      <w:r w:rsidR="0051521F" w:rsidRPr="00692CDB">
        <w:rPr>
          <w:rFonts w:ascii="Arial Narrow" w:eastAsia="Times New Roman" w:hAnsi="Arial Narrow" w:cs="Arial"/>
          <w:lang w:val="es-ES" w:eastAsia="es-ES"/>
        </w:rPr>
        <w:t xml:space="preserve">agosto </w:t>
      </w:r>
      <w:r w:rsidR="0017368D" w:rsidRPr="00692CDB">
        <w:rPr>
          <w:rFonts w:ascii="Arial Narrow" w:eastAsia="Times New Roman" w:hAnsi="Arial Narrow" w:cs="Arial"/>
          <w:lang w:val="es-ES" w:eastAsia="es-ES"/>
        </w:rPr>
        <w:t>de 2026</w:t>
      </w:r>
    </w:p>
    <w:p w14:paraId="4CA11A94" w14:textId="77777777" w:rsidR="00A072EE" w:rsidRPr="005323C2" w:rsidRDefault="00A072EE" w:rsidP="005323C2">
      <w:pPr>
        <w:spacing w:after="0" w:line="240" w:lineRule="auto"/>
        <w:jc w:val="both"/>
        <w:rPr>
          <w:rFonts w:ascii="Arial Narrow" w:hAnsi="Arial Narrow" w:cs="Arial"/>
          <w:b/>
          <w:bCs/>
          <w:lang w:val="es-ES"/>
        </w:rPr>
      </w:pPr>
    </w:p>
    <w:p w14:paraId="71EFE5DC" w14:textId="036630D3" w:rsidR="00B163E5" w:rsidRPr="005323C2" w:rsidRDefault="00B163E5" w:rsidP="005323C2">
      <w:pPr>
        <w:tabs>
          <w:tab w:val="left" w:pos="284"/>
          <w:tab w:val="left" w:pos="1701"/>
        </w:tabs>
        <w:spacing w:after="0" w:line="240" w:lineRule="auto"/>
        <w:jc w:val="both"/>
        <w:rPr>
          <w:rFonts w:ascii="Arial Narrow" w:eastAsia="Arial Narrow" w:hAnsi="Arial Narrow" w:cs="Arial Narrow"/>
        </w:rPr>
      </w:pPr>
      <w:r w:rsidRPr="005323C2">
        <w:rPr>
          <w:rFonts w:ascii="Arial Narrow" w:hAnsi="Arial Narrow" w:cs="Arial"/>
          <w:b/>
          <w:bCs/>
        </w:rPr>
        <w:t>VISTO:</w:t>
      </w:r>
      <w:r w:rsidRPr="005323C2">
        <w:rPr>
          <w:rFonts w:ascii="Arial Narrow" w:hAnsi="Arial Narrow" w:cs="Arial"/>
        </w:rPr>
        <w:t xml:space="preserve"> el escrito de denuncia del </w:t>
      </w:r>
      <w:r w:rsidR="00692CDB" w:rsidRPr="00692CDB">
        <w:rPr>
          <w:rFonts w:ascii="Arial Narrow" w:hAnsi="Arial Narrow" w:cs="Arial"/>
        </w:rPr>
        <w:t>11</w:t>
      </w:r>
      <w:r w:rsidR="00692CDB">
        <w:rPr>
          <w:rFonts w:ascii="Arial Narrow" w:hAnsi="Arial Narrow" w:cs="Arial"/>
        </w:rPr>
        <w:t xml:space="preserve"> de agosto de </w:t>
      </w:r>
      <w:r w:rsidR="00692CDB" w:rsidRPr="00692CDB">
        <w:rPr>
          <w:rFonts w:ascii="Arial Narrow" w:hAnsi="Arial Narrow" w:cs="Arial"/>
        </w:rPr>
        <w:t>2026</w:t>
      </w:r>
      <w:r w:rsidRPr="005323C2">
        <w:rPr>
          <w:rFonts w:ascii="Arial Narrow" w:hAnsi="Arial Narrow" w:cs="Arial"/>
        </w:rPr>
        <w:t xml:space="preserve">, </w:t>
      </w:r>
      <w:r w:rsidRPr="00692CDB">
        <w:rPr>
          <w:rFonts w:ascii="Arial Narrow" w:hAnsi="Arial Narrow" w:cs="Arial"/>
        </w:rPr>
        <w:t xml:space="preserve">presentado por </w:t>
      </w:r>
      <w:r w:rsidR="00692CDB" w:rsidRPr="00692CDB">
        <w:rPr>
          <w:rFonts w:ascii="Arial Narrow" w:eastAsia="Arial Narrow" w:hAnsi="Arial Narrow" w:cs="Arial Narrow"/>
          <w:bCs/>
        </w:rPr>
        <w:t>la</w:t>
      </w:r>
      <w:r w:rsidR="005A4AD8" w:rsidRPr="00692CDB">
        <w:rPr>
          <w:rStyle w:val="normaltextrun"/>
          <w:rFonts w:ascii="Arial Narrow" w:hAnsi="Arial Narrow" w:cs="Segoe UI"/>
          <w:lang w:val="es-ES"/>
        </w:rPr>
        <w:t xml:space="preserve"> señor</w:t>
      </w:r>
      <w:r w:rsidR="00692CDB" w:rsidRPr="00692CDB">
        <w:rPr>
          <w:rStyle w:val="normaltextrun"/>
          <w:rFonts w:ascii="Arial Narrow" w:hAnsi="Arial Narrow" w:cs="Segoe UI"/>
          <w:lang w:val="es-ES"/>
        </w:rPr>
        <w:t>a</w:t>
      </w:r>
      <w:r w:rsidR="005A4AD8" w:rsidRPr="00692CDB">
        <w:rPr>
          <w:rStyle w:val="normaltextrun"/>
          <w:rFonts w:ascii="Arial Narrow" w:hAnsi="Arial Narrow" w:cs="Segoe UI"/>
          <w:lang w:val="es-ES"/>
        </w:rPr>
        <w:t xml:space="preserve"> </w:t>
      </w:r>
      <w:r w:rsidR="00692CDB" w:rsidRPr="00692CDB">
        <w:rPr>
          <w:rFonts w:ascii="Arial Narrow" w:eastAsia="Arial Narrow" w:hAnsi="Arial Narrow" w:cs="Arial Narrow"/>
        </w:rPr>
        <w:t>Karina Ruth Flores Diaz</w:t>
      </w:r>
      <w:r w:rsidRPr="005323C2">
        <w:rPr>
          <w:rFonts w:ascii="Arial Narrow" w:eastAsia="Arial Narrow" w:hAnsi="Arial Narrow" w:cs="Arial Narrow"/>
        </w:rPr>
        <w:t>.</w:t>
      </w:r>
    </w:p>
    <w:p w14:paraId="2D939E95" w14:textId="77777777" w:rsidR="00A072EE" w:rsidRPr="005323C2" w:rsidRDefault="00A072EE" w:rsidP="005323C2">
      <w:pPr>
        <w:spacing w:after="0" w:line="240" w:lineRule="auto"/>
        <w:jc w:val="both"/>
        <w:rPr>
          <w:rFonts w:ascii="Arial Narrow" w:eastAsia="Times New Roman" w:hAnsi="Arial Narrow" w:cs="Arial"/>
          <w:b/>
          <w:bCs/>
          <w:lang w:eastAsia="es-ES"/>
        </w:rPr>
      </w:pPr>
    </w:p>
    <w:p w14:paraId="30C4FE20" w14:textId="77777777" w:rsidR="006E3DE9" w:rsidRPr="005323C2" w:rsidRDefault="006E3DE9" w:rsidP="005323C2">
      <w:pPr>
        <w:pStyle w:val="paragraph"/>
        <w:spacing w:before="0" w:beforeAutospacing="0" w:after="0" w:afterAutospacing="0"/>
        <w:jc w:val="both"/>
        <w:textAlignment w:val="baseline"/>
        <w:rPr>
          <w:rStyle w:val="eop"/>
          <w:rFonts w:ascii="Arial Narrow" w:hAnsi="Arial Narrow" w:cs="Segoe UI"/>
          <w:sz w:val="22"/>
          <w:szCs w:val="22"/>
        </w:rPr>
      </w:pPr>
      <w:r w:rsidRPr="005323C2">
        <w:rPr>
          <w:rStyle w:val="normaltextrun"/>
          <w:rFonts w:ascii="Arial Narrow" w:hAnsi="Arial Narrow" w:cs="Segoe UI"/>
          <w:b/>
          <w:bCs/>
          <w:sz w:val="22"/>
          <w:szCs w:val="22"/>
          <w:lang w:val="es-ES"/>
        </w:rPr>
        <w:t>CONSIDERANDO:</w:t>
      </w:r>
      <w:r w:rsidRPr="005323C2">
        <w:rPr>
          <w:rStyle w:val="normaltextrun"/>
          <w:rFonts w:ascii="Arial Narrow" w:hAnsi="Arial Narrow" w:cs="Segoe UI"/>
          <w:sz w:val="22"/>
          <w:szCs w:val="22"/>
          <w:lang w:val="es-ES"/>
        </w:rPr>
        <w:t> </w:t>
      </w:r>
      <w:r w:rsidRPr="005323C2">
        <w:rPr>
          <w:rStyle w:val="eop"/>
          <w:rFonts w:ascii="Arial Narrow" w:hAnsi="Arial Narrow" w:cs="Segoe UI"/>
          <w:sz w:val="22"/>
          <w:szCs w:val="22"/>
        </w:rPr>
        <w:t> </w:t>
      </w:r>
    </w:p>
    <w:p w14:paraId="1055E2ED" w14:textId="77777777" w:rsidR="006E3DE9" w:rsidRPr="005323C2" w:rsidRDefault="006E3DE9" w:rsidP="005323C2">
      <w:pPr>
        <w:pStyle w:val="paragraph"/>
        <w:spacing w:before="0" w:beforeAutospacing="0" w:after="0" w:afterAutospacing="0"/>
        <w:ind w:left="567" w:hanging="567"/>
        <w:jc w:val="both"/>
        <w:textAlignment w:val="baseline"/>
        <w:rPr>
          <w:rFonts w:ascii="Arial Narrow" w:hAnsi="Arial Narrow" w:cs="Segoe UI"/>
          <w:sz w:val="22"/>
          <w:szCs w:val="22"/>
        </w:rPr>
      </w:pPr>
      <w:r w:rsidRPr="005323C2">
        <w:rPr>
          <w:rStyle w:val="eop"/>
          <w:rFonts w:ascii="Arial Narrow" w:hAnsi="Arial Narrow" w:cs="Segoe UI"/>
          <w:sz w:val="22"/>
          <w:szCs w:val="22"/>
        </w:rPr>
        <w:t> </w:t>
      </w:r>
    </w:p>
    <w:p w14:paraId="42060FF9" w14:textId="3963808B" w:rsidR="00942C30" w:rsidRPr="005323C2" w:rsidRDefault="00942C30" w:rsidP="005323C2">
      <w:pPr>
        <w:pStyle w:val="paragraph"/>
        <w:numPr>
          <w:ilvl w:val="0"/>
          <w:numId w:val="22"/>
        </w:numPr>
        <w:spacing w:before="0" w:beforeAutospacing="0" w:after="0" w:afterAutospacing="0"/>
        <w:ind w:left="567" w:hanging="567"/>
        <w:jc w:val="both"/>
        <w:textAlignment w:val="baseline"/>
        <w:rPr>
          <w:rStyle w:val="eop"/>
          <w:rFonts w:ascii="Arial Narrow" w:hAnsi="Arial Narrow" w:cs="Arial"/>
          <w:sz w:val="22"/>
          <w:szCs w:val="22"/>
        </w:rPr>
      </w:pPr>
      <w:r w:rsidRPr="005323C2">
        <w:rPr>
          <w:rStyle w:val="normaltextrun"/>
          <w:rFonts w:ascii="Arial Narrow" w:hAnsi="Arial Narrow" w:cs="Arial"/>
          <w:sz w:val="22"/>
          <w:szCs w:val="22"/>
        </w:rPr>
        <w:t xml:space="preserve">El artículo </w:t>
      </w:r>
      <w:r w:rsidR="006728CC" w:rsidRPr="005323C2">
        <w:rPr>
          <w:rStyle w:val="normaltextrun"/>
          <w:rFonts w:ascii="Arial Narrow" w:hAnsi="Arial Narrow" w:cs="Arial"/>
          <w:sz w:val="22"/>
          <w:szCs w:val="22"/>
        </w:rPr>
        <w:t>113° del Texto Único Ordenado de la Ley de Procedimiento Administrativo General, establece los requisitos que deberán contener los escritos</w:t>
      </w:r>
      <w:r w:rsidR="006728CC" w:rsidRPr="005323C2">
        <w:rPr>
          <w:rStyle w:val="Refdenotaalpie"/>
          <w:rFonts w:ascii="Arial Narrow" w:hAnsi="Arial Narrow" w:cs="Arial"/>
          <w:sz w:val="22"/>
          <w:szCs w:val="22"/>
        </w:rPr>
        <w:footnoteReference w:id="2"/>
      </w:r>
      <w:r w:rsidR="006728CC" w:rsidRPr="005323C2">
        <w:rPr>
          <w:rStyle w:val="normaltextrun"/>
          <w:rFonts w:ascii="Arial Narrow" w:hAnsi="Arial Narrow" w:cs="Arial"/>
          <w:sz w:val="22"/>
          <w:szCs w:val="22"/>
        </w:rPr>
        <w:t>; </w:t>
      </w:r>
      <w:r w:rsidR="006728CC" w:rsidRPr="005323C2">
        <w:rPr>
          <w:rStyle w:val="eop"/>
          <w:rFonts w:ascii="Arial Narrow" w:hAnsi="Arial Narrow" w:cs="Arial"/>
          <w:sz w:val="22"/>
          <w:szCs w:val="22"/>
        </w:rPr>
        <w:t> </w:t>
      </w:r>
    </w:p>
    <w:p w14:paraId="57E56C3B" w14:textId="77777777" w:rsidR="00942C30" w:rsidRPr="005323C2" w:rsidRDefault="00942C30" w:rsidP="005323C2">
      <w:pPr>
        <w:pStyle w:val="paragraph"/>
        <w:spacing w:before="0" w:beforeAutospacing="0" w:after="0" w:afterAutospacing="0"/>
        <w:ind w:left="567"/>
        <w:jc w:val="both"/>
        <w:textAlignment w:val="baseline"/>
        <w:rPr>
          <w:rStyle w:val="eop"/>
          <w:rFonts w:ascii="Arial Narrow" w:hAnsi="Arial Narrow" w:cs="Arial"/>
          <w:sz w:val="22"/>
          <w:szCs w:val="22"/>
        </w:rPr>
      </w:pPr>
    </w:p>
    <w:p w14:paraId="04A9ED2D" w14:textId="238111E3" w:rsidR="00E914D3" w:rsidRPr="005323C2" w:rsidRDefault="00942C30" w:rsidP="005323C2">
      <w:pPr>
        <w:pStyle w:val="paragraph"/>
        <w:numPr>
          <w:ilvl w:val="0"/>
          <w:numId w:val="22"/>
        </w:numPr>
        <w:spacing w:before="0" w:beforeAutospacing="0" w:after="0" w:afterAutospacing="0"/>
        <w:ind w:left="567" w:hanging="567"/>
        <w:jc w:val="both"/>
        <w:textAlignment w:val="baseline"/>
        <w:rPr>
          <w:rStyle w:val="normaltextrun"/>
          <w:rFonts w:ascii="Arial Narrow" w:hAnsi="Arial Narrow" w:cs="Arial"/>
          <w:sz w:val="22"/>
          <w:szCs w:val="22"/>
        </w:rPr>
      </w:pPr>
      <w:r w:rsidRPr="005323C2">
        <w:rPr>
          <w:rStyle w:val="normaltextrun"/>
          <w:rFonts w:ascii="Arial Narrow" w:hAnsi="Arial Narrow" w:cs="Arial"/>
          <w:color w:val="000000"/>
          <w:sz w:val="22"/>
          <w:szCs w:val="22"/>
        </w:rPr>
        <w:t>que, de acuerdo con el inciso d) del Artículo 24° de la Ley de Facultades, Normas y Organización del Indecopi, aprobada por Decreto Legislativo 807, la Secretaría Técnica cuenta con la facultad para efectuar todas las notificaciones relativas a la tramitación del procedimiento</w:t>
      </w:r>
      <w:r w:rsidRPr="005323C2">
        <w:rPr>
          <w:rStyle w:val="Refdenotaalpie"/>
          <w:rFonts w:ascii="Arial Narrow" w:hAnsi="Arial Narrow" w:cs="Arial"/>
          <w:color w:val="000000"/>
          <w:sz w:val="22"/>
          <w:szCs w:val="22"/>
        </w:rPr>
        <w:footnoteReference w:id="3"/>
      </w:r>
      <w:r w:rsidR="00E914D3" w:rsidRPr="005323C2">
        <w:rPr>
          <w:rStyle w:val="normaltextrun"/>
          <w:rFonts w:ascii="Arial Narrow" w:hAnsi="Arial Narrow" w:cs="Arial"/>
          <w:color w:val="000000"/>
          <w:sz w:val="22"/>
          <w:szCs w:val="22"/>
        </w:rPr>
        <w:t>;</w:t>
      </w:r>
    </w:p>
    <w:p w14:paraId="43ED5484" w14:textId="77777777" w:rsidR="00942C30" w:rsidRPr="005323C2" w:rsidRDefault="00942C30" w:rsidP="005323C2">
      <w:pPr>
        <w:pStyle w:val="paragraph"/>
        <w:spacing w:before="0" w:beforeAutospacing="0" w:after="0" w:afterAutospacing="0"/>
        <w:jc w:val="both"/>
        <w:textAlignment w:val="baseline"/>
        <w:rPr>
          <w:rStyle w:val="normaltextrun"/>
          <w:rFonts w:ascii="Arial Narrow" w:hAnsi="Arial Narrow" w:cs="Arial"/>
          <w:sz w:val="22"/>
          <w:szCs w:val="22"/>
        </w:rPr>
      </w:pPr>
    </w:p>
    <w:p w14:paraId="4C32712C" w14:textId="4B8C2541" w:rsidR="00E914D3" w:rsidRPr="005323C2" w:rsidRDefault="00942C30" w:rsidP="005323C2">
      <w:pPr>
        <w:pStyle w:val="paragraph"/>
        <w:numPr>
          <w:ilvl w:val="0"/>
          <w:numId w:val="22"/>
        </w:numPr>
        <w:spacing w:before="0" w:beforeAutospacing="0" w:after="0" w:afterAutospacing="0"/>
        <w:ind w:left="567" w:hanging="567"/>
        <w:jc w:val="both"/>
        <w:textAlignment w:val="baseline"/>
        <w:rPr>
          <w:rStyle w:val="normaltextrun"/>
          <w:rFonts w:ascii="Arial Narrow" w:hAnsi="Arial Narrow" w:cs="Arial"/>
          <w:sz w:val="22"/>
          <w:szCs w:val="22"/>
        </w:rPr>
      </w:pPr>
      <w:r w:rsidRPr="005323C2">
        <w:rPr>
          <w:rStyle w:val="normaltextrun"/>
          <w:rFonts w:ascii="Arial Narrow" w:hAnsi="Arial Narrow" w:cs="Arial"/>
          <w:sz w:val="22"/>
          <w:szCs w:val="22"/>
        </w:rPr>
        <w:t>que, el Texto Único de Procedimientos Administrativos del Indecopi</w:t>
      </w:r>
      <w:r w:rsidRPr="005323C2">
        <w:rPr>
          <w:rStyle w:val="Refdenotaalpie"/>
          <w:rFonts w:ascii="Arial Narrow" w:hAnsi="Arial Narrow" w:cs="Arial"/>
          <w:sz w:val="22"/>
          <w:szCs w:val="22"/>
        </w:rPr>
        <w:footnoteReference w:id="4"/>
      </w:r>
      <w:r w:rsidRPr="005323C2">
        <w:rPr>
          <w:rStyle w:val="normaltextrun"/>
          <w:rFonts w:ascii="Arial Narrow" w:hAnsi="Arial Narrow" w:cs="Arial"/>
          <w:sz w:val="22"/>
          <w:szCs w:val="22"/>
        </w:rPr>
        <w:t xml:space="preserve">, señala que, a fin de iniciar la tramitación </w:t>
      </w:r>
      <w:r w:rsidRPr="005323C2">
        <w:rPr>
          <w:rStyle w:val="normaltextrun"/>
          <w:rFonts w:ascii="Arial Narrow" w:hAnsi="Arial Narrow" w:cs="Arial"/>
          <w:color w:val="000000"/>
          <w:sz w:val="22"/>
          <w:szCs w:val="22"/>
        </w:rPr>
        <w:t>de</w:t>
      </w:r>
      <w:r w:rsidRPr="005323C2">
        <w:rPr>
          <w:rStyle w:val="normaltextrun"/>
          <w:rFonts w:ascii="Arial Narrow" w:hAnsi="Arial Narrow" w:cs="Arial"/>
          <w:sz w:val="22"/>
          <w:szCs w:val="22"/>
        </w:rPr>
        <w:t xml:space="preserve"> la denuncia por infracciones a las normas sobre protección al consumidor, se deberá consignar la expresión concreta de lo pedido, los fundamentos claros y precisos de hecho que lo apoyen y, cuando le sea posible, los de derecho, especificando el bien o servicio por el cual se denuncia, haciendo expresa referencia a la fecha del hecho infractor denunciado; </w:t>
      </w:r>
    </w:p>
    <w:p w14:paraId="004E056A" w14:textId="77777777" w:rsidR="00E914D3" w:rsidRPr="005323C2" w:rsidRDefault="00E914D3" w:rsidP="00692CDB">
      <w:pPr>
        <w:pStyle w:val="paragraph"/>
        <w:spacing w:before="0" w:beforeAutospacing="0" w:after="0" w:afterAutospacing="0"/>
        <w:jc w:val="both"/>
        <w:textAlignment w:val="baseline"/>
        <w:rPr>
          <w:rStyle w:val="eop"/>
          <w:rFonts w:ascii="Arial Narrow" w:hAnsi="Arial Narrow" w:cs="Arial"/>
          <w:sz w:val="22"/>
          <w:szCs w:val="22"/>
        </w:rPr>
      </w:pPr>
    </w:p>
    <w:p w14:paraId="74E67F98" w14:textId="2717FA40" w:rsidR="00AB27E7" w:rsidRPr="005323C2" w:rsidRDefault="00942C30" w:rsidP="005323C2">
      <w:pPr>
        <w:pStyle w:val="paragraph"/>
        <w:numPr>
          <w:ilvl w:val="0"/>
          <w:numId w:val="22"/>
        </w:numPr>
        <w:spacing w:before="0" w:beforeAutospacing="0" w:after="0" w:afterAutospacing="0"/>
        <w:ind w:left="567" w:hanging="567"/>
        <w:jc w:val="both"/>
        <w:textAlignment w:val="baseline"/>
        <w:rPr>
          <w:rStyle w:val="normaltextrun"/>
          <w:rFonts w:ascii="Arial Narrow" w:hAnsi="Arial Narrow" w:cs="Segoe UI"/>
          <w:sz w:val="22"/>
          <w:szCs w:val="22"/>
        </w:rPr>
      </w:pPr>
      <w:r w:rsidRPr="005323C2">
        <w:rPr>
          <w:rStyle w:val="normaltextrun"/>
          <w:rFonts w:ascii="Arial Narrow" w:hAnsi="Arial Narrow" w:cs="Arial"/>
          <w:color w:val="000000"/>
          <w:sz w:val="22"/>
          <w:szCs w:val="22"/>
        </w:rPr>
        <w:lastRenderedPageBreak/>
        <w:t xml:space="preserve">que, </w:t>
      </w:r>
      <w:r w:rsidR="00E40F02" w:rsidRPr="005323C2">
        <w:rPr>
          <w:rStyle w:val="normaltextrun"/>
          <w:rFonts w:ascii="Arial Narrow" w:hAnsi="Arial Narrow" w:cs="Arial"/>
          <w:color w:val="000000"/>
          <w:sz w:val="22"/>
          <w:szCs w:val="22"/>
        </w:rPr>
        <w:t xml:space="preserve">el numeral 125.6 del artículo 125° del Texto Único Ordenado de la Ley </w:t>
      </w:r>
      <w:proofErr w:type="spellStart"/>
      <w:r w:rsidR="00E40F02" w:rsidRPr="005323C2">
        <w:rPr>
          <w:rStyle w:val="normaltextrun"/>
          <w:rFonts w:ascii="Arial Narrow" w:hAnsi="Arial Narrow" w:cs="Arial"/>
          <w:color w:val="000000"/>
          <w:sz w:val="22"/>
          <w:szCs w:val="22"/>
        </w:rPr>
        <w:t>N°</w:t>
      </w:r>
      <w:proofErr w:type="spellEnd"/>
      <w:r w:rsidR="00E40F02" w:rsidRPr="005323C2">
        <w:rPr>
          <w:rStyle w:val="normaltextrun"/>
          <w:rFonts w:ascii="Arial Narrow" w:hAnsi="Arial Narrow" w:cs="Arial"/>
          <w:color w:val="000000"/>
          <w:sz w:val="22"/>
          <w:szCs w:val="22"/>
        </w:rPr>
        <w:t xml:space="preserve"> 27444, Ley del Procedimiento Administrativo General</w:t>
      </w:r>
      <w:r w:rsidR="00E40F02" w:rsidRPr="005323C2">
        <w:rPr>
          <w:rStyle w:val="Refdenotaalpie"/>
          <w:rFonts w:ascii="Arial Narrow" w:hAnsi="Arial Narrow" w:cs="Arial"/>
          <w:color w:val="000000"/>
          <w:sz w:val="22"/>
          <w:szCs w:val="22"/>
        </w:rPr>
        <w:footnoteReference w:id="5"/>
      </w:r>
      <w:r w:rsidR="00E40F02" w:rsidRPr="005323C2">
        <w:rPr>
          <w:rStyle w:val="normaltextrun"/>
          <w:rFonts w:ascii="Arial Narrow" w:hAnsi="Arial Narrow" w:cs="Arial"/>
          <w:color w:val="000000"/>
          <w:sz w:val="22"/>
          <w:szCs w:val="22"/>
        </w:rPr>
        <w:t>, indica que la autoridad administrativa tiene la facultad de tener por no presentado un escrito que no ha sido subsanado dentro del plazo conferido para tal efecto.</w:t>
      </w:r>
    </w:p>
    <w:p w14:paraId="53DEA4DA" w14:textId="77777777" w:rsidR="003F466A" w:rsidRPr="005323C2" w:rsidRDefault="003F466A" w:rsidP="005323C2">
      <w:pPr>
        <w:pStyle w:val="paragraph"/>
        <w:spacing w:before="0" w:beforeAutospacing="0" w:after="0" w:afterAutospacing="0"/>
        <w:jc w:val="both"/>
        <w:textAlignment w:val="baseline"/>
        <w:rPr>
          <w:rFonts w:ascii="Arial Narrow" w:hAnsi="Arial Narrow" w:cs="Segoe UI"/>
          <w:sz w:val="22"/>
          <w:szCs w:val="22"/>
        </w:rPr>
      </w:pPr>
    </w:p>
    <w:p w14:paraId="01CA44C5" w14:textId="77777777" w:rsidR="006E3DE9" w:rsidRPr="005323C2" w:rsidRDefault="006E3DE9" w:rsidP="005323C2">
      <w:pPr>
        <w:pStyle w:val="paragraph"/>
        <w:spacing w:before="0" w:beforeAutospacing="0" w:after="0" w:afterAutospacing="0"/>
        <w:jc w:val="both"/>
        <w:textAlignment w:val="baseline"/>
        <w:rPr>
          <w:rFonts w:ascii="Arial Narrow" w:hAnsi="Arial Narrow" w:cs="Segoe UI"/>
          <w:sz w:val="22"/>
          <w:szCs w:val="22"/>
        </w:rPr>
      </w:pPr>
      <w:r w:rsidRPr="005323C2">
        <w:rPr>
          <w:rStyle w:val="normaltextrun"/>
          <w:rFonts w:ascii="Arial Narrow" w:hAnsi="Arial Narrow" w:cs="Segoe UI"/>
          <w:b/>
          <w:bCs/>
          <w:sz w:val="22"/>
          <w:szCs w:val="22"/>
          <w:lang w:val="es-ES"/>
        </w:rPr>
        <w:t>SE HA RESUELTO:</w:t>
      </w:r>
      <w:r w:rsidRPr="005323C2">
        <w:rPr>
          <w:rStyle w:val="normaltextrun"/>
          <w:rFonts w:ascii="Arial Narrow" w:hAnsi="Arial Narrow" w:cs="Segoe UI"/>
          <w:sz w:val="22"/>
          <w:szCs w:val="22"/>
          <w:lang w:val="es-ES"/>
        </w:rPr>
        <w:t> </w:t>
      </w:r>
      <w:r w:rsidRPr="005323C2">
        <w:rPr>
          <w:rStyle w:val="eop"/>
          <w:rFonts w:ascii="Arial Narrow" w:hAnsi="Arial Narrow" w:cs="Segoe UI"/>
          <w:sz w:val="22"/>
          <w:szCs w:val="22"/>
        </w:rPr>
        <w:t> </w:t>
      </w:r>
    </w:p>
    <w:p w14:paraId="47BCF429" w14:textId="77777777" w:rsidR="006E3DE9" w:rsidRPr="005323C2" w:rsidRDefault="006E3DE9" w:rsidP="005323C2">
      <w:pPr>
        <w:pStyle w:val="paragraph"/>
        <w:spacing w:before="0" w:beforeAutospacing="0" w:after="0" w:afterAutospacing="0"/>
        <w:jc w:val="both"/>
        <w:textAlignment w:val="baseline"/>
        <w:rPr>
          <w:rFonts w:ascii="Arial Narrow" w:hAnsi="Arial Narrow" w:cs="Segoe UI"/>
          <w:sz w:val="22"/>
          <w:szCs w:val="22"/>
        </w:rPr>
      </w:pPr>
      <w:r w:rsidRPr="005323C2">
        <w:rPr>
          <w:rStyle w:val="eop"/>
          <w:rFonts w:ascii="Arial Narrow" w:hAnsi="Arial Narrow" w:cs="Segoe UI"/>
          <w:sz w:val="22"/>
          <w:szCs w:val="22"/>
        </w:rPr>
        <w:t> </w:t>
      </w:r>
    </w:p>
    <w:p w14:paraId="696A1720" w14:textId="7862E05D" w:rsidR="00F204D2" w:rsidRPr="00EA015E" w:rsidRDefault="006E3DE9" w:rsidP="00EA015E">
      <w:pPr>
        <w:tabs>
          <w:tab w:val="left" w:pos="284"/>
          <w:tab w:val="left" w:pos="1701"/>
        </w:tabs>
        <w:spacing w:after="0" w:line="240" w:lineRule="auto"/>
        <w:jc w:val="both"/>
        <w:rPr>
          <w:rFonts w:ascii="Arial Narrow" w:eastAsia="Arial Narrow" w:hAnsi="Arial Narrow" w:cs="Arial Narrow"/>
        </w:rPr>
      </w:pPr>
      <w:r w:rsidRPr="005323C2">
        <w:rPr>
          <w:rStyle w:val="normaltextrun"/>
          <w:rFonts w:ascii="Arial Narrow" w:hAnsi="Arial Narrow" w:cs="Segoe UI"/>
          <w:b/>
          <w:bCs/>
          <w:lang w:val="es-ES"/>
        </w:rPr>
        <w:t xml:space="preserve">PRIMERO: </w:t>
      </w:r>
      <w:r w:rsidRPr="00692CDB">
        <w:rPr>
          <w:rStyle w:val="normaltextrun"/>
          <w:rFonts w:ascii="Arial Narrow" w:hAnsi="Arial Narrow" w:cs="Segoe UI"/>
          <w:lang w:val="es-ES"/>
        </w:rPr>
        <w:t xml:space="preserve">requerir </w:t>
      </w:r>
      <w:r w:rsidR="00692CDB" w:rsidRPr="00692CDB">
        <w:rPr>
          <w:rStyle w:val="normaltextrun"/>
          <w:rFonts w:ascii="Arial Narrow" w:hAnsi="Arial Narrow" w:cs="Segoe UI"/>
          <w:lang w:val="es-ES"/>
        </w:rPr>
        <w:t>a</w:t>
      </w:r>
      <w:r w:rsidR="003A726C" w:rsidRPr="00692CDB">
        <w:rPr>
          <w:rStyle w:val="normaltextrun"/>
          <w:rFonts w:ascii="Arial Narrow" w:hAnsi="Arial Narrow" w:cs="Segoe UI"/>
          <w:lang w:val="es-ES"/>
        </w:rPr>
        <w:t xml:space="preserve"> </w:t>
      </w:r>
      <w:r w:rsidR="00692CDB" w:rsidRPr="00692CDB">
        <w:rPr>
          <w:rStyle w:val="normaltextrun"/>
          <w:rFonts w:ascii="Arial Narrow" w:hAnsi="Arial Narrow" w:cs="Segoe UI"/>
          <w:lang w:val="es-ES"/>
        </w:rPr>
        <w:t xml:space="preserve">la señora Karina Ruth Flores Diaz </w:t>
      </w:r>
      <w:r w:rsidRPr="005323C2">
        <w:rPr>
          <w:rStyle w:val="normaltextrun"/>
          <w:rFonts w:ascii="Arial Narrow" w:hAnsi="Arial Narrow" w:cs="Segoe UI"/>
        </w:rPr>
        <w:t xml:space="preserve">que, </w:t>
      </w:r>
      <w:r w:rsidRPr="005323C2">
        <w:rPr>
          <w:rStyle w:val="normaltextrun"/>
          <w:rFonts w:ascii="Arial Narrow" w:hAnsi="Arial Narrow" w:cs="Segoe UI"/>
          <w:lang w:val="es-ES"/>
        </w:rPr>
        <w:t xml:space="preserve">en el plazo máximo de </w:t>
      </w:r>
      <w:r w:rsidRPr="005323C2">
        <w:rPr>
          <w:rStyle w:val="normaltextrun"/>
          <w:rFonts w:ascii="Arial Narrow" w:hAnsi="Arial Narrow" w:cs="Segoe UI"/>
          <w:b/>
          <w:bCs/>
          <w:u w:val="single"/>
          <w:lang w:val="es-ES"/>
        </w:rPr>
        <w:t>dos (2) días hábiles improrrogables</w:t>
      </w:r>
      <w:r w:rsidRPr="005323C2">
        <w:rPr>
          <w:rStyle w:val="normaltextrun"/>
          <w:rFonts w:ascii="Arial Narrow" w:hAnsi="Arial Narrow" w:cs="Segoe UI"/>
          <w:lang w:val="es-ES"/>
        </w:rPr>
        <w:t>, contado a partir del día siguiente de la notificación de la presente resolución,</w:t>
      </w:r>
      <w:r w:rsidR="00EA015E">
        <w:rPr>
          <w:rStyle w:val="normaltextrun"/>
          <w:rFonts w:ascii="Arial Narrow" w:hAnsi="Arial Narrow" w:cs="Segoe UI"/>
          <w:lang w:val="es-ES"/>
        </w:rPr>
        <w:t xml:space="preserve"> </w:t>
      </w:r>
      <w:r w:rsidR="00EA015E" w:rsidRPr="00EA015E">
        <w:rPr>
          <w:rStyle w:val="normaltextrun"/>
          <w:rFonts w:ascii="Arial Narrow" w:hAnsi="Arial Narrow" w:cs="Segoe UI"/>
          <w:lang w:val="es-ES"/>
        </w:rPr>
        <w:t>mediante documento debidamente firmado lo siguiente</w:t>
      </w:r>
      <w:r w:rsidR="00EA015E">
        <w:rPr>
          <w:rStyle w:val="normaltextrun"/>
          <w:rFonts w:ascii="Arial Narrow" w:hAnsi="Arial Narrow" w:cs="Segoe UI"/>
          <w:lang w:val="es-ES"/>
        </w:rPr>
        <w:t>,</w:t>
      </w:r>
      <w:r w:rsidRPr="005323C2">
        <w:rPr>
          <w:rStyle w:val="normaltextrun"/>
          <w:rFonts w:ascii="Arial Narrow" w:hAnsi="Arial Narrow" w:cs="Segoe UI"/>
          <w:lang w:val="es-ES"/>
        </w:rPr>
        <w:t xml:space="preserve"> </w:t>
      </w:r>
      <w:r w:rsidR="00452D66" w:rsidRPr="00452D66">
        <w:rPr>
          <w:rStyle w:val="normaltextrun"/>
          <w:rFonts w:ascii="Arial Narrow" w:hAnsi="Arial Narrow" w:cs="Segoe UI"/>
        </w:rPr>
        <w:t xml:space="preserve">cumpla con </w:t>
      </w:r>
      <w:r w:rsidR="00F204D2" w:rsidRPr="006D6DFC">
        <w:rPr>
          <w:rFonts w:ascii="Arial Narrow" w:hAnsi="Arial Narrow" w:cs="Arial"/>
          <w:b/>
          <w:bCs/>
          <w:u w:val="single"/>
        </w:rPr>
        <w:t>enumerar</w:t>
      </w:r>
      <w:r w:rsidR="00F204D2" w:rsidRPr="006D6DFC">
        <w:rPr>
          <w:rFonts w:ascii="Arial Narrow" w:hAnsi="Arial Narrow" w:cs="Arial"/>
          <w:u w:val="single"/>
        </w:rPr>
        <w:t xml:space="preserve"> los presuntos hechos infractores materia de denuncia </w:t>
      </w:r>
      <w:r w:rsidR="00113160" w:rsidRPr="006D6DFC">
        <w:rPr>
          <w:rFonts w:ascii="Arial Narrow" w:hAnsi="Arial Narrow" w:cs="Arial"/>
          <w:u w:val="single"/>
        </w:rPr>
        <w:t xml:space="preserve">contra </w:t>
      </w:r>
      <w:r w:rsidR="00EA015E" w:rsidRPr="00EA015E">
        <w:rPr>
          <w:rFonts w:ascii="Arial Narrow" w:hAnsi="Arial Narrow" w:cs="Arial"/>
          <w:u w:val="single"/>
        </w:rPr>
        <w:t>Rímac Seguros y Reaseguros S.A.</w:t>
      </w:r>
      <w:r w:rsidR="00F204D2" w:rsidRPr="005323C2">
        <w:rPr>
          <w:rFonts w:ascii="Arial Narrow" w:hAnsi="Arial Narrow" w:cs="Arial"/>
        </w:rPr>
        <w:t xml:space="preserve">, </w:t>
      </w:r>
      <w:r w:rsidR="006D6DFC" w:rsidRPr="006D6DFC">
        <w:rPr>
          <w:rFonts w:ascii="Arial Narrow" w:hAnsi="Arial Narrow" w:cs="Arial"/>
        </w:rPr>
        <w:t>precisando de manera separada y exacta la fecha de ocurrencia (por día, mes y año) de cada presunto hecho infractor, información que será tomada en cuenta para elaborar la imputación de cargos</w:t>
      </w:r>
      <w:r w:rsidR="00EA015E">
        <w:rPr>
          <w:rFonts w:ascii="Arial Narrow" w:hAnsi="Arial Narrow" w:cs="Arial"/>
        </w:rPr>
        <w:t>.</w:t>
      </w:r>
    </w:p>
    <w:p w14:paraId="5888ED02" w14:textId="77777777" w:rsidR="005636F2" w:rsidRPr="005323C2" w:rsidRDefault="005636F2" w:rsidP="005323C2">
      <w:pPr>
        <w:pStyle w:val="paragraph"/>
        <w:spacing w:before="0" w:beforeAutospacing="0" w:after="0" w:afterAutospacing="0"/>
        <w:jc w:val="both"/>
        <w:textAlignment w:val="baseline"/>
        <w:rPr>
          <w:rStyle w:val="normaltextrun"/>
          <w:rFonts w:ascii="Arial Narrow" w:hAnsi="Arial Narrow" w:cs="Segoe UI"/>
          <w:sz w:val="22"/>
          <w:szCs w:val="22"/>
          <w:lang w:val="es-ES"/>
        </w:rPr>
      </w:pPr>
    </w:p>
    <w:p w14:paraId="595826C2" w14:textId="15A5E62A" w:rsidR="006E3DE9" w:rsidRPr="005323C2" w:rsidRDefault="006E3DE9" w:rsidP="005323C2">
      <w:pPr>
        <w:pStyle w:val="paragraph"/>
        <w:spacing w:before="0" w:beforeAutospacing="0" w:after="0" w:afterAutospacing="0"/>
        <w:jc w:val="both"/>
        <w:textAlignment w:val="baseline"/>
        <w:rPr>
          <w:rFonts w:ascii="Arial Narrow" w:hAnsi="Arial Narrow" w:cs="Segoe UI"/>
          <w:sz w:val="22"/>
          <w:szCs w:val="22"/>
        </w:rPr>
      </w:pPr>
      <w:r w:rsidRPr="005323C2">
        <w:rPr>
          <w:rStyle w:val="normaltextrun"/>
          <w:rFonts w:ascii="Arial Narrow" w:hAnsi="Arial Narrow" w:cs="Segoe UI"/>
          <w:sz w:val="22"/>
          <w:szCs w:val="22"/>
          <w:lang w:val="es-ES"/>
        </w:rPr>
        <w:t xml:space="preserve">Dicho requerimiento se realiza </w:t>
      </w:r>
      <w:r w:rsidRPr="005323C2">
        <w:rPr>
          <w:rStyle w:val="normaltextrun"/>
          <w:rFonts w:ascii="Arial Narrow" w:hAnsi="Arial Narrow" w:cs="Segoe UI"/>
          <w:sz w:val="22"/>
          <w:szCs w:val="22"/>
          <w:u w:val="single"/>
          <w:lang w:val="es-ES"/>
        </w:rPr>
        <w:t>bajo apercibimiento de tener por no presentada la denuncia y declarar su inadmisibilidad</w:t>
      </w:r>
      <w:r w:rsidRPr="005323C2">
        <w:rPr>
          <w:rStyle w:val="normaltextrun"/>
          <w:rFonts w:ascii="Arial Narrow" w:hAnsi="Arial Narrow" w:cs="Segoe UI"/>
          <w:sz w:val="22"/>
          <w:szCs w:val="22"/>
          <w:lang w:val="es-ES"/>
        </w:rPr>
        <w:t>.</w:t>
      </w:r>
      <w:r w:rsidRPr="005323C2">
        <w:rPr>
          <w:rStyle w:val="eop"/>
          <w:rFonts w:ascii="Arial Narrow" w:hAnsi="Arial Narrow" w:cs="Segoe UI"/>
          <w:sz w:val="22"/>
          <w:szCs w:val="22"/>
        </w:rPr>
        <w:t> </w:t>
      </w:r>
    </w:p>
    <w:p w14:paraId="150F2795" w14:textId="4A69A970" w:rsidR="008F32A0" w:rsidRPr="005323C2" w:rsidRDefault="006E3DE9" w:rsidP="005323C2">
      <w:pPr>
        <w:pStyle w:val="paragraph"/>
        <w:spacing w:before="0" w:beforeAutospacing="0" w:after="0" w:afterAutospacing="0"/>
        <w:textAlignment w:val="baseline"/>
        <w:rPr>
          <w:rStyle w:val="eop"/>
          <w:rFonts w:ascii="Arial Narrow" w:hAnsi="Arial Narrow" w:cs="Segoe UI"/>
          <w:sz w:val="22"/>
          <w:szCs w:val="22"/>
        </w:rPr>
      </w:pPr>
      <w:r w:rsidRPr="005323C2">
        <w:rPr>
          <w:rStyle w:val="eop"/>
          <w:rFonts w:ascii="Arial Narrow" w:hAnsi="Arial Narrow" w:cs="Segoe UI"/>
          <w:sz w:val="22"/>
          <w:szCs w:val="22"/>
        </w:rPr>
        <w:t> </w:t>
      </w:r>
    </w:p>
    <w:p w14:paraId="11FDC524" w14:textId="34786D9E" w:rsidR="00743E7A" w:rsidRPr="005323C2" w:rsidRDefault="00743E7A" w:rsidP="005323C2">
      <w:pPr>
        <w:pStyle w:val="paragraph"/>
        <w:spacing w:before="0" w:beforeAutospacing="0" w:after="0" w:afterAutospacing="0"/>
        <w:jc w:val="both"/>
        <w:textAlignment w:val="baseline"/>
        <w:rPr>
          <w:rFonts w:ascii="Arial Narrow" w:hAnsi="Arial Narrow" w:cs="Segoe UI"/>
          <w:sz w:val="22"/>
          <w:szCs w:val="22"/>
        </w:rPr>
      </w:pPr>
      <w:r w:rsidRPr="005323C2">
        <w:rPr>
          <w:rFonts w:ascii="Arial Narrow" w:hAnsi="Arial Narrow" w:cs="Segoe UI"/>
          <w:b/>
          <w:bCs/>
          <w:sz w:val="22"/>
          <w:szCs w:val="22"/>
        </w:rPr>
        <w:t xml:space="preserve">SEGUNDO: </w:t>
      </w:r>
      <w:r w:rsidRPr="005323C2">
        <w:rPr>
          <w:rFonts w:ascii="Arial Narrow" w:hAnsi="Arial Narrow" w:cs="Segoe UI"/>
          <w:sz w:val="22"/>
          <w:szCs w:val="22"/>
        </w:rPr>
        <w:t xml:space="preserve">requerir </w:t>
      </w:r>
      <w:r w:rsidR="00692CDB">
        <w:rPr>
          <w:rFonts w:ascii="Arial Narrow" w:hAnsi="Arial Narrow" w:cs="Segoe UI"/>
          <w:sz w:val="22"/>
          <w:szCs w:val="22"/>
        </w:rPr>
        <w:t xml:space="preserve">a </w:t>
      </w:r>
      <w:r w:rsidR="00692CDB" w:rsidRPr="00692CDB">
        <w:rPr>
          <w:rStyle w:val="normaltextrun"/>
          <w:rFonts w:ascii="Arial Narrow" w:hAnsi="Arial Narrow" w:cs="Segoe UI"/>
          <w:sz w:val="22"/>
          <w:szCs w:val="22"/>
          <w:lang w:val="es-ES"/>
        </w:rPr>
        <w:t xml:space="preserve">la señora Karina Ruth Flores Diaz </w:t>
      </w:r>
      <w:r w:rsidR="00E40F02" w:rsidRPr="00692CDB">
        <w:rPr>
          <w:rFonts w:ascii="Arial Narrow" w:hAnsi="Arial Narrow"/>
          <w:color w:val="000000"/>
          <w:sz w:val="22"/>
          <w:szCs w:val="22"/>
        </w:rPr>
        <w:t>para que, dentro del plazo de dos (2) días hábiles siguientes a la fecha en que reciba la notificación en su bandeja de correo electrónico, efectúe la confirmación de recepción de la notificación remitida por este despacho a su correo electrónico, de conformidad con el segundo párrafo del numeral 4 del artículo 20</w:t>
      </w:r>
      <w:r w:rsidR="00E40F02" w:rsidRPr="00692CDB">
        <w:rPr>
          <w:rFonts w:ascii="Arial Narrow" w:hAnsi="Arial Narrow" w:cs="Segoe UI"/>
          <w:color w:val="000000"/>
          <w:sz w:val="22"/>
          <w:szCs w:val="22"/>
        </w:rPr>
        <w:t>°</w:t>
      </w:r>
      <w:r w:rsidR="00E40F02" w:rsidRPr="00692CDB">
        <w:rPr>
          <w:rFonts w:ascii="Arial Narrow" w:hAnsi="Arial Narrow"/>
          <w:color w:val="000000"/>
          <w:sz w:val="22"/>
          <w:szCs w:val="22"/>
        </w:rPr>
        <w:t xml:space="preserve"> del Texto Único Ordenado de la Ley del Procedimiento Administrativo General, aprobado mediante Decreto Supremo </w:t>
      </w:r>
      <w:proofErr w:type="spellStart"/>
      <w:r w:rsidR="00E40F02" w:rsidRPr="00692CDB">
        <w:rPr>
          <w:rFonts w:ascii="Arial Narrow" w:hAnsi="Arial Narrow"/>
          <w:color w:val="000000"/>
          <w:sz w:val="22"/>
          <w:szCs w:val="22"/>
        </w:rPr>
        <w:t>N°</w:t>
      </w:r>
      <w:proofErr w:type="spellEnd"/>
      <w:r w:rsidR="00E40F02" w:rsidRPr="00692CDB">
        <w:rPr>
          <w:rFonts w:ascii="Arial Narrow" w:hAnsi="Arial Narrow"/>
          <w:color w:val="000000"/>
          <w:sz w:val="22"/>
          <w:szCs w:val="22"/>
        </w:rPr>
        <w:t xml:space="preserve"> 006-2026-JUS, bajo apercibimiento de rehacer el acto de notificación y notificarle conforme</w:t>
      </w:r>
      <w:r w:rsidR="00E40F02" w:rsidRPr="005323C2">
        <w:rPr>
          <w:rFonts w:ascii="Arial Narrow" w:hAnsi="Arial Narrow"/>
          <w:color w:val="000000"/>
          <w:sz w:val="22"/>
          <w:szCs w:val="22"/>
        </w:rPr>
        <w:t xml:space="preserve"> al numeral 1 del artículo 20</w:t>
      </w:r>
      <w:r w:rsidR="00E40F02" w:rsidRPr="005323C2">
        <w:rPr>
          <w:rFonts w:ascii="Arial Narrow" w:hAnsi="Arial Narrow" w:cs="Segoe UI"/>
          <w:color w:val="000000"/>
          <w:sz w:val="22"/>
          <w:szCs w:val="22"/>
        </w:rPr>
        <w:t>°</w:t>
      </w:r>
      <w:r w:rsidR="00E40F02" w:rsidRPr="005323C2">
        <w:rPr>
          <w:rFonts w:ascii="Arial Narrow" w:hAnsi="Arial Narrow"/>
          <w:color w:val="000000"/>
          <w:sz w:val="22"/>
          <w:szCs w:val="22"/>
        </w:rPr>
        <w:t xml:space="preserve"> del citado cuerpo normativo</w:t>
      </w:r>
      <w:r w:rsidR="00E40F02" w:rsidRPr="005323C2">
        <w:rPr>
          <w:rFonts w:ascii="Arial Narrow" w:hAnsi="Arial Narrow"/>
          <w:sz w:val="22"/>
          <w:szCs w:val="22"/>
          <w:vertAlign w:val="superscript"/>
        </w:rPr>
        <w:footnoteReference w:id="6"/>
      </w:r>
      <w:r w:rsidR="00E40F02" w:rsidRPr="005323C2">
        <w:rPr>
          <w:rFonts w:ascii="Arial Narrow" w:hAnsi="Arial Narrow" w:cs="Arial"/>
          <w:sz w:val="22"/>
          <w:szCs w:val="22"/>
        </w:rPr>
        <w:t>.</w:t>
      </w:r>
    </w:p>
    <w:p w14:paraId="5ADB0639" w14:textId="77777777" w:rsidR="00925CEE" w:rsidRPr="005323C2" w:rsidRDefault="00925CEE" w:rsidP="005323C2">
      <w:pPr>
        <w:pStyle w:val="paragraph"/>
        <w:spacing w:before="0" w:beforeAutospacing="0" w:after="0" w:afterAutospacing="0"/>
        <w:textAlignment w:val="baseline"/>
        <w:rPr>
          <w:rStyle w:val="eop"/>
          <w:rFonts w:ascii="Arial Narrow" w:hAnsi="Arial Narrow" w:cs="Segoe UI"/>
          <w:sz w:val="22"/>
          <w:szCs w:val="22"/>
        </w:rPr>
      </w:pPr>
    </w:p>
    <w:p w14:paraId="762D7559" w14:textId="77777777" w:rsidR="00B35E42" w:rsidRPr="00EB4D2D" w:rsidRDefault="00B35E42" w:rsidP="00B35E42">
      <w:pPr>
        <w:spacing w:after="0" w:line="240" w:lineRule="auto"/>
        <w:jc w:val="both"/>
        <w:rPr>
          <w:rFonts w:ascii="Arial Narrow" w:eastAsia="Arial Narrow" w:hAnsi="Arial Narrow" w:cs="Arial Narrow"/>
          <w:b/>
          <w:color w:val="000000"/>
          <w:highlight w:val="magenta"/>
          <w:lang w:val="es-ES" w:eastAsia="es-PE"/>
        </w:rPr>
      </w:pPr>
    </w:p>
    <w:p w14:paraId="48FBDC7B" w14:textId="77777777" w:rsidR="00B35E42" w:rsidRPr="009367FD" w:rsidRDefault="00B35E42" w:rsidP="00B35E42">
      <w:pPr>
        <w:spacing w:after="0" w:line="240" w:lineRule="auto"/>
        <w:jc w:val="center"/>
        <w:rPr>
          <w:rFonts w:ascii="Arial Narrow" w:eastAsia="Arial Narrow" w:hAnsi="Arial Narrow" w:cs="Arial Narrow"/>
          <w:bCs/>
          <w:color w:val="000000"/>
          <w:lang w:eastAsia="es-PE"/>
        </w:rPr>
      </w:pPr>
      <w:r w:rsidRPr="009367FD">
        <w:rPr>
          <w:rFonts w:ascii="Arial Narrow" w:eastAsia="Arial Narrow" w:hAnsi="Arial Narrow" w:cs="Arial Narrow"/>
          <w:bCs/>
          <w:color w:val="000000"/>
          <w:lang w:eastAsia="es-PE"/>
        </w:rPr>
        <w:t xml:space="preserve">Firmado digitalmente por </w:t>
      </w:r>
    </w:p>
    <w:p w14:paraId="5AB37792" w14:textId="77777777" w:rsidR="00CB45A9" w:rsidRDefault="00CB45A9" w:rsidP="00B35E42">
      <w:pPr>
        <w:spacing w:after="0" w:line="240" w:lineRule="auto"/>
        <w:jc w:val="center"/>
        <w:rPr>
          <w:rFonts w:ascii="Arial Narrow" w:eastAsia="Arial Narrow" w:hAnsi="Arial Narrow" w:cs="Arial Narrow"/>
          <w:b/>
          <w:color w:val="000000"/>
          <w:lang w:eastAsia="es-PE"/>
        </w:rPr>
      </w:pPr>
      <w:r w:rsidRPr="00CB45A9">
        <w:rPr>
          <w:rFonts w:ascii="Arial Narrow" w:eastAsia="Arial Narrow" w:hAnsi="Arial Narrow" w:cs="Arial Narrow"/>
          <w:b/>
          <w:color w:val="000000"/>
          <w:lang w:eastAsia="es-PE"/>
        </w:rPr>
        <w:t>LUISA ANALÍ SILVA MALPARTIDA</w:t>
      </w:r>
    </w:p>
    <w:p w14:paraId="7C121917" w14:textId="4F1DCD97" w:rsidR="00B35E42" w:rsidRPr="009367FD" w:rsidRDefault="00B35E42" w:rsidP="00B35E42">
      <w:pPr>
        <w:spacing w:after="0" w:line="240" w:lineRule="auto"/>
        <w:jc w:val="center"/>
        <w:rPr>
          <w:rFonts w:ascii="Arial Narrow" w:eastAsia="Arial Narrow" w:hAnsi="Arial Narrow" w:cs="Arial Narrow"/>
          <w:b/>
          <w:color w:val="000000"/>
          <w:lang w:eastAsia="es-PE"/>
        </w:rPr>
      </w:pPr>
      <w:r w:rsidRPr="009367FD">
        <w:rPr>
          <w:rFonts w:ascii="Arial Narrow" w:eastAsia="Arial Narrow" w:hAnsi="Arial Narrow" w:cs="Arial Narrow"/>
          <w:b/>
          <w:color w:val="000000"/>
          <w:lang w:eastAsia="es-PE"/>
        </w:rPr>
        <w:t>Secretaria Técnica</w:t>
      </w:r>
      <w:r w:rsidR="00CB45A9">
        <w:rPr>
          <w:rFonts w:ascii="Arial Narrow" w:eastAsia="Arial Narrow" w:hAnsi="Arial Narrow" w:cs="Arial Narrow"/>
          <w:b/>
          <w:color w:val="000000"/>
          <w:lang w:eastAsia="es-PE"/>
        </w:rPr>
        <w:t xml:space="preserve"> </w:t>
      </w:r>
      <w:r w:rsidR="00CB45A9" w:rsidRPr="00CB45A9">
        <w:rPr>
          <w:rFonts w:ascii="Arial Narrow" w:eastAsia="Arial Narrow" w:hAnsi="Arial Narrow" w:cs="Arial Narrow"/>
          <w:b/>
          <w:color w:val="000000"/>
          <w:lang w:eastAsia="es-PE"/>
        </w:rPr>
        <w:t>(Ad Hoc)</w:t>
      </w:r>
    </w:p>
    <w:p w14:paraId="5D59908D" w14:textId="77777777" w:rsidR="00B35E42" w:rsidRPr="009367FD" w:rsidRDefault="00B35E42" w:rsidP="00B35E42">
      <w:pPr>
        <w:spacing w:after="0" w:line="240" w:lineRule="auto"/>
        <w:jc w:val="center"/>
        <w:rPr>
          <w:rFonts w:ascii="Arial Narrow" w:eastAsia="Arial Narrow" w:hAnsi="Arial Narrow" w:cs="Arial Narrow"/>
          <w:b/>
          <w:color w:val="000000"/>
          <w:lang w:eastAsia="es-PE"/>
        </w:rPr>
      </w:pPr>
      <w:r w:rsidRPr="009367FD">
        <w:rPr>
          <w:rFonts w:ascii="Arial Narrow" w:eastAsia="Arial Narrow" w:hAnsi="Arial Narrow"/>
          <w:b/>
          <w:color w:val="000000"/>
        </w:rPr>
        <w:t>Comisión de Protección al Consumidor 1</w:t>
      </w:r>
    </w:p>
    <w:p w14:paraId="5A194EC7" w14:textId="190FC7BB" w:rsidR="00B35E42" w:rsidRDefault="00B35E42" w:rsidP="00B35E42">
      <w:pPr>
        <w:spacing w:after="0" w:line="240" w:lineRule="auto"/>
        <w:rPr>
          <w:rFonts w:ascii="Arial Narrow" w:hAnsi="Arial Narrow"/>
          <w:sz w:val="18"/>
          <w:szCs w:val="18"/>
        </w:rPr>
      </w:pPr>
      <w:r w:rsidRPr="009367FD">
        <w:rPr>
          <w:rFonts w:ascii="Arial Narrow" w:hAnsi="Arial Narrow"/>
          <w:sz w:val="18"/>
          <w:szCs w:val="18"/>
        </w:rPr>
        <w:t>LSQ/DCQ</w:t>
      </w:r>
    </w:p>
    <w:p w14:paraId="61924A04" w14:textId="2BF3BD68" w:rsidR="00A072EE" w:rsidRPr="005323C2" w:rsidRDefault="00A072EE" w:rsidP="00296858">
      <w:pPr>
        <w:pStyle w:val="paragraph"/>
        <w:spacing w:before="0" w:beforeAutospacing="0" w:after="0" w:afterAutospacing="0"/>
        <w:jc w:val="both"/>
        <w:textAlignment w:val="baseline"/>
        <w:rPr>
          <w:sz w:val="22"/>
          <w:szCs w:val="22"/>
        </w:rPr>
      </w:pPr>
    </w:p>
    <w:sectPr w:rsidR="00A072EE" w:rsidRPr="005323C2" w:rsidSect="006213EE">
      <w:headerReference w:type="default" r:id="rId12"/>
      <w:footerReference w:type="default" r:id="rId13"/>
      <w:pgSz w:w="12240" w:h="15840"/>
      <w:pgMar w:top="993" w:right="1701" w:bottom="709"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5CFCDD8" w14:textId="77777777" w:rsidR="008455F5" w:rsidRDefault="008455F5" w:rsidP="00A072EE">
      <w:pPr>
        <w:spacing w:after="0" w:line="240" w:lineRule="auto"/>
      </w:pPr>
      <w:r>
        <w:separator/>
      </w:r>
    </w:p>
  </w:endnote>
  <w:endnote w:type="continuationSeparator" w:id="0">
    <w:p w14:paraId="6F5F6978" w14:textId="77777777" w:rsidR="008455F5" w:rsidRDefault="008455F5" w:rsidP="00A072EE">
      <w:pPr>
        <w:spacing w:after="0" w:line="240" w:lineRule="auto"/>
      </w:pPr>
      <w:r>
        <w:continuationSeparator/>
      </w:r>
    </w:p>
  </w:endnote>
  <w:endnote w:type="continuationNotice" w:id="1">
    <w:p w14:paraId="48B83CDF" w14:textId="77777777" w:rsidR="008455F5" w:rsidRDefault="008455F5">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EFF" w:usb1="C000247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407154521"/>
      <w:docPartObj>
        <w:docPartGallery w:val="Page Numbers (Bottom of Page)"/>
        <w:docPartUnique/>
      </w:docPartObj>
    </w:sdtPr>
    <w:sdtContent>
      <w:p w14:paraId="60354010" w14:textId="060473E0" w:rsidR="00B41FA7" w:rsidRDefault="00B41FA7">
        <w:pPr>
          <w:pStyle w:val="Piedepgina"/>
          <w:jc w:val="center"/>
        </w:pPr>
        <w:r>
          <w:fldChar w:fldCharType="begin"/>
        </w:r>
        <w:r>
          <w:instrText>PAGE   \* MERGEFORMAT</w:instrText>
        </w:r>
        <w:r>
          <w:fldChar w:fldCharType="separate"/>
        </w:r>
        <w:r>
          <w:rPr>
            <w:lang w:val="es-ES"/>
          </w:rPr>
          <w:t>2</w:t>
        </w:r>
        <w:r>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7EDD420" w14:textId="77777777" w:rsidR="008455F5" w:rsidRDefault="008455F5" w:rsidP="00A072EE">
      <w:pPr>
        <w:spacing w:after="0" w:line="240" w:lineRule="auto"/>
      </w:pPr>
      <w:r>
        <w:separator/>
      </w:r>
    </w:p>
  </w:footnote>
  <w:footnote w:type="continuationSeparator" w:id="0">
    <w:p w14:paraId="59595681" w14:textId="77777777" w:rsidR="008455F5" w:rsidRDefault="008455F5" w:rsidP="00A072EE">
      <w:pPr>
        <w:spacing w:after="0" w:line="240" w:lineRule="auto"/>
      </w:pPr>
      <w:r>
        <w:continuationSeparator/>
      </w:r>
    </w:p>
  </w:footnote>
  <w:footnote w:type="continuationNotice" w:id="1">
    <w:p w14:paraId="06E3D24D" w14:textId="77777777" w:rsidR="008455F5" w:rsidRDefault="008455F5">
      <w:pPr>
        <w:spacing w:after="0" w:line="240" w:lineRule="auto"/>
      </w:pPr>
    </w:p>
  </w:footnote>
  <w:footnote w:id="2">
    <w:p w14:paraId="394725B8" w14:textId="77777777" w:rsidR="006728CC" w:rsidRPr="005323C2" w:rsidRDefault="006728CC" w:rsidP="005323C2">
      <w:pPr>
        <w:spacing w:after="0" w:line="240" w:lineRule="auto"/>
        <w:ind w:left="567" w:hanging="567"/>
        <w:jc w:val="both"/>
        <w:rPr>
          <w:rFonts w:ascii="Arial Narrow" w:hAnsi="Arial Narrow" w:cs="Arial"/>
          <w:b/>
          <w:bCs/>
          <w:sz w:val="16"/>
          <w:szCs w:val="16"/>
        </w:rPr>
      </w:pPr>
      <w:r w:rsidRPr="005323C2">
        <w:rPr>
          <w:rStyle w:val="Refdenotaalpie"/>
          <w:rFonts w:ascii="Arial Narrow" w:hAnsi="Arial Narrow"/>
          <w:sz w:val="16"/>
          <w:szCs w:val="16"/>
        </w:rPr>
        <w:footnoteRef/>
      </w:r>
      <w:r w:rsidRPr="005323C2">
        <w:rPr>
          <w:rFonts w:ascii="Arial Narrow" w:hAnsi="Arial Narrow"/>
          <w:sz w:val="16"/>
          <w:szCs w:val="16"/>
        </w:rPr>
        <w:t xml:space="preserve"> </w:t>
      </w:r>
      <w:r w:rsidRPr="005323C2">
        <w:rPr>
          <w:rFonts w:ascii="Arial Narrow" w:hAnsi="Arial Narrow"/>
          <w:sz w:val="16"/>
          <w:szCs w:val="16"/>
        </w:rPr>
        <w:tab/>
      </w:r>
      <w:r w:rsidRPr="005323C2">
        <w:rPr>
          <w:rFonts w:ascii="Arial Narrow" w:hAnsi="Arial Narrow"/>
          <w:b/>
          <w:sz w:val="16"/>
          <w:szCs w:val="16"/>
        </w:rPr>
        <w:t xml:space="preserve">TEXTO ÚNICO ORDENADO DE LA </w:t>
      </w:r>
      <w:r w:rsidRPr="005323C2">
        <w:rPr>
          <w:rFonts w:ascii="Arial Narrow" w:hAnsi="Arial Narrow" w:cs="Arial"/>
          <w:b/>
          <w:bCs/>
          <w:sz w:val="16"/>
          <w:szCs w:val="16"/>
        </w:rPr>
        <w:t>LEY DE PROCEDIMIENTO ADMINISTRATIVO GENERAL,</w:t>
      </w:r>
      <w:r w:rsidRPr="005323C2">
        <w:rPr>
          <w:rFonts w:ascii="Arial Narrow" w:hAnsi="Arial Narrow" w:cs="Arial"/>
          <w:b/>
          <w:sz w:val="16"/>
          <w:szCs w:val="16"/>
        </w:rPr>
        <w:t xml:space="preserve"> APROBADO POR DECRETO SUPREMO </w:t>
      </w:r>
      <w:proofErr w:type="spellStart"/>
      <w:r w:rsidRPr="005323C2">
        <w:rPr>
          <w:rFonts w:ascii="Arial Narrow" w:hAnsi="Arial Narrow" w:cs="Arial"/>
          <w:b/>
          <w:sz w:val="16"/>
          <w:szCs w:val="16"/>
        </w:rPr>
        <w:t>N°</w:t>
      </w:r>
      <w:proofErr w:type="spellEnd"/>
      <w:r w:rsidRPr="005323C2">
        <w:rPr>
          <w:rFonts w:ascii="Arial Narrow" w:hAnsi="Arial Narrow" w:cs="Arial"/>
          <w:b/>
          <w:sz w:val="16"/>
          <w:szCs w:val="16"/>
        </w:rPr>
        <w:t xml:space="preserve"> 006-2026-JUS y publicado el 30 de abril de 2026</w:t>
      </w:r>
    </w:p>
    <w:p w14:paraId="797ED9C9" w14:textId="77777777" w:rsidR="006728CC" w:rsidRPr="005323C2" w:rsidRDefault="006728CC" w:rsidP="005323C2">
      <w:pPr>
        <w:spacing w:after="0" w:line="240" w:lineRule="auto"/>
        <w:ind w:left="567"/>
        <w:jc w:val="both"/>
        <w:rPr>
          <w:rFonts w:ascii="Arial Narrow" w:hAnsi="Arial Narrow" w:cs="Arial"/>
          <w:b/>
          <w:bCs/>
          <w:sz w:val="16"/>
          <w:szCs w:val="16"/>
        </w:rPr>
      </w:pPr>
      <w:r w:rsidRPr="005323C2">
        <w:rPr>
          <w:rFonts w:ascii="Arial Narrow" w:hAnsi="Arial Narrow" w:cs="Arial"/>
          <w:b/>
          <w:sz w:val="16"/>
          <w:szCs w:val="16"/>
        </w:rPr>
        <w:t>Artículo 113.- Requisitos de los escritos</w:t>
      </w:r>
    </w:p>
    <w:p w14:paraId="1275DAF9" w14:textId="77777777" w:rsidR="006728CC" w:rsidRPr="005323C2" w:rsidRDefault="006728CC" w:rsidP="005323C2">
      <w:pPr>
        <w:spacing w:after="0" w:line="240" w:lineRule="auto"/>
        <w:ind w:left="567"/>
        <w:jc w:val="both"/>
        <w:rPr>
          <w:rFonts w:ascii="Arial Narrow" w:hAnsi="Arial Narrow" w:cs="Arial"/>
          <w:sz w:val="16"/>
          <w:szCs w:val="16"/>
        </w:rPr>
      </w:pPr>
      <w:r w:rsidRPr="005323C2">
        <w:rPr>
          <w:rFonts w:ascii="Arial Narrow" w:hAnsi="Arial Narrow" w:cs="Arial"/>
          <w:sz w:val="16"/>
          <w:szCs w:val="16"/>
        </w:rPr>
        <w:t>Todo escrito que se presente ante cualquier entidad debe contener lo siguiente:</w:t>
      </w:r>
    </w:p>
    <w:p w14:paraId="4E5E4C1C" w14:textId="77777777" w:rsidR="006728CC" w:rsidRPr="005323C2" w:rsidRDefault="006728CC" w:rsidP="005323C2">
      <w:pPr>
        <w:numPr>
          <w:ilvl w:val="2"/>
          <w:numId w:val="2"/>
        </w:numPr>
        <w:spacing w:after="0" w:line="240" w:lineRule="auto"/>
        <w:ind w:left="709" w:hanging="142"/>
        <w:jc w:val="both"/>
        <w:outlineLvl w:val="0"/>
        <w:rPr>
          <w:rFonts w:ascii="Arial Narrow" w:hAnsi="Arial Narrow" w:cs="Arial"/>
          <w:sz w:val="16"/>
          <w:szCs w:val="16"/>
        </w:rPr>
      </w:pPr>
      <w:r w:rsidRPr="005323C2">
        <w:rPr>
          <w:rFonts w:ascii="Arial Narrow" w:hAnsi="Arial Narrow" w:cs="Arial"/>
          <w:sz w:val="16"/>
          <w:szCs w:val="16"/>
        </w:rPr>
        <w:t>Nombres y apellidos completos, domicilio y número de Documento Nacional de Identidad o carné de extranjería del administrado, y en su caso, la calidad de representante y de la persona a quien represente.</w:t>
      </w:r>
    </w:p>
    <w:p w14:paraId="129ABD38" w14:textId="77777777" w:rsidR="006728CC" w:rsidRPr="005323C2" w:rsidRDefault="006728CC" w:rsidP="005323C2">
      <w:pPr>
        <w:numPr>
          <w:ilvl w:val="2"/>
          <w:numId w:val="2"/>
        </w:numPr>
        <w:spacing w:after="0" w:line="240" w:lineRule="auto"/>
        <w:ind w:left="709" w:hanging="142"/>
        <w:jc w:val="both"/>
        <w:outlineLvl w:val="0"/>
        <w:rPr>
          <w:rFonts w:ascii="Arial Narrow" w:hAnsi="Arial Narrow" w:cs="Arial"/>
          <w:sz w:val="16"/>
          <w:szCs w:val="16"/>
        </w:rPr>
      </w:pPr>
      <w:r w:rsidRPr="005323C2">
        <w:rPr>
          <w:rFonts w:ascii="Arial Narrow" w:hAnsi="Arial Narrow" w:cs="Arial"/>
          <w:sz w:val="16"/>
          <w:szCs w:val="16"/>
        </w:rPr>
        <w:t>La expresión concreta de lo pedido, los fundamentos de hecho que lo apoye y, cuando le sea posible, los de derecho.</w:t>
      </w:r>
    </w:p>
    <w:p w14:paraId="5559C829" w14:textId="77777777" w:rsidR="006728CC" w:rsidRPr="005323C2" w:rsidRDefault="006728CC" w:rsidP="005323C2">
      <w:pPr>
        <w:numPr>
          <w:ilvl w:val="2"/>
          <w:numId w:val="2"/>
        </w:numPr>
        <w:spacing w:after="0" w:line="240" w:lineRule="auto"/>
        <w:ind w:left="709" w:hanging="142"/>
        <w:jc w:val="both"/>
        <w:outlineLvl w:val="0"/>
        <w:rPr>
          <w:rFonts w:ascii="Arial Narrow" w:hAnsi="Arial Narrow" w:cs="Arial"/>
          <w:sz w:val="16"/>
          <w:szCs w:val="16"/>
        </w:rPr>
      </w:pPr>
      <w:r w:rsidRPr="005323C2">
        <w:rPr>
          <w:rFonts w:ascii="Arial Narrow" w:hAnsi="Arial Narrow" w:cs="Arial"/>
          <w:sz w:val="16"/>
          <w:szCs w:val="16"/>
        </w:rPr>
        <w:t>Lugar, fecha, firma o huella digital, en caso de no saber firmar o estar impedido.</w:t>
      </w:r>
    </w:p>
    <w:p w14:paraId="7060BD49" w14:textId="77777777" w:rsidR="006728CC" w:rsidRPr="005323C2" w:rsidRDefault="006728CC" w:rsidP="005323C2">
      <w:pPr>
        <w:numPr>
          <w:ilvl w:val="2"/>
          <w:numId w:val="2"/>
        </w:numPr>
        <w:spacing w:after="0" w:line="240" w:lineRule="auto"/>
        <w:ind w:left="709" w:hanging="142"/>
        <w:jc w:val="both"/>
        <w:outlineLvl w:val="0"/>
        <w:rPr>
          <w:rFonts w:ascii="Arial Narrow" w:hAnsi="Arial Narrow" w:cs="Arial"/>
          <w:sz w:val="16"/>
          <w:szCs w:val="16"/>
        </w:rPr>
      </w:pPr>
      <w:r w:rsidRPr="005323C2">
        <w:rPr>
          <w:rFonts w:ascii="Arial Narrow" w:hAnsi="Arial Narrow" w:cs="Arial"/>
          <w:sz w:val="16"/>
          <w:szCs w:val="16"/>
        </w:rPr>
        <w:t>La indicación del órgano, la entidad o la autoridad a la cual es dirigida, entendiéndose por tal, en lo posible, a la autoridad de grado más cercano al usuario, según la jerarquía, con competencia para conocerlo y resolverlo.</w:t>
      </w:r>
    </w:p>
    <w:p w14:paraId="4A4A850B" w14:textId="77777777" w:rsidR="006728CC" w:rsidRPr="005323C2" w:rsidRDefault="006728CC" w:rsidP="005323C2">
      <w:pPr>
        <w:numPr>
          <w:ilvl w:val="2"/>
          <w:numId w:val="2"/>
        </w:numPr>
        <w:spacing w:after="0" w:line="240" w:lineRule="auto"/>
        <w:ind w:left="709" w:hanging="142"/>
        <w:jc w:val="both"/>
        <w:outlineLvl w:val="0"/>
        <w:rPr>
          <w:rFonts w:ascii="Arial Narrow" w:hAnsi="Arial Narrow" w:cs="Arial"/>
          <w:sz w:val="16"/>
          <w:szCs w:val="16"/>
        </w:rPr>
      </w:pPr>
      <w:r w:rsidRPr="005323C2">
        <w:rPr>
          <w:rFonts w:ascii="Arial Narrow" w:hAnsi="Arial Narrow" w:cs="Arial"/>
          <w:sz w:val="16"/>
          <w:szCs w:val="16"/>
        </w:rPr>
        <w:t>La dirección del lugar donde se desea recibir las notificaciones del procedimiento, cuando sea diferente al domicilio real expuesto en virtud del numeral 1. Este señalamiento de domicilio surte sus efectos desde su indicación y es presumido subsistente, mientras no sea comunicado expresamente su cambio.</w:t>
      </w:r>
    </w:p>
    <w:p w14:paraId="27DEC3A6" w14:textId="77777777" w:rsidR="006728CC" w:rsidRPr="005323C2" w:rsidRDefault="006728CC" w:rsidP="005323C2">
      <w:pPr>
        <w:numPr>
          <w:ilvl w:val="2"/>
          <w:numId w:val="2"/>
        </w:numPr>
        <w:spacing w:after="0" w:line="240" w:lineRule="auto"/>
        <w:ind w:left="709" w:hanging="142"/>
        <w:jc w:val="both"/>
        <w:outlineLvl w:val="0"/>
        <w:rPr>
          <w:rFonts w:ascii="Arial Narrow" w:hAnsi="Arial Narrow" w:cs="Arial"/>
          <w:sz w:val="16"/>
          <w:szCs w:val="16"/>
        </w:rPr>
      </w:pPr>
      <w:r w:rsidRPr="005323C2">
        <w:rPr>
          <w:rFonts w:ascii="Arial Narrow" w:hAnsi="Arial Narrow" w:cs="Arial"/>
          <w:sz w:val="16"/>
          <w:szCs w:val="16"/>
        </w:rPr>
        <w:t>La relación de los documentos y anexos que acompaña, indicados en el TUPA.</w:t>
      </w:r>
    </w:p>
    <w:p w14:paraId="28048A2D" w14:textId="77777777" w:rsidR="006728CC" w:rsidRPr="005323C2" w:rsidRDefault="006728CC" w:rsidP="005323C2">
      <w:pPr>
        <w:numPr>
          <w:ilvl w:val="2"/>
          <w:numId w:val="2"/>
        </w:numPr>
        <w:spacing w:after="0" w:line="240" w:lineRule="auto"/>
        <w:ind w:left="709" w:hanging="142"/>
        <w:jc w:val="both"/>
        <w:outlineLvl w:val="0"/>
        <w:rPr>
          <w:rFonts w:ascii="Arial Narrow" w:hAnsi="Arial Narrow" w:cs="Arial"/>
          <w:sz w:val="16"/>
          <w:szCs w:val="16"/>
        </w:rPr>
      </w:pPr>
      <w:r w:rsidRPr="005323C2">
        <w:rPr>
          <w:rFonts w:ascii="Arial Narrow" w:hAnsi="Arial Narrow" w:cs="Arial"/>
          <w:sz w:val="16"/>
          <w:szCs w:val="16"/>
        </w:rPr>
        <w:t>La identificación del expediente de la materia, tratándose de procedimientos ya iniciados.</w:t>
      </w:r>
    </w:p>
    <w:p w14:paraId="5135B624" w14:textId="77777777" w:rsidR="006728CC" w:rsidRPr="005323C2" w:rsidRDefault="006728CC" w:rsidP="005323C2">
      <w:pPr>
        <w:pStyle w:val="Textonotapie"/>
        <w:jc w:val="both"/>
        <w:rPr>
          <w:rFonts w:ascii="Arial Narrow" w:hAnsi="Arial Narrow"/>
          <w:sz w:val="16"/>
          <w:szCs w:val="16"/>
          <w:lang w:val="es-ES"/>
        </w:rPr>
      </w:pPr>
    </w:p>
  </w:footnote>
  <w:footnote w:id="3">
    <w:p w14:paraId="56DAF7E4" w14:textId="77777777" w:rsidR="00942C30" w:rsidRPr="005323C2" w:rsidRDefault="00942C30" w:rsidP="005323C2">
      <w:pPr>
        <w:tabs>
          <w:tab w:val="left" w:pos="567"/>
        </w:tabs>
        <w:spacing w:after="0" w:line="240" w:lineRule="auto"/>
        <w:ind w:left="567" w:hanging="567"/>
        <w:jc w:val="both"/>
        <w:rPr>
          <w:rFonts w:ascii="Arial Narrow" w:hAnsi="Arial Narrow" w:cs="Arial"/>
          <w:spacing w:val="-3"/>
          <w:sz w:val="16"/>
          <w:szCs w:val="16"/>
        </w:rPr>
      </w:pPr>
      <w:r w:rsidRPr="005323C2">
        <w:rPr>
          <w:rStyle w:val="Refdenotaalpie"/>
          <w:rFonts w:ascii="Arial Narrow" w:hAnsi="Arial Narrow"/>
          <w:sz w:val="16"/>
          <w:szCs w:val="16"/>
        </w:rPr>
        <w:footnoteRef/>
      </w:r>
      <w:r w:rsidRPr="005323C2">
        <w:rPr>
          <w:rFonts w:ascii="Arial Narrow" w:hAnsi="Arial Narrow"/>
          <w:sz w:val="16"/>
          <w:szCs w:val="16"/>
        </w:rPr>
        <w:t xml:space="preserve">               </w:t>
      </w:r>
      <w:r w:rsidRPr="005323C2">
        <w:rPr>
          <w:rFonts w:ascii="Arial Narrow" w:hAnsi="Arial Narrow" w:cs="Arial"/>
          <w:b/>
          <w:spacing w:val="-3"/>
          <w:sz w:val="16"/>
          <w:szCs w:val="16"/>
        </w:rPr>
        <w:t>LEY DE FACULTADES, NORMAS Y ORGANIZACIÓN DEL INDECOPI, APROBADA POR DECRETO LEGISLATIVO 807.</w:t>
      </w:r>
    </w:p>
    <w:p w14:paraId="2964D4E0" w14:textId="77777777" w:rsidR="00942C30" w:rsidRPr="005323C2" w:rsidRDefault="00942C30" w:rsidP="005323C2">
      <w:pPr>
        <w:pStyle w:val="Notaapie"/>
        <w:tabs>
          <w:tab w:val="left" w:pos="567"/>
        </w:tabs>
        <w:ind w:left="567" w:hanging="567"/>
        <w:rPr>
          <w:rFonts w:cs="Arial"/>
          <w:b w:val="0"/>
        </w:rPr>
      </w:pPr>
      <w:r w:rsidRPr="005323C2">
        <w:rPr>
          <w:rFonts w:cs="Arial"/>
          <w:bCs/>
        </w:rPr>
        <w:tab/>
        <w:t>Artículo 24</w:t>
      </w:r>
      <w:r w:rsidRPr="005323C2">
        <w:rPr>
          <w:rFonts w:cs="Arial"/>
        </w:rPr>
        <w:t>.-</w:t>
      </w:r>
      <w:r w:rsidRPr="005323C2">
        <w:rPr>
          <w:rFonts w:cs="Arial"/>
          <w:b w:val="0"/>
        </w:rPr>
        <w:t xml:space="preserve"> El </w:t>
      </w:r>
      <w:proofErr w:type="gramStart"/>
      <w:r w:rsidRPr="005323C2">
        <w:rPr>
          <w:rFonts w:cs="Arial"/>
          <w:b w:val="0"/>
        </w:rPr>
        <w:t>Secretario Técnico</w:t>
      </w:r>
      <w:proofErr w:type="gramEnd"/>
      <w:r w:rsidRPr="005323C2">
        <w:rPr>
          <w:rFonts w:cs="Arial"/>
          <w:b w:val="0"/>
        </w:rPr>
        <w:t xml:space="preserve"> se encargará de la tramitación del procedimiento. Para ello, cuenta con las siguientes facultades: </w:t>
      </w:r>
    </w:p>
    <w:p w14:paraId="1C475032" w14:textId="77777777" w:rsidR="00942C30" w:rsidRPr="005323C2" w:rsidRDefault="00942C30" w:rsidP="005323C2">
      <w:pPr>
        <w:pStyle w:val="Notaapie"/>
        <w:tabs>
          <w:tab w:val="left" w:pos="567"/>
        </w:tabs>
        <w:ind w:left="567" w:hanging="567"/>
        <w:rPr>
          <w:rFonts w:cs="Arial"/>
          <w:b w:val="0"/>
        </w:rPr>
      </w:pPr>
      <w:r w:rsidRPr="005323C2">
        <w:rPr>
          <w:rFonts w:cs="Arial"/>
          <w:bCs/>
        </w:rPr>
        <w:tab/>
      </w:r>
      <w:r w:rsidRPr="005323C2">
        <w:rPr>
          <w:rFonts w:cs="Arial"/>
          <w:b w:val="0"/>
        </w:rPr>
        <w:t>(…)</w:t>
      </w:r>
    </w:p>
    <w:p w14:paraId="76DC5831" w14:textId="77777777" w:rsidR="00942C30" w:rsidRPr="005323C2" w:rsidRDefault="00942C30" w:rsidP="005323C2">
      <w:pPr>
        <w:pStyle w:val="Notaapie"/>
        <w:tabs>
          <w:tab w:val="left" w:pos="567"/>
        </w:tabs>
        <w:ind w:left="567" w:hanging="567"/>
        <w:rPr>
          <w:rFonts w:cs="Arial"/>
          <w:b w:val="0"/>
        </w:rPr>
      </w:pPr>
      <w:r w:rsidRPr="005323C2">
        <w:rPr>
          <w:rFonts w:cs="Arial"/>
          <w:b w:val="0"/>
        </w:rPr>
        <w:tab/>
        <w:t xml:space="preserve">d) Efectuar todas las notificaciones relativas a la tramitación del procedimiento mediante oficio, carteles, facsímil, transmisión de datos, correo electrónico o cualquier medio que garantice su recepción por parte de los destinatarios. </w:t>
      </w:r>
      <w:r w:rsidRPr="005323C2">
        <w:rPr>
          <w:rFonts w:cs="Arial"/>
          <w:b w:val="0"/>
        </w:rPr>
        <w:tab/>
      </w:r>
    </w:p>
    <w:p w14:paraId="7E303B52" w14:textId="77777777" w:rsidR="00942C30" w:rsidRPr="005323C2" w:rsidRDefault="00942C30" w:rsidP="005323C2">
      <w:pPr>
        <w:pStyle w:val="Notaapie"/>
        <w:tabs>
          <w:tab w:val="left" w:pos="567"/>
        </w:tabs>
        <w:ind w:left="567" w:hanging="567"/>
        <w:rPr>
          <w:rFonts w:cs="Arial"/>
          <w:b w:val="0"/>
        </w:rPr>
      </w:pPr>
      <w:r w:rsidRPr="005323C2">
        <w:rPr>
          <w:rFonts w:cs="Arial"/>
          <w:b w:val="0"/>
        </w:rPr>
        <w:tab/>
        <w:t>(…)</w:t>
      </w:r>
      <w:r w:rsidRPr="005323C2">
        <w:rPr>
          <w:rFonts w:cs="Arial"/>
          <w:b w:val="0"/>
        </w:rPr>
        <w:tab/>
      </w:r>
    </w:p>
    <w:p w14:paraId="1B60ABCE" w14:textId="77777777" w:rsidR="00942C30" w:rsidRPr="005323C2" w:rsidRDefault="00942C30" w:rsidP="005323C2">
      <w:pPr>
        <w:pStyle w:val="Textonotapie"/>
        <w:jc w:val="both"/>
        <w:rPr>
          <w:rFonts w:ascii="Arial Narrow" w:hAnsi="Arial Narrow"/>
          <w:sz w:val="16"/>
          <w:szCs w:val="16"/>
          <w:lang w:val="es-ES"/>
        </w:rPr>
      </w:pPr>
    </w:p>
  </w:footnote>
  <w:footnote w:id="4">
    <w:p w14:paraId="597D96D7" w14:textId="77777777" w:rsidR="00942C30" w:rsidRPr="005323C2" w:rsidRDefault="00942C30" w:rsidP="005323C2">
      <w:pPr>
        <w:pStyle w:val="Textonotapie"/>
        <w:tabs>
          <w:tab w:val="left" w:pos="567"/>
        </w:tabs>
        <w:ind w:left="567" w:hanging="567"/>
        <w:jc w:val="both"/>
        <w:rPr>
          <w:rFonts w:ascii="Arial Narrow" w:hAnsi="Arial Narrow"/>
          <w:sz w:val="16"/>
          <w:szCs w:val="16"/>
          <w:lang w:val="es-PE"/>
        </w:rPr>
      </w:pPr>
      <w:r w:rsidRPr="005323C2">
        <w:rPr>
          <w:rStyle w:val="Refdenotaalpie"/>
          <w:rFonts w:ascii="Arial Narrow" w:hAnsi="Arial Narrow"/>
          <w:sz w:val="16"/>
          <w:szCs w:val="16"/>
        </w:rPr>
        <w:footnoteRef/>
      </w:r>
      <w:r w:rsidRPr="005323C2">
        <w:rPr>
          <w:rFonts w:ascii="Arial Narrow" w:hAnsi="Arial Narrow"/>
          <w:sz w:val="16"/>
          <w:szCs w:val="16"/>
        </w:rPr>
        <w:t xml:space="preserve">                 </w:t>
      </w:r>
      <w:r w:rsidRPr="005323C2">
        <w:rPr>
          <w:rStyle w:val="markedcontent"/>
          <w:rFonts w:ascii="Arial Narrow" w:hAnsi="Arial Narrow" w:cs="Arial"/>
          <w:b/>
          <w:bCs/>
          <w:sz w:val="16"/>
          <w:szCs w:val="16"/>
        </w:rPr>
        <w:t>TEXTO ÚNICO DE PROCEDIMIENTOS ADMINISTRATIVO, COMISIÓN DE PROTECCIÓN AL CONSUMIDOR, APROBADO POR</w:t>
      </w:r>
      <w:r w:rsidRPr="005323C2">
        <w:rPr>
          <w:rFonts w:ascii="Arial Narrow" w:hAnsi="Arial Narrow"/>
          <w:b/>
          <w:bCs/>
          <w:sz w:val="16"/>
          <w:szCs w:val="16"/>
          <w:lang w:val="es-PE"/>
        </w:rPr>
        <w:t xml:space="preserve"> </w:t>
      </w:r>
      <w:r w:rsidRPr="005323C2">
        <w:rPr>
          <w:rStyle w:val="markedcontent"/>
          <w:rFonts w:ascii="Arial Narrow" w:hAnsi="Arial Narrow" w:cs="Arial"/>
          <w:b/>
          <w:bCs/>
          <w:sz w:val="16"/>
          <w:szCs w:val="16"/>
        </w:rPr>
        <w:t>DECRETO SUPREMO 085-2010/PCM.</w:t>
      </w:r>
      <w:r w:rsidRPr="005323C2">
        <w:rPr>
          <w:rFonts w:ascii="Arial Narrow" w:hAnsi="Arial Narrow"/>
          <w:sz w:val="16"/>
          <w:szCs w:val="16"/>
          <w:lang w:val="es-PE"/>
        </w:rPr>
        <w:t xml:space="preserve"> </w:t>
      </w:r>
    </w:p>
    <w:p w14:paraId="4210A393" w14:textId="77777777" w:rsidR="00942C30" w:rsidRPr="005323C2" w:rsidRDefault="00942C30" w:rsidP="005323C2">
      <w:pPr>
        <w:pStyle w:val="Textonotapie"/>
        <w:tabs>
          <w:tab w:val="left" w:pos="567"/>
        </w:tabs>
        <w:ind w:left="567"/>
        <w:jc w:val="both"/>
        <w:rPr>
          <w:rStyle w:val="markedcontent"/>
          <w:rFonts w:ascii="Arial Narrow" w:hAnsi="Arial Narrow" w:cs="Arial"/>
          <w:sz w:val="16"/>
          <w:szCs w:val="16"/>
        </w:rPr>
      </w:pPr>
      <w:r w:rsidRPr="005323C2">
        <w:rPr>
          <w:rStyle w:val="markedcontent"/>
          <w:rFonts w:ascii="Arial Narrow" w:hAnsi="Arial Narrow" w:cs="Arial"/>
          <w:sz w:val="16"/>
          <w:szCs w:val="16"/>
        </w:rPr>
        <w:t>“(...)</w:t>
      </w:r>
      <w:r w:rsidRPr="005323C2">
        <w:rPr>
          <w:rFonts w:ascii="Arial Narrow" w:hAnsi="Arial Narrow"/>
          <w:sz w:val="16"/>
          <w:szCs w:val="16"/>
        </w:rPr>
        <w:br/>
      </w:r>
      <w:r w:rsidRPr="005323C2">
        <w:rPr>
          <w:rStyle w:val="markedcontent"/>
          <w:rFonts w:ascii="Arial Narrow" w:hAnsi="Arial Narrow" w:cs="Arial"/>
          <w:sz w:val="16"/>
          <w:szCs w:val="16"/>
        </w:rPr>
        <w:t>3. Expresión concreta de lo pedido, los fundamentos claros y precisos de hecho que lo apoyen y, cuando le sea posible, los de derecho,</w:t>
      </w:r>
      <w:r w:rsidRPr="005323C2">
        <w:rPr>
          <w:rFonts w:ascii="Arial Narrow" w:hAnsi="Arial Narrow"/>
          <w:sz w:val="16"/>
          <w:szCs w:val="16"/>
          <w:lang w:val="es-PE"/>
        </w:rPr>
        <w:t xml:space="preserve"> </w:t>
      </w:r>
      <w:r w:rsidRPr="005323C2">
        <w:rPr>
          <w:rStyle w:val="markedcontent"/>
          <w:rFonts w:ascii="Arial Narrow" w:hAnsi="Arial Narrow" w:cs="Arial"/>
          <w:sz w:val="16"/>
          <w:szCs w:val="16"/>
        </w:rPr>
        <w:t>especificando el bien o servicio por el cual se denuncia, haciendo expresa referencia a la fecha del hecho infractor denunciado.”</w:t>
      </w:r>
    </w:p>
    <w:p w14:paraId="136026B5" w14:textId="77777777" w:rsidR="00942C30" w:rsidRPr="005323C2" w:rsidRDefault="00942C30" w:rsidP="005323C2">
      <w:pPr>
        <w:pStyle w:val="Textonotapie"/>
        <w:jc w:val="both"/>
        <w:rPr>
          <w:sz w:val="16"/>
          <w:szCs w:val="16"/>
          <w:lang w:val="es-ES"/>
        </w:rPr>
      </w:pPr>
    </w:p>
  </w:footnote>
  <w:footnote w:id="5">
    <w:p w14:paraId="5DE83500" w14:textId="77777777" w:rsidR="00E40F02" w:rsidRPr="005323C2" w:rsidRDefault="00E40F02" w:rsidP="005323C2">
      <w:pPr>
        <w:pStyle w:val="NormalWeb"/>
        <w:spacing w:after="0" w:line="240" w:lineRule="auto"/>
        <w:ind w:left="567" w:hanging="567"/>
        <w:jc w:val="both"/>
        <w:rPr>
          <w:rFonts w:ascii="Arial Narrow" w:hAnsi="Arial Narrow"/>
          <w:sz w:val="16"/>
          <w:szCs w:val="16"/>
        </w:rPr>
      </w:pPr>
      <w:r w:rsidRPr="005323C2">
        <w:rPr>
          <w:rStyle w:val="Refdenotaalpie"/>
          <w:rFonts w:ascii="Arial Narrow" w:hAnsi="Arial Narrow"/>
          <w:sz w:val="16"/>
          <w:szCs w:val="16"/>
        </w:rPr>
        <w:footnoteRef/>
      </w:r>
      <w:r w:rsidRPr="005323C2">
        <w:rPr>
          <w:rFonts w:ascii="Arial Narrow" w:hAnsi="Arial Narrow"/>
          <w:sz w:val="16"/>
          <w:szCs w:val="16"/>
        </w:rPr>
        <w:t xml:space="preserve">             </w:t>
      </w:r>
      <w:r w:rsidRPr="005323C2">
        <w:rPr>
          <w:rFonts w:ascii="Arial Narrow" w:hAnsi="Arial Narrow"/>
          <w:sz w:val="16"/>
          <w:szCs w:val="16"/>
        </w:rPr>
        <w:tab/>
      </w:r>
      <w:r w:rsidRPr="005323C2">
        <w:rPr>
          <w:rFonts w:ascii="Arial Narrow" w:hAnsi="Arial Narrow"/>
          <w:b/>
          <w:sz w:val="16"/>
          <w:szCs w:val="16"/>
        </w:rPr>
        <w:t>TEXTO ÚNICO ORDENADO DE LA</w:t>
      </w:r>
      <w:r w:rsidRPr="005323C2">
        <w:rPr>
          <w:rFonts w:ascii="Arial Narrow" w:hAnsi="Arial Narrow"/>
          <w:sz w:val="16"/>
          <w:szCs w:val="16"/>
        </w:rPr>
        <w:t xml:space="preserve"> </w:t>
      </w:r>
      <w:r w:rsidRPr="005323C2">
        <w:rPr>
          <w:rFonts w:ascii="Arial Narrow" w:hAnsi="Arial Narrow"/>
          <w:b/>
          <w:bCs/>
          <w:color w:val="000000"/>
          <w:sz w:val="16"/>
          <w:szCs w:val="16"/>
        </w:rPr>
        <w:t xml:space="preserve">LEY DE PROCEDIMIENTO ADMINISTRATIVO GENERAL, </w:t>
      </w:r>
      <w:r w:rsidRPr="005323C2">
        <w:rPr>
          <w:rFonts w:ascii="Arial Narrow" w:hAnsi="Arial Narrow" w:cs="Arial"/>
          <w:b/>
          <w:sz w:val="16"/>
          <w:szCs w:val="16"/>
        </w:rPr>
        <w:t xml:space="preserve">APROBADO POR DECRETO SUPREMO </w:t>
      </w:r>
      <w:proofErr w:type="spellStart"/>
      <w:r w:rsidRPr="005323C2">
        <w:rPr>
          <w:rFonts w:ascii="Arial Narrow" w:hAnsi="Arial Narrow" w:cs="Arial"/>
          <w:b/>
          <w:sz w:val="16"/>
          <w:szCs w:val="16"/>
        </w:rPr>
        <w:t>N°</w:t>
      </w:r>
      <w:proofErr w:type="spellEnd"/>
      <w:r w:rsidRPr="005323C2">
        <w:rPr>
          <w:rFonts w:ascii="Arial Narrow" w:hAnsi="Arial Narrow" w:cs="Arial"/>
          <w:b/>
          <w:sz w:val="16"/>
          <w:szCs w:val="16"/>
        </w:rPr>
        <w:t xml:space="preserve"> 006-2026-JUS y publicado el 30 de abril de 2026</w:t>
      </w:r>
    </w:p>
    <w:p w14:paraId="30463358" w14:textId="77777777" w:rsidR="00E40F02" w:rsidRPr="005323C2" w:rsidRDefault="00E40F02" w:rsidP="005323C2">
      <w:pPr>
        <w:spacing w:after="0" w:line="240" w:lineRule="auto"/>
        <w:ind w:left="567"/>
        <w:jc w:val="both"/>
        <w:rPr>
          <w:rFonts w:ascii="Arial Narrow" w:eastAsia="Times New Roman" w:hAnsi="Arial Narrow"/>
          <w:sz w:val="16"/>
          <w:szCs w:val="16"/>
          <w:lang w:eastAsia="es-PE"/>
        </w:rPr>
      </w:pPr>
      <w:r w:rsidRPr="005323C2">
        <w:rPr>
          <w:rFonts w:ascii="Arial Narrow" w:eastAsia="Times New Roman" w:hAnsi="Arial Narrow"/>
          <w:b/>
          <w:bCs/>
          <w:color w:val="000000"/>
          <w:sz w:val="16"/>
          <w:szCs w:val="16"/>
          <w:lang w:eastAsia="es-PE"/>
        </w:rPr>
        <w:t>Artículo 125.- Observaciones a documentación presentada</w:t>
      </w:r>
    </w:p>
    <w:p w14:paraId="102C717E" w14:textId="77777777" w:rsidR="00E40F02" w:rsidRPr="005323C2" w:rsidRDefault="00E40F02" w:rsidP="005323C2">
      <w:pPr>
        <w:spacing w:after="0" w:line="240" w:lineRule="auto"/>
        <w:ind w:left="567"/>
        <w:jc w:val="both"/>
        <w:rPr>
          <w:rFonts w:ascii="Arial Narrow" w:eastAsia="Times New Roman" w:hAnsi="Arial Narrow"/>
          <w:sz w:val="16"/>
          <w:szCs w:val="16"/>
          <w:lang w:eastAsia="es-PE"/>
        </w:rPr>
      </w:pPr>
      <w:r w:rsidRPr="005323C2">
        <w:rPr>
          <w:rFonts w:ascii="Arial Narrow" w:eastAsia="Times New Roman" w:hAnsi="Arial Narrow"/>
          <w:color w:val="000000"/>
          <w:sz w:val="16"/>
          <w:szCs w:val="16"/>
          <w:lang w:eastAsia="es-PE"/>
        </w:rPr>
        <w:t>(...)</w:t>
      </w:r>
    </w:p>
    <w:p w14:paraId="140A9CEF" w14:textId="77777777" w:rsidR="00E40F02" w:rsidRPr="005323C2" w:rsidRDefault="00E40F02" w:rsidP="005323C2">
      <w:pPr>
        <w:spacing w:after="0" w:line="240" w:lineRule="auto"/>
        <w:ind w:left="567" w:hanging="2"/>
        <w:jc w:val="both"/>
        <w:rPr>
          <w:rFonts w:ascii="Arial Narrow" w:eastAsia="Times New Roman" w:hAnsi="Arial Narrow"/>
          <w:sz w:val="16"/>
          <w:szCs w:val="16"/>
          <w:lang w:eastAsia="es-PE"/>
        </w:rPr>
      </w:pPr>
      <w:r w:rsidRPr="005323C2">
        <w:rPr>
          <w:rFonts w:ascii="Arial Narrow" w:eastAsia="Times New Roman" w:hAnsi="Arial Narrow"/>
          <w:color w:val="000000"/>
          <w:sz w:val="16"/>
          <w:szCs w:val="16"/>
          <w:lang w:eastAsia="es-PE"/>
        </w:rPr>
        <w:t>125.4 Transcurrido el plazo sin que ocurra la subsanación, la entidad considera como no presentada la solicitud o formulario y la devuelve con sus recaudos cuando el interesado se apersone a reclamarles, reembolsándole el monto de los derechos de tramitación que hubiese abonado.</w:t>
      </w:r>
    </w:p>
    <w:p w14:paraId="76332C1A" w14:textId="77777777" w:rsidR="00E40F02" w:rsidRPr="005323C2" w:rsidRDefault="00E40F02" w:rsidP="005323C2">
      <w:pPr>
        <w:pStyle w:val="Textonotapie"/>
        <w:jc w:val="both"/>
        <w:rPr>
          <w:rFonts w:ascii="Arial Narrow" w:hAnsi="Arial Narrow"/>
          <w:sz w:val="16"/>
          <w:szCs w:val="16"/>
          <w:lang w:val="es-ES"/>
        </w:rPr>
      </w:pPr>
    </w:p>
  </w:footnote>
  <w:footnote w:id="6">
    <w:p w14:paraId="22C5F156" w14:textId="77777777" w:rsidR="00E40F02" w:rsidRPr="005323C2" w:rsidRDefault="00E40F02" w:rsidP="005323C2">
      <w:pPr>
        <w:pStyle w:val="Textonotapie"/>
        <w:ind w:left="567" w:hanging="567"/>
        <w:jc w:val="both"/>
        <w:rPr>
          <w:rFonts w:ascii="Arial Narrow" w:hAnsi="Arial Narrow" w:cs="Arial"/>
          <w:sz w:val="16"/>
          <w:szCs w:val="16"/>
        </w:rPr>
      </w:pPr>
      <w:r w:rsidRPr="005323C2">
        <w:rPr>
          <w:rStyle w:val="Refdenotaalpie"/>
          <w:rFonts w:ascii="Arial Narrow" w:hAnsi="Arial Narrow" w:cs="Arial"/>
          <w:sz w:val="16"/>
          <w:szCs w:val="16"/>
        </w:rPr>
        <w:footnoteRef/>
      </w:r>
      <w:r w:rsidRPr="005323C2">
        <w:rPr>
          <w:rFonts w:ascii="Arial Narrow" w:hAnsi="Arial Narrow" w:cs="Arial"/>
          <w:sz w:val="16"/>
          <w:szCs w:val="16"/>
        </w:rPr>
        <w:t xml:space="preserve"> </w:t>
      </w:r>
      <w:r w:rsidRPr="005323C2">
        <w:rPr>
          <w:rFonts w:ascii="Arial Narrow" w:hAnsi="Arial Narrow" w:cs="Arial"/>
          <w:sz w:val="16"/>
          <w:szCs w:val="16"/>
        </w:rPr>
        <w:tab/>
      </w:r>
      <w:r w:rsidRPr="005323C2">
        <w:rPr>
          <w:rFonts w:ascii="Arial Narrow" w:eastAsia="Arial" w:hAnsi="Arial Narrow" w:cs="Arial"/>
          <w:b/>
          <w:sz w:val="16"/>
          <w:szCs w:val="16"/>
        </w:rPr>
        <w:t xml:space="preserve">TEXTO ÚNICO ORDENADO DE LA LEY DEL PROCEDIMIENTO ADMINISTRATIVO GENERAL, aprobado mediante DECRETO SUPREMO </w:t>
      </w:r>
      <w:proofErr w:type="spellStart"/>
      <w:r w:rsidRPr="005323C2">
        <w:rPr>
          <w:rFonts w:ascii="Arial Narrow" w:eastAsia="Arial" w:hAnsi="Arial Narrow" w:cs="Arial"/>
          <w:b/>
          <w:sz w:val="16"/>
          <w:szCs w:val="16"/>
        </w:rPr>
        <w:t>N°</w:t>
      </w:r>
      <w:proofErr w:type="spellEnd"/>
      <w:r w:rsidRPr="005323C2">
        <w:rPr>
          <w:rFonts w:ascii="Arial Narrow" w:eastAsia="Arial" w:hAnsi="Arial Narrow" w:cs="Arial"/>
          <w:b/>
          <w:sz w:val="16"/>
          <w:szCs w:val="16"/>
        </w:rPr>
        <w:t xml:space="preserve"> 006-2026-JUS y publicado el 30 de abril de 2026</w:t>
      </w:r>
    </w:p>
    <w:p w14:paraId="1EC83088" w14:textId="77777777" w:rsidR="00E40F02" w:rsidRPr="005323C2" w:rsidRDefault="00E40F02" w:rsidP="005323C2">
      <w:pPr>
        <w:pStyle w:val="Textonotapie"/>
        <w:ind w:left="1134" w:hanging="567"/>
        <w:jc w:val="both"/>
        <w:rPr>
          <w:rFonts w:ascii="Arial Narrow" w:hAnsi="Arial Narrow" w:cs="Arial"/>
          <w:b/>
          <w:bCs/>
          <w:sz w:val="16"/>
          <w:szCs w:val="16"/>
        </w:rPr>
      </w:pPr>
      <w:r w:rsidRPr="005323C2">
        <w:rPr>
          <w:rFonts w:ascii="Arial Narrow" w:hAnsi="Arial Narrow" w:cs="Arial"/>
          <w:b/>
          <w:bCs/>
          <w:sz w:val="16"/>
          <w:szCs w:val="16"/>
        </w:rPr>
        <w:t>Artículo 20.- Modalidades de notificación</w:t>
      </w:r>
    </w:p>
    <w:p w14:paraId="00FAA568" w14:textId="77777777" w:rsidR="00E40F02" w:rsidRPr="005323C2" w:rsidRDefault="00E40F02" w:rsidP="005323C2">
      <w:pPr>
        <w:pStyle w:val="Textonotapie"/>
        <w:ind w:left="567"/>
        <w:jc w:val="both"/>
        <w:rPr>
          <w:rFonts w:ascii="Arial Narrow" w:hAnsi="Arial Narrow" w:cs="Arial"/>
          <w:sz w:val="16"/>
          <w:szCs w:val="16"/>
        </w:rPr>
      </w:pPr>
      <w:r w:rsidRPr="005323C2">
        <w:rPr>
          <w:rFonts w:ascii="Arial Narrow" w:hAnsi="Arial Narrow" w:cs="Arial"/>
          <w:sz w:val="16"/>
          <w:szCs w:val="16"/>
        </w:rPr>
        <w:t xml:space="preserve">20.4. El administrado interesado o afectado por el acto que hubiera consignado en su escrito alguna dirección electrónica que conste en el expediente puede ser notificado a través de ese medio siempre que haya dado su autorización expresa para ello. Para este caso no es de aplicación el orden de prelación dispuesto en el numeral 20.1. </w:t>
      </w:r>
    </w:p>
    <w:p w14:paraId="2AA82BA6" w14:textId="77777777" w:rsidR="00E40F02" w:rsidRPr="005323C2" w:rsidRDefault="00E40F02" w:rsidP="005323C2">
      <w:pPr>
        <w:pStyle w:val="Textonotapie"/>
        <w:ind w:left="567"/>
        <w:jc w:val="both"/>
        <w:rPr>
          <w:rFonts w:ascii="Arial Narrow" w:hAnsi="Arial Narrow" w:cs="Arial"/>
          <w:sz w:val="16"/>
          <w:szCs w:val="16"/>
        </w:rPr>
      </w:pPr>
      <w:r w:rsidRPr="005323C2">
        <w:rPr>
          <w:rFonts w:ascii="Arial Narrow" w:hAnsi="Arial Narrow" w:cs="Arial"/>
          <w:sz w:val="16"/>
          <w:szCs w:val="16"/>
        </w:rPr>
        <w:t xml:space="preserve">La notificación dirigida a la dirección de correo electrónico señalada por el administrado se entiende válidamente efectuada cuando la entidad reciba la respuesta de recepción de la dirección electrónica señalada por el administrado o esta sea generada en forma automática por una plataforma tecnológica o sistema informático que garantice que la notificación ha sido efectuada. La notificación surte efectos el día que conste haber sido recibida, conforme lo previsto en el numeral 2 del artículo 25. </w:t>
      </w:r>
    </w:p>
    <w:p w14:paraId="109F40DF" w14:textId="77777777" w:rsidR="00E40F02" w:rsidRPr="005323C2" w:rsidRDefault="00E40F02" w:rsidP="005323C2">
      <w:pPr>
        <w:pStyle w:val="Textonotapie"/>
        <w:ind w:left="567"/>
        <w:jc w:val="both"/>
        <w:rPr>
          <w:rFonts w:ascii="Arial Narrow" w:hAnsi="Arial Narrow" w:cs="Arial"/>
          <w:sz w:val="16"/>
          <w:szCs w:val="16"/>
        </w:rPr>
      </w:pPr>
      <w:r w:rsidRPr="005323C2">
        <w:rPr>
          <w:rFonts w:ascii="Arial Narrow" w:hAnsi="Arial Narrow" w:cs="Arial"/>
          <w:sz w:val="16"/>
          <w:szCs w:val="16"/>
        </w:rPr>
        <w:t>En caso de no recibirse respuesta automática de recepción en un plazo máximo de dos (2) días hábiles contados desde el día siguiente de efectuado el acto de notificación vía correo electrónico, se procede a notificar por cédula conforme al inciso 20.1.1, volviéndose a computar el plazo establecido en el numeral 24.1 del artículo 24.</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420" w:type="dxa"/>
      <w:tblInd w:w="2" w:type="dxa"/>
      <w:tblLayout w:type="fixed"/>
      <w:tblCellMar>
        <w:left w:w="70" w:type="dxa"/>
        <w:right w:w="70" w:type="dxa"/>
      </w:tblCellMar>
      <w:tblLook w:val="00A0" w:firstRow="1" w:lastRow="0" w:firstColumn="1" w:lastColumn="0" w:noHBand="0" w:noVBand="0"/>
    </w:tblPr>
    <w:tblGrid>
      <w:gridCol w:w="4604"/>
      <w:gridCol w:w="4816"/>
    </w:tblGrid>
    <w:tr w:rsidR="00690346" w14:paraId="1ABEC064" w14:textId="77777777" w:rsidTr="00690346">
      <w:tc>
        <w:tcPr>
          <w:tcW w:w="4606" w:type="dxa"/>
          <w:hideMark/>
        </w:tcPr>
        <w:p w14:paraId="767B8200" w14:textId="77777777" w:rsidR="00CD28D1" w:rsidRDefault="00A072EE" w:rsidP="00690346">
          <w:r>
            <w:rPr>
              <w:noProof/>
              <w:lang w:eastAsia="es-PE"/>
            </w:rPr>
            <w:drawing>
              <wp:inline distT="0" distB="0" distL="0" distR="0" wp14:anchorId="055910C9" wp14:editId="44E5B3CE">
                <wp:extent cx="1485900" cy="781050"/>
                <wp:effectExtent l="0" t="0" r="0" b="0"/>
                <wp:docPr id="16838027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2"/>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485900" cy="781050"/>
                        </a:xfrm>
                        <a:prstGeom prst="rect">
                          <a:avLst/>
                        </a:prstGeom>
                        <a:noFill/>
                        <a:ln>
                          <a:noFill/>
                        </a:ln>
                      </pic:spPr>
                    </pic:pic>
                  </a:graphicData>
                </a:graphic>
              </wp:inline>
            </w:drawing>
          </w:r>
        </w:p>
      </w:tc>
      <w:tc>
        <w:tcPr>
          <w:tcW w:w="4818" w:type="dxa"/>
        </w:tcPr>
        <w:p w14:paraId="7B37340E" w14:textId="77777777" w:rsidR="00CD28D1" w:rsidRDefault="00CD28D1" w:rsidP="00690346">
          <w:pPr>
            <w:tabs>
              <w:tab w:val="center" w:pos="4419"/>
              <w:tab w:val="right" w:pos="8838"/>
            </w:tabs>
            <w:spacing w:after="0" w:line="240" w:lineRule="auto"/>
            <w:jc w:val="right"/>
            <w:rPr>
              <w:rFonts w:ascii="Arial Narrow" w:hAnsi="Arial Narrow" w:cs="Arial Narrow"/>
              <w:b/>
              <w:bCs/>
              <w:i/>
              <w:iCs/>
              <w:sz w:val="16"/>
              <w:szCs w:val="16"/>
            </w:rPr>
          </w:pPr>
        </w:p>
        <w:p w14:paraId="694FD09F" w14:textId="77777777" w:rsidR="001E224E" w:rsidRDefault="001E224E" w:rsidP="00690346">
          <w:pPr>
            <w:tabs>
              <w:tab w:val="center" w:pos="4419"/>
              <w:tab w:val="right" w:pos="8838"/>
            </w:tabs>
            <w:spacing w:after="0" w:line="240" w:lineRule="auto"/>
            <w:jc w:val="right"/>
            <w:rPr>
              <w:rFonts w:ascii="Arial Narrow" w:hAnsi="Arial Narrow" w:cs="Arial Narrow"/>
              <w:b/>
              <w:bCs/>
              <w:i/>
              <w:iCs/>
              <w:sz w:val="16"/>
              <w:szCs w:val="16"/>
            </w:rPr>
          </w:pPr>
        </w:p>
        <w:p w14:paraId="3A4A15F9" w14:textId="77777777" w:rsidR="001E224E" w:rsidRDefault="001E224E" w:rsidP="00690346">
          <w:pPr>
            <w:tabs>
              <w:tab w:val="center" w:pos="4419"/>
              <w:tab w:val="right" w:pos="8838"/>
            </w:tabs>
            <w:spacing w:after="0" w:line="240" w:lineRule="auto"/>
            <w:jc w:val="right"/>
            <w:rPr>
              <w:rFonts w:ascii="Arial Narrow" w:hAnsi="Arial Narrow" w:cs="Arial Narrow"/>
              <w:b/>
              <w:bCs/>
              <w:i/>
              <w:iCs/>
              <w:sz w:val="16"/>
              <w:szCs w:val="16"/>
            </w:rPr>
          </w:pPr>
        </w:p>
        <w:p w14:paraId="0EDCF86C" w14:textId="77777777" w:rsidR="001E224E" w:rsidRDefault="001E224E" w:rsidP="00690346">
          <w:pPr>
            <w:tabs>
              <w:tab w:val="center" w:pos="4419"/>
              <w:tab w:val="right" w:pos="8838"/>
            </w:tabs>
            <w:spacing w:after="0" w:line="240" w:lineRule="auto"/>
            <w:jc w:val="right"/>
            <w:rPr>
              <w:rFonts w:ascii="Arial Narrow" w:hAnsi="Arial Narrow" w:cs="Arial Narrow"/>
              <w:b/>
              <w:bCs/>
              <w:i/>
              <w:iCs/>
              <w:sz w:val="16"/>
              <w:szCs w:val="16"/>
            </w:rPr>
          </w:pPr>
        </w:p>
        <w:p w14:paraId="173B8D99" w14:textId="77777777" w:rsidR="001E224E" w:rsidRDefault="001E224E" w:rsidP="00690346">
          <w:pPr>
            <w:tabs>
              <w:tab w:val="center" w:pos="4419"/>
              <w:tab w:val="right" w:pos="8838"/>
            </w:tabs>
            <w:spacing w:after="0" w:line="240" w:lineRule="auto"/>
            <w:jc w:val="right"/>
            <w:rPr>
              <w:rFonts w:ascii="Arial Narrow" w:hAnsi="Arial Narrow" w:cs="Arial Narrow"/>
              <w:b/>
              <w:bCs/>
              <w:i/>
              <w:iCs/>
              <w:sz w:val="16"/>
              <w:szCs w:val="16"/>
            </w:rPr>
          </w:pPr>
        </w:p>
        <w:p w14:paraId="0FD4F93F" w14:textId="725CB31A" w:rsidR="00CD28D1" w:rsidRDefault="00A072EE" w:rsidP="00690346">
          <w:pPr>
            <w:tabs>
              <w:tab w:val="center" w:pos="4419"/>
              <w:tab w:val="right" w:pos="8838"/>
            </w:tabs>
            <w:spacing w:after="0" w:line="240" w:lineRule="auto"/>
            <w:jc w:val="right"/>
            <w:rPr>
              <w:rFonts w:ascii="Arial Narrow" w:hAnsi="Arial Narrow" w:cs="Arial Narrow"/>
              <w:b/>
              <w:bCs/>
              <w:i/>
              <w:iCs/>
              <w:sz w:val="16"/>
              <w:szCs w:val="16"/>
            </w:rPr>
          </w:pPr>
          <w:r>
            <w:rPr>
              <w:rFonts w:ascii="Arial Narrow" w:hAnsi="Arial Narrow" w:cs="Arial Narrow"/>
              <w:b/>
              <w:bCs/>
              <w:i/>
              <w:iCs/>
              <w:sz w:val="16"/>
              <w:szCs w:val="16"/>
            </w:rPr>
            <w:t xml:space="preserve">SECRETARIA TECNICA DE LA COMISIÓN  </w:t>
          </w:r>
        </w:p>
        <w:p w14:paraId="786A989C" w14:textId="77777777" w:rsidR="00CD28D1" w:rsidRDefault="00A072EE" w:rsidP="00690346">
          <w:pPr>
            <w:tabs>
              <w:tab w:val="center" w:pos="4419"/>
              <w:tab w:val="right" w:pos="8838"/>
            </w:tabs>
            <w:spacing w:after="0" w:line="240" w:lineRule="auto"/>
            <w:jc w:val="right"/>
            <w:rPr>
              <w:rFonts w:ascii="Arial Narrow" w:hAnsi="Arial Narrow" w:cs="Arial Narrow"/>
              <w:b/>
              <w:bCs/>
              <w:i/>
              <w:iCs/>
              <w:sz w:val="16"/>
              <w:szCs w:val="16"/>
            </w:rPr>
          </w:pPr>
          <w:r>
            <w:rPr>
              <w:rFonts w:ascii="Arial Narrow" w:hAnsi="Arial Narrow" w:cs="Arial Narrow"/>
              <w:b/>
              <w:bCs/>
              <w:i/>
              <w:iCs/>
              <w:sz w:val="16"/>
              <w:szCs w:val="16"/>
            </w:rPr>
            <w:t xml:space="preserve">DE PROTECCIÓN AL CONSUMIDOR </w:t>
          </w:r>
          <w:proofErr w:type="spellStart"/>
          <w:r>
            <w:rPr>
              <w:rFonts w:ascii="Arial Narrow" w:hAnsi="Arial Narrow" w:cs="Arial Narrow"/>
              <w:b/>
              <w:bCs/>
              <w:i/>
              <w:iCs/>
              <w:sz w:val="16"/>
              <w:szCs w:val="16"/>
            </w:rPr>
            <w:t>N°</w:t>
          </w:r>
          <w:proofErr w:type="spellEnd"/>
          <w:r>
            <w:rPr>
              <w:rFonts w:ascii="Arial Narrow" w:hAnsi="Arial Narrow" w:cs="Arial Narrow"/>
              <w:b/>
              <w:bCs/>
              <w:i/>
              <w:iCs/>
              <w:sz w:val="16"/>
              <w:szCs w:val="16"/>
            </w:rPr>
            <w:t xml:space="preserve"> 1 </w:t>
          </w:r>
        </w:p>
        <w:p w14:paraId="2C6D97C0" w14:textId="77777777" w:rsidR="00CD28D1" w:rsidRDefault="00A072EE" w:rsidP="00690346">
          <w:pPr>
            <w:tabs>
              <w:tab w:val="left" w:pos="0"/>
            </w:tabs>
            <w:spacing w:after="0" w:line="240" w:lineRule="auto"/>
            <w:ind w:firstLine="356"/>
            <w:jc w:val="right"/>
            <w:rPr>
              <w:rFonts w:ascii="Arial Narrow" w:hAnsi="Arial Narrow" w:cs="Arial Narrow"/>
              <w:b/>
              <w:bCs/>
              <w:i/>
              <w:iCs/>
              <w:sz w:val="16"/>
              <w:szCs w:val="16"/>
            </w:rPr>
          </w:pPr>
          <w:r>
            <w:rPr>
              <w:rFonts w:ascii="Arial Narrow" w:hAnsi="Arial Narrow" w:cs="Arial Narrow"/>
              <w:b/>
              <w:bCs/>
              <w:i/>
              <w:iCs/>
              <w:sz w:val="16"/>
              <w:szCs w:val="16"/>
            </w:rPr>
            <w:t>SEDE CENTRAL</w:t>
          </w:r>
        </w:p>
        <w:p w14:paraId="03637CFE" w14:textId="77777777" w:rsidR="00CD28D1" w:rsidRDefault="00A072EE" w:rsidP="00690346">
          <w:pPr>
            <w:tabs>
              <w:tab w:val="left" w:pos="390"/>
              <w:tab w:val="center" w:pos="4419"/>
              <w:tab w:val="right" w:pos="8838"/>
            </w:tabs>
            <w:rPr>
              <w:rFonts w:ascii="Arial Narrow" w:hAnsi="Arial Narrow" w:cs="Arial Narrow"/>
              <w:sz w:val="16"/>
              <w:szCs w:val="16"/>
            </w:rPr>
          </w:pPr>
          <w:r>
            <w:rPr>
              <w:rFonts w:ascii="Arial Narrow" w:hAnsi="Arial Narrow" w:cs="Arial Narrow"/>
              <w:sz w:val="16"/>
              <w:szCs w:val="16"/>
            </w:rPr>
            <w:tab/>
          </w:r>
        </w:p>
      </w:tc>
    </w:tr>
  </w:tbl>
  <w:p w14:paraId="22E784F0" w14:textId="77777777" w:rsidR="00CD28D1" w:rsidRPr="006213EE" w:rsidRDefault="00CD28D1">
    <w:pPr>
      <w:pStyle w:val="Encabezado"/>
      <w:rPr>
        <w:sz w:val="10"/>
        <w:szCs w:val="1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A5B42B82"/>
    <w:multiLevelType w:val="hybridMultilevel"/>
    <w:tmpl w:val="FFFFFFFF"/>
    <w:lvl w:ilvl="0" w:tplc="FFFFFFFF">
      <w:start w:val="1"/>
      <w:numFmt w:val="lowerRoman"/>
      <w:lvlText w:val="%1"/>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 w15:restartNumberingAfterBreak="0">
    <w:nsid w:val="BA498DDB"/>
    <w:multiLevelType w:val="hybridMultilevel"/>
    <w:tmpl w:val="FFFFFFFF"/>
    <w:lvl w:ilvl="0" w:tplc="FFFFFFFF">
      <w:start w:val="1"/>
      <w:numFmt w:val="lowerRoman"/>
      <w:lvlText w:val="%1"/>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2" w15:restartNumberingAfterBreak="0">
    <w:nsid w:val="0000004C"/>
    <w:multiLevelType w:val="multilevel"/>
    <w:tmpl w:val="F0A8177C"/>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numFmt w:val="decimal"/>
      <w:lvlText w:val=""/>
      <w:lvlJc w:val="left"/>
      <w:pPr>
        <w:ind w:left="0" w:firstLine="0"/>
      </w:pPr>
    </w:lvl>
  </w:abstractNum>
  <w:abstractNum w:abstractNumId="3" w15:restartNumberingAfterBreak="0">
    <w:nsid w:val="03836967"/>
    <w:multiLevelType w:val="hybridMultilevel"/>
    <w:tmpl w:val="9F6A1714"/>
    <w:lvl w:ilvl="0" w:tplc="55D2A926">
      <w:start w:val="1"/>
      <w:numFmt w:val="lowerRoman"/>
      <w:lvlText w:val="(%1)"/>
      <w:lvlJc w:val="left"/>
      <w:pPr>
        <w:ind w:left="1080" w:hanging="720"/>
      </w:pPr>
      <w:rPr>
        <w:rFonts w:eastAsia="Calibri" w:cs="Times New Roman" w:hint="default"/>
        <w:color w:val="000000"/>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4" w15:restartNumberingAfterBreak="0">
    <w:nsid w:val="038C4535"/>
    <w:multiLevelType w:val="multilevel"/>
    <w:tmpl w:val="800231B0"/>
    <w:lvl w:ilvl="0">
      <w:start w:val="2"/>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5" w15:restartNumberingAfterBreak="0">
    <w:nsid w:val="063F49E5"/>
    <w:multiLevelType w:val="multilevel"/>
    <w:tmpl w:val="5AB8B568"/>
    <w:lvl w:ilvl="0">
      <w:start w:val="3"/>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6" w15:restartNumberingAfterBreak="0">
    <w:nsid w:val="0E225E35"/>
    <w:multiLevelType w:val="multilevel"/>
    <w:tmpl w:val="AF5261FE"/>
    <w:lvl w:ilvl="0">
      <w:start w:val="3"/>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7" w15:restartNumberingAfterBreak="0">
    <w:nsid w:val="0E770DC0"/>
    <w:multiLevelType w:val="hybridMultilevel"/>
    <w:tmpl w:val="F9F48A12"/>
    <w:lvl w:ilvl="0" w:tplc="49DCF1F6">
      <w:start w:val="1"/>
      <w:numFmt w:val="bullet"/>
      <w:lvlText w:val=""/>
      <w:lvlJc w:val="left"/>
      <w:pPr>
        <w:ind w:left="1800" w:hanging="360"/>
      </w:pPr>
      <w:rPr>
        <w:rFonts w:ascii="Symbol" w:hAnsi="Symbol" w:hint="default"/>
      </w:rPr>
    </w:lvl>
    <w:lvl w:ilvl="1" w:tplc="49DCF1F6">
      <w:start w:val="1"/>
      <w:numFmt w:val="bullet"/>
      <w:lvlText w:val=""/>
      <w:lvlJc w:val="left"/>
      <w:pPr>
        <w:ind w:left="1440" w:hanging="360"/>
      </w:pPr>
      <w:rPr>
        <w:rFonts w:ascii="Symbol" w:hAnsi="Symbol"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8" w15:restartNumberingAfterBreak="0">
    <w:nsid w:val="121013FA"/>
    <w:multiLevelType w:val="multilevel"/>
    <w:tmpl w:val="26ACE19A"/>
    <w:lvl w:ilvl="0">
      <w:start w:val="4"/>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9" w15:restartNumberingAfterBreak="0">
    <w:nsid w:val="125463FD"/>
    <w:multiLevelType w:val="hybridMultilevel"/>
    <w:tmpl w:val="CABE8F4C"/>
    <w:lvl w:ilvl="0" w:tplc="9A261CCA">
      <w:start w:val="1"/>
      <w:numFmt w:val="lowerRoman"/>
      <w:lvlText w:val="(%1)"/>
      <w:lvlJc w:val="left"/>
      <w:pPr>
        <w:ind w:left="1080" w:hanging="720"/>
      </w:pPr>
      <w:rPr>
        <w:rFonts w:hint="default"/>
      </w:rPr>
    </w:lvl>
    <w:lvl w:ilvl="1" w:tplc="040A0019" w:tentative="1">
      <w:start w:val="1"/>
      <w:numFmt w:val="lowerLetter"/>
      <w:lvlText w:val="%2."/>
      <w:lvlJc w:val="left"/>
      <w:pPr>
        <w:ind w:left="1440" w:hanging="360"/>
      </w:pPr>
    </w:lvl>
    <w:lvl w:ilvl="2" w:tplc="040A001B" w:tentative="1">
      <w:start w:val="1"/>
      <w:numFmt w:val="lowerRoman"/>
      <w:lvlText w:val="%3."/>
      <w:lvlJc w:val="right"/>
      <w:pPr>
        <w:ind w:left="2160" w:hanging="180"/>
      </w:pPr>
    </w:lvl>
    <w:lvl w:ilvl="3" w:tplc="040A000F" w:tentative="1">
      <w:start w:val="1"/>
      <w:numFmt w:val="decimal"/>
      <w:lvlText w:val="%4."/>
      <w:lvlJc w:val="left"/>
      <w:pPr>
        <w:ind w:left="2880" w:hanging="360"/>
      </w:pPr>
    </w:lvl>
    <w:lvl w:ilvl="4" w:tplc="040A0019" w:tentative="1">
      <w:start w:val="1"/>
      <w:numFmt w:val="lowerLetter"/>
      <w:lvlText w:val="%5."/>
      <w:lvlJc w:val="left"/>
      <w:pPr>
        <w:ind w:left="3600" w:hanging="360"/>
      </w:pPr>
    </w:lvl>
    <w:lvl w:ilvl="5" w:tplc="040A001B" w:tentative="1">
      <w:start w:val="1"/>
      <w:numFmt w:val="lowerRoman"/>
      <w:lvlText w:val="%6."/>
      <w:lvlJc w:val="right"/>
      <w:pPr>
        <w:ind w:left="4320" w:hanging="180"/>
      </w:pPr>
    </w:lvl>
    <w:lvl w:ilvl="6" w:tplc="040A000F" w:tentative="1">
      <w:start w:val="1"/>
      <w:numFmt w:val="decimal"/>
      <w:lvlText w:val="%7."/>
      <w:lvlJc w:val="left"/>
      <w:pPr>
        <w:ind w:left="5040" w:hanging="360"/>
      </w:pPr>
    </w:lvl>
    <w:lvl w:ilvl="7" w:tplc="040A0019" w:tentative="1">
      <w:start w:val="1"/>
      <w:numFmt w:val="lowerLetter"/>
      <w:lvlText w:val="%8."/>
      <w:lvlJc w:val="left"/>
      <w:pPr>
        <w:ind w:left="5760" w:hanging="360"/>
      </w:pPr>
    </w:lvl>
    <w:lvl w:ilvl="8" w:tplc="040A001B" w:tentative="1">
      <w:start w:val="1"/>
      <w:numFmt w:val="lowerRoman"/>
      <w:lvlText w:val="%9."/>
      <w:lvlJc w:val="right"/>
      <w:pPr>
        <w:ind w:left="6480" w:hanging="180"/>
      </w:pPr>
    </w:lvl>
  </w:abstractNum>
  <w:abstractNum w:abstractNumId="10" w15:restartNumberingAfterBreak="0">
    <w:nsid w:val="175302C8"/>
    <w:multiLevelType w:val="multilevel"/>
    <w:tmpl w:val="D12879A2"/>
    <w:lvl w:ilvl="0">
      <w:start w:val="1"/>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11" w15:restartNumberingAfterBreak="0">
    <w:nsid w:val="185F3207"/>
    <w:multiLevelType w:val="multilevel"/>
    <w:tmpl w:val="FC6A231C"/>
    <w:lvl w:ilvl="0">
      <w:start w:val="1"/>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12" w15:restartNumberingAfterBreak="0">
    <w:nsid w:val="19D07A67"/>
    <w:multiLevelType w:val="hybridMultilevel"/>
    <w:tmpl w:val="279281BC"/>
    <w:lvl w:ilvl="0" w:tplc="280A001B">
      <w:start w:val="1"/>
      <w:numFmt w:val="lowerRoman"/>
      <w:lvlText w:val="%1."/>
      <w:lvlJc w:val="right"/>
      <w:pPr>
        <w:ind w:left="720" w:hanging="360"/>
      </w:p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13" w15:restartNumberingAfterBreak="0">
    <w:nsid w:val="1E205728"/>
    <w:multiLevelType w:val="multilevel"/>
    <w:tmpl w:val="C442CBBE"/>
    <w:lvl w:ilvl="0">
      <w:start w:val="1"/>
      <w:numFmt w:val="decimal"/>
      <w:lvlText w:val="%1."/>
      <w:lvlJc w:val="left"/>
      <w:pPr>
        <w:ind w:left="862" w:firstLine="502"/>
      </w:pPr>
      <w:rPr>
        <w:vertAlign w:val="baseline"/>
      </w:rPr>
    </w:lvl>
    <w:lvl w:ilvl="1">
      <w:start w:val="1"/>
      <w:numFmt w:val="lowerLetter"/>
      <w:lvlText w:val="%2."/>
      <w:lvlJc w:val="left"/>
      <w:pPr>
        <w:ind w:left="1582" w:firstLine="1222"/>
      </w:pPr>
      <w:rPr>
        <w:vertAlign w:val="baseline"/>
      </w:rPr>
    </w:lvl>
    <w:lvl w:ilvl="2">
      <w:start w:val="1"/>
      <w:numFmt w:val="lowerRoman"/>
      <w:lvlText w:val="%3."/>
      <w:lvlJc w:val="right"/>
      <w:pPr>
        <w:ind w:left="2302" w:firstLine="2122"/>
      </w:pPr>
      <w:rPr>
        <w:vertAlign w:val="baseline"/>
      </w:rPr>
    </w:lvl>
    <w:lvl w:ilvl="3">
      <w:start w:val="1"/>
      <w:numFmt w:val="decimal"/>
      <w:lvlText w:val="%4."/>
      <w:lvlJc w:val="left"/>
      <w:pPr>
        <w:ind w:left="3022" w:firstLine="2662"/>
      </w:pPr>
      <w:rPr>
        <w:vertAlign w:val="baseline"/>
      </w:rPr>
    </w:lvl>
    <w:lvl w:ilvl="4">
      <w:start w:val="1"/>
      <w:numFmt w:val="lowerLetter"/>
      <w:lvlText w:val="%5."/>
      <w:lvlJc w:val="left"/>
      <w:pPr>
        <w:ind w:left="3742" w:firstLine="3382"/>
      </w:pPr>
      <w:rPr>
        <w:vertAlign w:val="baseline"/>
      </w:rPr>
    </w:lvl>
    <w:lvl w:ilvl="5">
      <w:start w:val="1"/>
      <w:numFmt w:val="lowerRoman"/>
      <w:lvlText w:val="%6."/>
      <w:lvlJc w:val="right"/>
      <w:pPr>
        <w:ind w:left="4462" w:firstLine="4282"/>
      </w:pPr>
      <w:rPr>
        <w:vertAlign w:val="baseline"/>
      </w:rPr>
    </w:lvl>
    <w:lvl w:ilvl="6">
      <w:start w:val="1"/>
      <w:numFmt w:val="decimal"/>
      <w:lvlText w:val="%7."/>
      <w:lvlJc w:val="left"/>
      <w:pPr>
        <w:ind w:left="5182" w:firstLine="4822"/>
      </w:pPr>
      <w:rPr>
        <w:vertAlign w:val="baseline"/>
      </w:rPr>
    </w:lvl>
    <w:lvl w:ilvl="7">
      <w:start w:val="1"/>
      <w:numFmt w:val="lowerLetter"/>
      <w:lvlText w:val="%8."/>
      <w:lvlJc w:val="left"/>
      <w:pPr>
        <w:ind w:left="5902" w:firstLine="5542"/>
      </w:pPr>
      <w:rPr>
        <w:vertAlign w:val="baseline"/>
      </w:rPr>
    </w:lvl>
    <w:lvl w:ilvl="8">
      <w:start w:val="1"/>
      <w:numFmt w:val="lowerRoman"/>
      <w:lvlText w:val="%9."/>
      <w:lvlJc w:val="right"/>
      <w:pPr>
        <w:ind w:left="6622" w:firstLine="6442"/>
      </w:pPr>
      <w:rPr>
        <w:vertAlign w:val="baseline"/>
      </w:rPr>
    </w:lvl>
  </w:abstractNum>
  <w:abstractNum w:abstractNumId="14" w15:restartNumberingAfterBreak="0">
    <w:nsid w:val="21002205"/>
    <w:multiLevelType w:val="hybridMultilevel"/>
    <w:tmpl w:val="DDA232F2"/>
    <w:lvl w:ilvl="0" w:tplc="37A04A2C">
      <w:start w:val="1"/>
      <w:numFmt w:val="lowerRoman"/>
      <w:lvlText w:val="(%1)"/>
      <w:lvlJc w:val="left"/>
      <w:pPr>
        <w:ind w:left="1080" w:hanging="720"/>
      </w:pPr>
      <w:rPr>
        <w:rFonts w:hint="default"/>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15" w15:restartNumberingAfterBreak="0">
    <w:nsid w:val="22FC64EB"/>
    <w:multiLevelType w:val="hybridMultilevel"/>
    <w:tmpl w:val="ED00C1CE"/>
    <w:lvl w:ilvl="0" w:tplc="FFFFFFFF">
      <w:start w:val="1"/>
      <w:numFmt w:val="lowerRoman"/>
      <w:lvlText w:val="(%1)"/>
      <w:lvlJc w:val="left"/>
      <w:pPr>
        <w:ind w:left="720" w:firstLine="360"/>
      </w:pPr>
      <w:rPr>
        <w:rFonts w:cs="Times New Roman"/>
        <w:vertAlign w:val="baseline"/>
      </w:rPr>
    </w:lvl>
    <w:lvl w:ilvl="1" w:tplc="FFFFFFFF">
      <w:start w:val="1"/>
      <w:numFmt w:val="lowerLetter"/>
      <w:lvlText w:val="%2."/>
      <w:lvlJc w:val="left"/>
      <w:pPr>
        <w:ind w:left="1440" w:firstLine="1080"/>
      </w:pPr>
      <w:rPr>
        <w:rFonts w:cs="Times New Roman"/>
        <w:vertAlign w:val="baseline"/>
      </w:rPr>
    </w:lvl>
    <w:lvl w:ilvl="2" w:tplc="FFFFFFFF">
      <w:start w:val="1"/>
      <w:numFmt w:val="lowerRoman"/>
      <w:lvlText w:val="%3."/>
      <w:lvlJc w:val="right"/>
      <w:pPr>
        <w:ind w:left="2160" w:firstLine="1980"/>
      </w:pPr>
      <w:rPr>
        <w:rFonts w:cs="Times New Roman"/>
        <w:vertAlign w:val="baseline"/>
      </w:rPr>
    </w:lvl>
    <w:lvl w:ilvl="3" w:tplc="FFFFFFFF">
      <w:start w:val="1"/>
      <w:numFmt w:val="decimal"/>
      <w:lvlText w:val="%4."/>
      <w:lvlJc w:val="left"/>
      <w:pPr>
        <w:ind w:left="2880" w:firstLine="2520"/>
      </w:pPr>
      <w:rPr>
        <w:rFonts w:cs="Times New Roman"/>
        <w:vertAlign w:val="baseline"/>
      </w:rPr>
    </w:lvl>
    <w:lvl w:ilvl="4" w:tplc="FFFFFFFF">
      <w:start w:val="1"/>
      <w:numFmt w:val="lowerLetter"/>
      <w:lvlText w:val="%5."/>
      <w:lvlJc w:val="left"/>
      <w:pPr>
        <w:ind w:left="3600" w:firstLine="3240"/>
      </w:pPr>
      <w:rPr>
        <w:rFonts w:cs="Times New Roman"/>
        <w:vertAlign w:val="baseline"/>
      </w:rPr>
    </w:lvl>
    <w:lvl w:ilvl="5" w:tplc="FFFFFFFF">
      <w:start w:val="1"/>
      <w:numFmt w:val="lowerRoman"/>
      <w:lvlText w:val="%6."/>
      <w:lvlJc w:val="right"/>
      <w:pPr>
        <w:ind w:left="4320" w:firstLine="4140"/>
      </w:pPr>
      <w:rPr>
        <w:rFonts w:cs="Times New Roman"/>
        <w:vertAlign w:val="baseline"/>
      </w:rPr>
    </w:lvl>
    <w:lvl w:ilvl="6" w:tplc="FFFFFFFF">
      <w:start w:val="1"/>
      <w:numFmt w:val="decimal"/>
      <w:lvlText w:val="%7."/>
      <w:lvlJc w:val="left"/>
      <w:pPr>
        <w:ind w:left="5040" w:firstLine="4680"/>
      </w:pPr>
      <w:rPr>
        <w:rFonts w:cs="Times New Roman"/>
        <w:vertAlign w:val="baseline"/>
      </w:rPr>
    </w:lvl>
    <w:lvl w:ilvl="7" w:tplc="FFFFFFFF">
      <w:start w:val="1"/>
      <w:numFmt w:val="lowerLetter"/>
      <w:lvlText w:val="%8."/>
      <w:lvlJc w:val="left"/>
      <w:pPr>
        <w:ind w:left="5760" w:firstLine="5400"/>
      </w:pPr>
      <w:rPr>
        <w:rFonts w:cs="Times New Roman"/>
        <w:vertAlign w:val="baseline"/>
      </w:rPr>
    </w:lvl>
    <w:lvl w:ilvl="8" w:tplc="FFFFFFFF">
      <w:start w:val="1"/>
      <w:numFmt w:val="lowerRoman"/>
      <w:lvlText w:val="%9."/>
      <w:lvlJc w:val="right"/>
      <w:pPr>
        <w:ind w:left="6480" w:firstLine="6300"/>
      </w:pPr>
      <w:rPr>
        <w:rFonts w:cs="Times New Roman"/>
        <w:vertAlign w:val="baseline"/>
      </w:rPr>
    </w:lvl>
  </w:abstractNum>
  <w:abstractNum w:abstractNumId="16" w15:restartNumberingAfterBreak="0">
    <w:nsid w:val="25FD11EB"/>
    <w:multiLevelType w:val="hybridMultilevel"/>
    <w:tmpl w:val="1F988EF4"/>
    <w:lvl w:ilvl="0" w:tplc="FFFFFFFF">
      <w:start w:val="1"/>
      <w:numFmt w:val="lowerRoman"/>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A1A266E8">
      <w:start w:val="1"/>
      <w:numFmt w:val="lowerRoman"/>
      <w:lvlText w:val="(%4)"/>
      <w:lvlJc w:val="left"/>
      <w:pPr>
        <w:ind w:left="2880" w:hanging="360"/>
      </w:pPr>
      <w:rPr>
        <w:rFonts w:hint="default"/>
        <w:b w:val="0"/>
      </w:r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7" w15:restartNumberingAfterBreak="0">
    <w:nsid w:val="2C2D6DD1"/>
    <w:multiLevelType w:val="multilevel"/>
    <w:tmpl w:val="61707E62"/>
    <w:lvl w:ilvl="0">
      <w:start w:val="1"/>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18" w15:restartNumberingAfterBreak="0">
    <w:nsid w:val="2C486E8A"/>
    <w:multiLevelType w:val="hybridMultilevel"/>
    <w:tmpl w:val="F9C0EAFC"/>
    <w:lvl w:ilvl="0" w:tplc="B3845E10">
      <w:start w:val="1"/>
      <w:numFmt w:val="lowerRoman"/>
      <w:lvlText w:val="(%1)"/>
      <w:lvlJc w:val="left"/>
      <w:pPr>
        <w:ind w:left="1275" w:hanging="720"/>
      </w:pPr>
      <w:rPr>
        <w:rFonts w:ascii="Arial Narrow" w:hAnsi="Arial Narrow" w:hint="default"/>
        <w:color w:val="000000"/>
        <w:sz w:val="22"/>
      </w:rPr>
    </w:lvl>
    <w:lvl w:ilvl="1" w:tplc="280A0019" w:tentative="1">
      <w:start w:val="1"/>
      <w:numFmt w:val="lowerLetter"/>
      <w:lvlText w:val="%2."/>
      <w:lvlJc w:val="left"/>
      <w:pPr>
        <w:ind w:left="1635" w:hanging="360"/>
      </w:pPr>
    </w:lvl>
    <w:lvl w:ilvl="2" w:tplc="280A001B" w:tentative="1">
      <w:start w:val="1"/>
      <w:numFmt w:val="lowerRoman"/>
      <w:lvlText w:val="%3."/>
      <w:lvlJc w:val="right"/>
      <w:pPr>
        <w:ind w:left="2355" w:hanging="180"/>
      </w:pPr>
    </w:lvl>
    <w:lvl w:ilvl="3" w:tplc="280A000F" w:tentative="1">
      <w:start w:val="1"/>
      <w:numFmt w:val="decimal"/>
      <w:lvlText w:val="%4."/>
      <w:lvlJc w:val="left"/>
      <w:pPr>
        <w:ind w:left="3075" w:hanging="360"/>
      </w:pPr>
    </w:lvl>
    <w:lvl w:ilvl="4" w:tplc="280A0019" w:tentative="1">
      <w:start w:val="1"/>
      <w:numFmt w:val="lowerLetter"/>
      <w:lvlText w:val="%5."/>
      <w:lvlJc w:val="left"/>
      <w:pPr>
        <w:ind w:left="3795" w:hanging="360"/>
      </w:pPr>
    </w:lvl>
    <w:lvl w:ilvl="5" w:tplc="280A001B" w:tentative="1">
      <w:start w:val="1"/>
      <w:numFmt w:val="lowerRoman"/>
      <w:lvlText w:val="%6."/>
      <w:lvlJc w:val="right"/>
      <w:pPr>
        <w:ind w:left="4515" w:hanging="180"/>
      </w:pPr>
    </w:lvl>
    <w:lvl w:ilvl="6" w:tplc="280A000F" w:tentative="1">
      <w:start w:val="1"/>
      <w:numFmt w:val="decimal"/>
      <w:lvlText w:val="%7."/>
      <w:lvlJc w:val="left"/>
      <w:pPr>
        <w:ind w:left="5235" w:hanging="360"/>
      </w:pPr>
    </w:lvl>
    <w:lvl w:ilvl="7" w:tplc="280A0019" w:tentative="1">
      <w:start w:val="1"/>
      <w:numFmt w:val="lowerLetter"/>
      <w:lvlText w:val="%8."/>
      <w:lvlJc w:val="left"/>
      <w:pPr>
        <w:ind w:left="5955" w:hanging="360"/>
      </w:pPr>
    </w:lvl>
    <w:lvl w:ilvl="8" w:tplc="280A001B" w:tentative="1">
      <w:start w:val="1"/>
      <w:numFmt w:val="lowerRoman"/>
      <w:lvlText w:val="%9."/>
      <w:lvlJc w:val="right"/>
      <w:pPr>
        <w:ind w:left="6675" w:hanging="180"/>
      </w:pPr>
    </w:lvl>
  </w:abstractNum>
  <w:abstractNum w:abstractNumId="19" w15:restartNumberingAfterBreak="0">
    <w:nsid w:val="34654DC2"/>
    <w:multiLevelType w:val="hybridMultilevel"/>
    <w:tmpl w:val="0F662C48"/>
    <w:lvl w:ilvl="0" w:tplc="AA227EC6">
      <w:start w:val="1"/>
      <w:numFmt w:val="decimal"/>
      <w:lvlText w:val="%1"/>
      <w:lvlJc w:val="left"/>
      <w:pPr>
        <w:ind w:left="720" w:hanging="360"/>
      </w:pPr>
      <w:rPr>
        <w:rFonts w:hint="default"/>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20" w15:restartNumberingAfterBreak="0">
    <w:nsid w:val="349615F0"/>
    <w:multiLevelType w:val="hybridMultilevel"/>
    <w:tmpl w:val="EFD09D18"/>
    <w:lvl w:ilvl="0" w:tplc="D8469CC6">
      <w:start w:val="1"/>
      <w:numFmt w:val="lowerRoman"/>
      <w:lvlText w:val="(%1)"/>
      <w:lvlJc w:val="left"/>
      <w:pPr>
        <w:ind w:left="1080" w:hanging="720"/>
      </w:pPr>
      <w:rPr>
        <w:rFonts w:hint="default"/>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21" w15:restartNumberingAfterBreak="0">
    <w:nsid w:val="34FC580C"/>
    <w:multiLevelType w:val="multilevel"/>
    <w:tmpl w:val="2D100D48"/>
    <w:lvl w:ilvl="0">
      <w:start w:val="2"/>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22" w15:restartNumberingAfterBreak="0">
    <w:nsid w:val="366F71F7"/>
    <w:multiLevelType w:val="hybridMultilevel"/>
    <w:tmpl w:val="12FEFACE"/>
    <w:lvl w:ilvl="0" w:tplc="6E0E6C38">
      <w:start w:val="1"/>
      <w:numFmt w:val="lowerRoman"/>
      <w:lvlText w:val="(%1)"/>
      <w:lvlJc w:val="left"/>
      <w:pPr>
        <w:ind w:left="1080" w:hanging="720"/>
      </w:pPr>
      <w:rPr>
        <w:rFonts w:hint="default"/>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23" w15:restartNumberingAfterBreak="0">
    <w:nsid w:val="3D8F592C"/>
    <w:multiLevelType w:val="hybridMultilevel"/>
    <w:tmpl w:val="8DE2B652"/>
    <w:lvl w:ilvl="0" w:tplc="6E0E6C38">
      <w:start w:val="1"/>
      <w:numFmt w:val="lowerRoman"/>
      <w:lvlText w:val="(%1)"/>
      <w:lvlJc w:val="left"/>
      <w:pPr>
        <w:ind w:left="720" w:hanging="360"/>
      </w:pPr>
      <w:rPr>
        <w:rFonts w:hint="default"/>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24" w15:restartNumberingAfterBreak="0">
    <w:nsid w:val="43E321D7"/>
    <w:multiLevelType w:val="hybridMultilevel"/>
    <w:tmpl w:val="5F7EBB0C"/>
    <w:lvl w:ilvl="0" w:tplc="025CF80A">
      <w:start w:val="1152"/>
      <w:numFmt w:val="bullet"/>
      <w:lvlText w:val="-"/>
      <w:lvlJc w:val="left"/>
      <w:pPr>
        <w:ind w:left="720" w:hanging="360"/>
      </w:pPr>
      <w:rPr>
        <w:rFonts w:ascii="Arial Narrow" w:eastAsia="Times New Roman" w:hAnsi="Arial Narrow" w:cs="Aria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25" w15:restartNumberingAfterBreak="0">
    <w:nsid w:val="4B176FCE"/>
    <w:multiLevelType w:val="multilevel"/>
    <w:tmpl w:val="105A941E"/>
    <w:lvl w:ilvl="0">
      <w:start w:val="2"/>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26" w15:restartNumberingAfterBreak="0">
    <w:nsid w:val="4B5B2CC5"/>
    <w:multiLevelType w:val="multilevel"/>
    <w:tmpl w:val="8D86EB2C"/>
    <w:lvl w:ilvl="0">
      <w:start w:val="4"/>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27" w15:restartNumberingAfterBreak="0">
    <w:nsid w:val="4DE62974"/>
    <w:multiLevelType w:val="hybridMultilevel"/>
    <w:tmpl w:val="1F9C041E"/>
    <w:lvl w:ilvl="0" w:tplc="DDB40494">
      <w:start w:val="1"/>
      <w:numFmt w:val="lowerRoman"/>
      <w:lvlText w:val="(%1)"/>
      <w:lvlJc w:val="left"/>
      <w:pPr>
        <w:ind w:left="1080" w:hanging="720"/>
      </w:pPr>
      <w:rPr>
        <w:rFonts w:hint="default"/>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28" w15:restartNumberingAfterBreak="0">
    <w:nsid w:val="564436F6"/>
    <w:multiLevelType w:val="multilevel"/>
    <w:tmpl w:val="95FEA502"/>
    <w:lvl w:ilvl="0">
      <w:start w:val="2"/>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29" w15:restartNumberingAfterBreak="0">
    <w:nsid w:val="5A232BB6"/>
    <w:multiLevelType w:val="hybridMultilevel"/>
    <w:tmpl w:val="A9DCE1C6"/>
    <w:lvl w:ilvl="0" w:tplc="09822996">
      <w:start w:val="1"/>
      <w:numFmt w:val="lowerRoman"/>
      <w:lvlText w:val="(%1)"/>
      <w:lvlJc w:val="left"/>
      <w:pPr>
        <w:ind w:left="1080" w:hanging="720"/>
      </w:pPr>
      <w:rPr>
        <w:rFonts w:hint="default"/>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30" w15:restartNumberingAfterBreak="0">
    <w:nsid w:val="5B2B3FF3"/>
    <w:multiLevelType w:val="multilevel"/>
    <w:tmpl w:val="29A85E8C"/>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31" w15:restartNumberingAfterBreak="0">
    <w:nsid w:val="5D2817DF"/>
    <w:multiLevelType w:val="hybridMultilevel"/>
    <w:tmpl w:val="ED00C1CE"/>
    <w:lvl w:ilvl="0" w:tplc="ABDCA166">
      <w:start w:val="1"/>
      <w:numFmt w:val="lowerRoman"/>
      <w:lvlText w:val="(%1)"/>
      <w:lvlJc w:val="left"/>
      <w:pPr>
        <w:ind w:left="720" w:firstLine="360"/>
      </w:pPr>
      <w:rPr>
        <w:rFonts w:cs="Times New Roman"/>
        <w:vertAlign w:val="baseline"/>
      </w:rPr>
    </w:lvl>
    <w:lvl w:ilvl="1" w:tplc="3F7A85C8">
      <w:start w:val="1"/>
      <w:numFmt w:val="lowerLetter"/>
      <w:lvlText w:val="%2."/>
      <w:lvlJc w:val="left"/>
      <w:pPr>
        <w:ind w:left="1440" w:firstLine="1080"/>
      </w:pPr>
      <w:rPr>
        <w:rFonts w:cs="Times New Roman"/>
        <w:vertAlign w:val="baseline"/>
      </w:rPr>
    </w:lvl>
    <w:lvl w:ilvl="2" w:tplc="D774382E">
      <w:start w:val="1"/>
      <w:numFmt w:val="lowerRoman"/>
      <w:lvlText w:val="%3."/>
      <w:lvlJc w:val="right"/>
      <w:pPr>
        <w:ind w:left="2160" w:firstLine="1980"/>
      </w:pPr>
      <w:rPr>
        <w:rFonts w:cs="Times New Roman"/>
        <w:vertAlign w:val="baseline"/>
      </w:rPr>
    </w:lvl>
    <w:lvl w:ilvl="3" w:tplc="8BBC38F6">
      <w:start w:val="1"/>
      <w:numFmt w:val="decimal"/>
      <w:lvlText w:val="%4."/>
      <w:lvlJc w:val="left"/>
      <w:pPr>
        <w:ind w:left="2880" w:firstLine="2520"/>
      </w:pPr>
      <w:rPr>
        <w:rFonts w:cs="Times New Roman"/>
        <w:vertAlign w:val="baseline"/>
      </w:rPr>
    </w:lvl>
    <w:lvl w:ilvl="4" w:tplc="C8E6D692">
      <w:start w:val="1"/>
      <w:numFmt w:val="lowerLetter"/>
      <w:lvlText w:val="%5."/>
      <w:lvlJc w:val="left"/>
      <w:pPr>
        <w:ind w:left="3600" w:firstLine="3240"/>
      </w:pPr>
      <w:rPr>
        <w:rFonts w:cs="Times New Roman"/>
        <w:vertAlign w:val="baseline"/>
      </w:rPr>
    </w:lvl>
    <w:lvl w:ilvl="5" w:tplc="5E10FC22">
      <w:start w:val="1"/>
      <w:numFmt w:val="lowerRoman"/>
      <w:lvlText w:val="%6."/>
      <w:lvlJc w:val="right"/>
      <w:pPr>
        <w:ind w:left="4320" w:firstLine="4140"/>
      </w:pPr>
      <w:rPr>
        <w:rFonts w:cs="Times New Roman"/>
        <w:vertAlign w:val="baseline"/>
      </w:rPr>
    </w:lvl>
    <w:lvl w:ilvl="6" w:tplc="4E428E0C">
      <w:start w:val="1"/>
      <w:numFmt w:val="decimal"/>
      <w:lvlText w:val="%7."/>
      <w:lvlJc w:val="left"/>
      <w:pPr>
        <w:ind w:left="5040" w:firstLine="4680"/>
      </w:pPr>
      <w:rPr>
        <w:rFonts w:cs="Times New Roman"/>
        <w:vertAlign w:val="baseline"/>
      </w:rPr>
    </w:lvl>
    <w:lvl w:ilvl="7" w:tplc="C9381A08">
      <w:start w:val="1"/>
      <w:numFmt w:val="lowerLetter"/>
      <w:lvlText w:val="%8."/>
      <w:lvlJc w:val="left"/>
      <w:pPr>
        <w:ind w:left="5760" w:firstLine="5400"/>
      </w:pPr>
      <w:rPr>
        <w:rFonts w:cs="Times New Roman"/>
        <w:vertAlign w:val="baseline"/>
      </w:rPr>
    </w:lvl>
    <w:lvl w:ilvl="8" w:tplc="04B296A2">
      <w:start w:val="1"/>
      <w:numFmt w:val="lowerRoman"/>
      <w:lvlText w:val="%9."/>
      <w:lvlJc w:val="right"/>
      <w:pPr>
        <w:ind w:left="6480" w:firstLine="6300"/>
      </w:pPr>
      <w:rPr>
        <w:rFonts w:cs="Times New Roman"/>
        <w:vertAlign w:val="baseline"/>
      </w:rPr>
    </w:lvl>
  </w:abstractNum>
  <w:abstractNum w:abstractNumId="32" w15:restartNumberingAfterBreak="0">
    <w:nsid w:val="61F1360F"/>
    <w:multiLevelType w:val="multilevel"/>
    <w:tmpl w:val="4DD0BAA6"/>
    <w:lvl w:ilvl="0">
      <w:start w:val="4"/>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33" w15:restartNumberingAfterBreak="0">
    <w:nsid w:val="64387F06"/>
    <w:multiLevelType w:val="hybridMultilevel"/>
    <w:tmpl w:val="95AC4C52"/>
    <w:lvl w:ilvl="0" w:tplc="280A0019">
      <w:start w:val="1"/>
      <w:numFmt w:val="lowerLetter"/>
      <w:lvlText w:val="%1."/>
      <w:lvlJc w:val="left"/>
      <w:pPr>
        <w:ind w:left="1287" w:hanging="360"/>
      </w:pPr>
    </w:lvl>
    <w:lvl w:ilvl="1" w:tplc="280A0019" w:tentative="1">
      <w:start w:val="1"/>
      <w:numFmt w:val="lowerLetter"/>
      <w:lvlText w:val="%2."/>
      <w:lvlJc w:val="left"/>
      <w:pPr>
        <w:ind w:left="2007" w:hanging="360"/>
      </w:pPr>
    </w:lvl>
    <w:lvl w:ilvl="2" w:tplc="280A001B" w:tentative="1">
      <w:start w:val="1"/>
      <w:numFmt w:val="lowerRoman"/>
      <w:lvlText w:val="%3."/>
      <w:lvlJc w:val="right"/>
      <w:pPr>
        <w:ind w:left="2727" w:hanging="180"/>
      </w:pPr>
    </w:lvl>
    <w:lvl w:ilvl="3" w:tplc="280A000F" w:tentative="1">
      <w:start w:val="1"/>
      <w:numFmt w:val="decimal"/>
      <w:lvlText w:val="%4."/>
      <w:lvlJc w:val="left"/>
      <w:pPr>
        <w:ind w:left="3447" w:hanging="360"/>
      </w:pPr>
    </w:lvl>
    <w:lvl w:ilvl="4" w:tplc="280A0019" w:tentative="1">
      <w:start w:val="1"/>
      <w:numFmt w:val="lowerLetter"/>
      <w:lvlText w:val="%5."/>
      <w:lvlJc w:val="left"/>
      <w:pPr>
        <w:ind w:left="4167" w:hanging="360"/>
      </w:pPr>
    </w:lvl>
    <w:lvl w:ilvl="5" w:tplc="280A001B" w:tentative="1">
      <w:start w:val="1"/>
      <w:numFmt w:val="lowerRoman"/>
      <w:lvlText w:val="%6."/>
      <w:lvlJc w:val="right"/>
      <w:pPr>
        <w:ind w:left="4887" w:hanging="180"/>
      </w:pPr>
    </w:lvl>
    <w:lvl w:ilvl="6" w:tplc="280A000F" w:tentative="1">
      <w:start w:val="1"/>
      <w:numFmt w:val="decimal"/>
      <w:lvlText w:val="%7."/>
      <w:lvlJc w:val="left"/>
      <w:pPr>
        <w:ind w:left="5607" w:hanging="360"/>
      </w:pPr>
    </w:lvl>
    <w:lvl w:ilvl="7" w:tplc="280A0019" w:tentative="1">
      <w:start w:val="1"/>
      <w:numFmt w:val="lowerLetter"/>
      <w:lvlText w:val="%8."/>
      <w:lvlJc w:val="left"/>
      <w:pPr>
        <w:ind w:left="6327" w:hanging="360"/>
      </w:pPr>
    </w:lvl>
    <w:lvl w:ilvl="8" w:tplc="280A001B" w:tentative="1">
      <w:start w:val="1"/>
      <w:numFmt w:val="lowerRoman"/>
      <w:lvlText w:val="%9."/>
      <w:lvlJc w:val="right"/>
      <w:pPr>
        <w:ind w:left="7047" w:hanging="180"/>
      </w:pPr>
    </w:lvl>
  </w:abstractNum>
  <w:abstractNum w:abstractNumId="34" w15:restartNumberingAfterBreak="0">
    <w:nsid w:val="6607779E"/>
    <w:multiLevelType w:val="hybridMultilevel"/>
    <w:tmpl w:val="0EC86382"/>
    <w:lvl w:ilvl="0" w:tplc="0D54B196">
      <w:start w:val="1"/>
      <w:numFmt w:val="lowerRoman"/>
      <w:lvlText w:val="(%1)"/>
      <w:lvlJc w:val="left"/>
      <w:pPr>
        <w:ind w:left="1080" w:hanging="720"/>
      </w:pPr>
      <w:rPr>
        <w:rFonts w:hint="default"/>
        <w:color w:val="auto"/>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35" w15:restartNumberingAfterBreak="0">
    <w:nsid w:val="6B2665EF"/>
    <w:multiLevelType w:val="hybridMultilevel"/>
    <w:tmpl w:val="D8086B10"/>
    <w:lvl w:ilvl="0" w:tplc="BFF0DCC8">
      <w:start w:val="1"/>
      <w:numFmt w:val="lowerRoman"/>
      <w:lvlText w:val="(%1)"/>
      <w:lvlJc w:val="left"/>
      <w:pPr>
        <w:ind w:left="1080" w:hanging="720"/>
      </w:pPr>
      <w:rPr>
        <w:rFonts w:eastAsia="Arial Narrow" w:cs="Arial Narrow" w:hint="default"/>
        <w:b w:val="0"/>
        <w:bCs w:val="0"/>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36" w15:restartNumberingAfterBreak="0">
    <w:nsid w:val="6C4903EE"/>
    <w:multiLevelType w:val="hybridMultilevel"/>
    <w:tmpl w:val="0C880F8E"/>
    <w:lvl w:ilvl="0" w:tplc="18C8F150">
      <w:start w:val="1"/>
      <w:numFmt w:val="lowerRoman"/>
      <w:lvlText w:val="(%1)"/>
      <w:lvlJc w:val="left"/>
      <w:pPr>
        <w:ind w:left="1080" w:hanging="720"/>
      </w:pPr>
      <w:rPr>
        <w:b w:val="0"/>
        <w:color w:val="auto"/>
      </w:rPr>
    </w:lvl>
    <w:lvl w:ilvl="1" w:tplc="280A0019">
      <w:start w:val="1"/>
      <w:numFmt w:val="lowerLetter"/>
      <w:lvlText w:val="%2."/>
      <w:lvlJc w:val="left"/>
      <w:pPr>
        <w:ind w:left="1440" w:hanging="360"/>
      </w:pPr>
    </w:lvl>
    <w:lvl w:ilvl="2" w:tplc="280A001B">
      <w:start w:val="1"/>
      <w:numFmt w:val="lowerRoman"/>
      <w:lvlText w:val="%3."/>
      <w:lvlJc w:val="right"/>
      <w:pPr>
        <w:ind w:left="2160" w:hanging="180"/>
      </w:pPr>
    </w:lvl>
    <w:lvl w:ilvl="3" w:tplc="280A000F">
      <w:start w:val="1"/>
      <w:numFmt w:val="decimal"/>
      <w:lvlText w:val="%4."/>
      <w:lvlJc w:val="left"/>
      <w:pPr>
        <w:ind w:left="2880" w:hanging="360"/>
      </w:pPr>
    </w:lvl>
    <w:lvl w:ilvl="4" w:tplc="280A0019">
      <w:start w:val="1"/>
      <w:numFmt w:val="lowerLetter"/>
      <w:lvlText w:val="%5."/>
      <w:lvlJc w:val="left"/>
      <w:pPr>
        <w:ind w:left="3600" w:hanging="360"/>
      </w:pPr>
    </w:lvl>
    <w:lvl w:ilvl="5" w:tplc="280A001B">
      <w:start w:val="1"/>
      <w:numFmt w:val="lowerRoman"/>
      <w:lvlText w:val="%6."/>
      <w:lvlJc w:val="right"/>
      <w:pPr>
        <w:ind w:left="4320" w:hanging="180"/>
      </w:pPr>
    </w:lvl>
    <w:lvl w:ilvl="6" w:tplc="280A000F">
      <w:start w:val="1"/>
      <w:numFmt w:val="decimal"/>
      <w:lvlText w:val="%7."/>
      <w:lvlJc w:val="left"/>
      <w:pPr>
        <w:ind w:left="5040" w:hanging="360"/>
      </w:pPr>
    </w:lvl>
    <w:lvl w:ilvl="7" w:tplc="280A0019">
      <w:start w:val="1"/>
      <w:numFmt w:val="lowerLetter"/>
      <w:lvlText w:val="%8."/>
      <w:lvlJc w:val="left"/>
      <w:pPr>
        <w:ind w:left="5760" w:hanging="360"/>
      </w:pPr>
    </w:lvl>
    <w:lvl w:ilvl="8" w:tplc="280A001B">
      <w:start w:val="1"/>
      <w:numFmt w:val="lowerRoman"/>
      <w:lvlText w:val="%9."/>
      <w:lvlJc w:val="right"/>
      <w:pPr>
        <w:ind w:left="6480" w:hanging="180"/>
      </w:pPr>
    </w:lvl>
  </w:abstractNum>
  <w:abstractNum w:abstractNumId="37" w15:restartNumberingAfterBreak="0">
    <w:nsid w:val="70095849"/>
    <w:multiLevelType w:val="hybridMultilevel"/>
    <w:tmpl w:val="B1C688EC"/>
    <w:lvl w:ilvl="0" w:tplc="5934BC6E">
      <w:start w:val="1"/>
      <w:numFmt w:val="lowerRoman"/>
      <w:lvlText w:val="(%1)"/>
      <w:lvlJc w:val="left"/>
      <w:pPr>
        <w:ind w:left="1080" w:hanging="720"/>
      </w:pPr>
      <w:rPr>
        <w:rFonts w:hint="default"/>
        <w:b w:val="0"/>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38" w15:restartNumberingAfterBreak="0">
    <w:nsid w:val="728B0171"/>
    <w:multiLevelType w:val="multilevel"/>
    <w:tmpl w:val="14F8C542"/>
    <w:lvl w:ilvl="0">
      <w:start w:val="1"/>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39" w15:restartNumberingAfterBreak="0">
    <w:nsid w:val="7A862D77"/>
    <w:multiLevelType w:val="hybridMultilevel"/>
    <w:tmpl w:val="F8B6E55A"/>
    <w:lvl w:ilvl="0" w:tplc="352A15A6">
      <w:start w:val="1"/>
      <w:numFmt w:val="lowerRoman"/>
      <w:lvlText w:val="(%1)"/>
      <w:lvlJc w:val="left"/>
      <w:pPr>
        <w:ind w:left="1080" w:hanging="720"/>
      </w:pPr>
      <w:rPr>
        <w:rFonts w:hint="default"/>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40" w15:restartNumberingAfterBreak="0">
    <w:nsid w:val="7DBC6523"/>
    <w:multiLevelType w:val="hybridMultilevel"/>
    <w:tmpl w:val="A42CDB84"/>
    <w:lvl w:ilvl="0" w:tplc="E4BA47BE">
      <w:start w:val="1152"/>
      <w:numFmt w:val="bullet"/>
      <w:lvlText w:val="-"/>
      <w:lvlJc w:val="left"/>
      <w:pPr>
        <w:ind w:left="927" w:hanging="360"/>
      </w:pPr>
      <w:rPr>
        <w:rFonts w:ascii="Arial Narrow" w:eastAsia="Times New Roman" w:hAnsi="Arial Narrow" w:cs="Arial" w:hint="default"/>
      </w:rPr>
    </w:lvl>
    <w:lvl w:ilvl="1" w:tplc="280A0003" w:tentative="1">
      <w:start w:val="1"/>
      <w:numFmt w:val="bullet"/>
      <w:lvlText w:val="o"/>
      <w:lvlJc w:val="left"/>
      <w:pPr>
        <w:ind w:left="1647" w:hanging="360"/>
      </w:pPr>
      <w:rPr>
        <w:rFonts w:ascii="Courier New" w:hAnsi="Courier New" w:cs="Courier New" w:hint="default"/>
      </w:rPr>
    </w:lvl>
    <w:lvl w:ilvl="2" w:tplc="280A0005" w:tentative="1">
      <w:start w:val="1"/>
      <w:numFmt w:val="bullet"/>
      <w:lvlText w:val=""/>
      <w:lvlJc w:val="left"/>
      <w:pPr>
        <w:ind w:left="2367" w:hanging="360"/>
      </w:pPr>
      <w:rPr>
        <w:rFonts w:ascii="Wingdings" w:hAnsi="Wingdings" w:hint="default"/>
      </w:rPr>
    </w:lvl>
    <w:lvl w:ilvl="3" w:tplc="280A0001" w:tentative="1">
      <w:start w:val="1"/>
      <w:numFmt w:val="bullet"/>
      <w:lvlText w:val=""/>
      <w:lvlJc w:val="left"/>
      <w:pPr>
        <w:ind w:left="3087" w:hanging="360"/>
      </w:pPr>
      <w:rPr>
        <w:rFonts w:ascii="Symbol" w:hAnsi="Symbol" w:hint="default"/>
      </w:rPr>
    </w:lvl>
    <w:lvl w:ilvl="4" w:tplc="280A0003" w:tentative="1">
      <w:start w:val="1"/>
      <w:numFmt w:val="bullet"/>
      <w:lvlText w:val="o"/>
      <w:lvlJc w:val="left"/>
      <w:pPr>
        <w:ind w:left="3807" w:hanging="360"/>
      </w:pPr>
      <w:rPr>
        <w:rFonts w:ascii="Courier New" w:hAnsi="Courier New" w:cs="Courier New" w:hint="default"/>
      </w:rPr>
    </w:lvl>
    <w:lvl w:ilvl="5" w:tplc="280A0005" w:tentative="1">
      <w:start w:val="1"/>
      <w:numFmt w:val="bullet"/>
      <w:lvlText w:val=""/>
      <w:lvlJc w:val="left"/>
      <w:pPr>
        <w:ind w:left="4527" w:hanging="360"/>
      </w:pPr>
      <w:rPr>
        <w:rFonts w:ascii="Wingdings" w:hAnsi="Wingdings" w:hint="default"/>
      </w:rPr>
    </w:lvl>
    <w:lvl w:ilvl="6" w:tplc="280A0001" w:tentative="1">
      <w:start w:val="1"/>
      <w:numFmt w:val="bullet"/>
      <w:lvlText w:val=""/>
      <w:lvlJc w:val="left"/>
      <w:pPr>
        <w:ind w:left="5247" w:hanging="360"/>
      </w:pPr>
      <w:rPr>
        <w:rFonts w:ascii="Symbol" w:hAnsi="Symbol" w:hint="default"/>
      </w:rPr>
    </w:lvl>
    <w:lvl w:ilvl="7" w:tplc="280A0003" w:tentative="1">
      <w:start w:val="1"/>
      <w:numFmt w:val="bullet"/>
      <w:lvlText w:val="o"/>
      <w:lvlJc w:val="left"/>
      <w:pPr>
        <w:ind w:left="5967" w:hanging="360"/>
      </w:pPr>
      <w:rPr>
        <w:rFonts w:ascii="Courier New" w:hAnsi="Courier New" w:cs="Courier New" w:hint="default"/>
      </w:rPr>
    </w:lvl>
    <w:lvl w:ilvl="8" w:tplc="280A0005" w:tentative="1">
      <w:start w:val="1"/>
      <w:numFmt w:val="bullet"/>
      <w:lvlText w:val=""/>
      <w:lvlJc w:val="left"/>
      <w:pPr>
        <w:ind w:left="6687" w:hanging="360"/>
      </w:pPr>
      <w:rPr>
        <w:rFonts w:ascii="Wingdings" w:hAnsi="Wingdings" w:hint="default"/>
      </w:rPr>
    </w:lvl>
  </w:abstractNum>
  <w:abstractNum w:abstractNumId="41" w15:restartNumberingAfterBreak="0">
    <w:nsid w:val="7DCC5F5A"/>
    <w:multiLevelType w:val="multilevel"/>
    <w:tmpl w:val="AE0ED5E4"/>
    <w:lvl w:ilvl="0">
      <w:start w:val="3"/>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num w:numId="1" w16cid:durableId="1793548561">
    <w:abstractNumId w:val="16"/>
  </w:num>
  <w:num w:numId="2" w16cid:durableId="1078677709">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num>
  <w:num w:numId="3" w16cid:durableId="508175846">
    <w:abstractNumId w:val="37"/>
  </w:num>
  <w:num w:numId="4" w16cid:durableId="452401531">
    <w:abstractNumId w:val="29"/>
  </w:num>
  <w:num w:numId="5" w16cid:durableId="115831244">
    <w:abstractNumId w:val="13"/>
  </w:num>
  <w:num w:numId="6" w16cid:durableId="505750170">
    <w:abstractNumId w:val="31"/>
  </w:num>
  <w:num w:numId="7" w16cid:durableId="1077095067">
    <w:abstractNumId w:val="39"/>
  </w:num>
  <w:num w:numId="8" w16cid:durableId="468784571">
    <w:abstractNumId w:val="7"/>
  </w:num>
  <w:num w:numId="9" w16cid:durableId="1165124541">
    <w:abstractNumId w:val="14"/>
  </w:num>
  <w:num w:numId="10" w16cid:durableId="566383548">
    <w:abstractNumId w:val="9"/>
  </w:num>
  <w:num w:numId="11" w16cid:durableId="435946968">
    <w:abstractNumId w:val="20"/>
  </w:num>
  <w:num w:numId="12" w16cid:durableId="1105610185">
    <w:abstractNumId w:val="36"/>
  </w:num>
  <w:num w:numId="13" w16cid:durableId="1272274829">
    <w:abstractNumId w:val="34"/>
  </w:num>
  <w:num w:numId="14" w16cid:durableId="1628505119">
    <w:abstractNumId w:val="15"/>
  </w:num>
  <w:num w:numId="15" w16cid:durableId="455148427">
    <w:abstractNumId w:val="11"/>
  </w:num>
  <w:num w:numId="16" w16cid:durableId="1743716624">
    <w:abstractNumId w:val="21"/>
  </w:num>
  <w:num w:numId="17" w16cid:durableId="1433553873">
    <w:abstractNumId w:val="6"/>
  </w:num>
  <w:num w:numId="18" w16cid:durableId="1439061467">
    <w:abstractNumId w:val="26"/>
  </w:num>
  <w:num w:numId="19" w16cid:durableId="1938564482">
    <w:abstractNumId w:val="17"/>
  </w:num>
  <w:num w:numId="20" w16cid:durableId="1620723425">
    <w:abstractNumId w:val="25"/>
  </w:num>
  <w:num w:numId="21" w16cid:durableId="1314142945">
    <w:abstractNumId w:val="12"/>
  </w:num>
  <w:num w:numId="22" w16cid:durableId="7104770">
    <w:abstractNumId w:val="22"/>
  </w:num>
  <w:num w:numId="23" w16cid:durableId="468090847">
    <w:abstractNumId w:val="18"/>
  </w:num>
  <w:num w:numId="24" w16cid:durableId="1284577227">
    <w:abstractNumId w:val="27"/>
  </w:num>
  <w:num w:numId="25" w16cid:durableId="1907492447">
    <w:abstractNumId w:val="35"/>
  </w:num>
  <w:num w:numId="26" w16cid:durableId="1445887269">
    <w:abstractNumId w:val="10"/>
  </w:num>
  <w:num w:numId="27" w16cid:durableId="1907564675">
    <w:abstractNumId w:val="28"/>
  </w:num>
  <w:num w:numId="28" w16cid:durableId="275794333">
    <w:abstractNumId w:val="41"/>
  </w:num>
  <w:num w:numId="29" w16cid:durableId="1498424215">
    <w:abstractNumId w:val="30"/>
  </w:num>
  <w:num w:numId="30" w16cid:durableId="1099301220">
    <w:abstractNumId w:val="4"/>
  </w:num>
  <w:num w:numId="31" w16cid:durableId="2139108941">
    <w:abstractNumId w:val="5"/>
  </w:num>
  <w:num w:numId="32" w16cid:durableId="2139370609">
    <w:abstractNumId w:val="32"/>
  </w:num>
  <w:num w:numId="33" w16cid:durableId="848567442">
    <w:abstractNumId w:val="8"/>
  </w:num>
  <w:num w:numId="34" w16cid:durableId="1354065809">
    <w:abstractNumId w:val="33"/>
  </w:num>
  <w:num w:numId="35" w16cid:durableId="126507219">
    <w:abstractNumId w:val="38"/>
  </w:num>
  <w:num w:numId="36" w16cid:durableId="1800294512">
    <w:abstractNumId w:val="3"/>
  </w:num>
  <w:num w:numId="37" w16cid:durableId="939217397">
    <w:abstractNumId w:val="40"/>
  </w:num>
  <w:num w:numId="38" w16cid:durableId="2144499959">
    <w:abstractNumId w:val="24"/>
  </w:num>
  <w:num w:numId="39" w16cid:durableId="745104802">
    <w:abstractNumId w:val="19"/>
  </w:num>
  <w:num w:numId="40" w16cid:durableId="1103764213">
    <w:abstractNumId w:val="23"/>
  </w:num>
  <w:num w:numId="41" w16cid:durableId="166141305">
    <w:abstractNumId w:val="0"/>
  </w:num>
  <w:num w:numId="42" w16cid:durableId="132227545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072EE"/>
    <w:rsid w:val="000014C9"/>
    <w:rsid w:val="0001051F"/>
    <w:rsid w:val="00010EAD"/>
    <w:rsid w:val="00016A49"/>
    <w:rsid w:val="00020726"/>
    <w:rsid w:val="00020B5B"/>
    <w:rsid w:val="00024ADA"/>
    <w:rsid w:val="0003381E"/>
    <w:rsid w:val="00037A27"/>
    <w:rsid w:val="0004003B"/>
    <w:rsid w:val="00040110"/>
    <w:rsid w:val="00052563"/>
    <w:rsid w:val="00057655"/>
    <w:rsid w:val="00061DBE"/>
    <w:rsid w:val="00070E41"/>
    <w:rsid w:val="00083902"/>
    <w:rsid w:val="00085E0B"/>
    <w:rsid w:val="000931F7"/>
    <w:rsid w:val="000954B3"/>
    <w:rsid w:val="000959A8"/>
    <w:rsid w:val="00097D84"/>
    <w:rsid w:val="000A0711"/>
    <w:rsid w:val="000A7B21"/>
    <w:rsid w:val="000B45A9"/>
    <w:rsid w:val="000B596F"/>
    <w:rsid w:val="000C59D0"/>
    <w:rsid w:val="000E3150"/>
    <w:rsid w:val="000E6C30"/>
    <w:rsid w:val="000E756C"/>
    <w:rsid w:val="00100DA6"/>
    <w:rsid w:val="00113160"/>
    <w:rsid w:val="0012309D"/>
    <w:rsid w:val="00127D3A"/>
    <w:rsid w:val="00151B69"/>
    <w:rsid w:val="001543E5"/>
    <w:rsid w:val="00160A44"/>
    <w:rsid w:val="00164D0F"/>
    <w:rsid w:val="00165025"/>
    <w:rsid w:val="0017368D"/>
    <w:rsid w:val="00182A78"/>
    <w:rsid w:val="0018788D"/>
    <w:rsid w:val="00197A2E"/>
    <w:rsid w:val="001A6739"/>
    <w:rsid w:val="001A7627"/>
    <w:rsid w:val="001B25FD"/>
    <w:rsid w:val="001B7D20"/>
    <w:rsid w:val="001C0270"/>
    <w:rsid w:val="001C41B7"/>
    <w:rsid w:val="001D35ED"/>
    <w:rsid w:val="001D71E2"/>
    <w:rsid w:val="001E224E"/>
    <w:rsid w:val="001F23A7"/>
    <w:rsid w:val="001F4E15"/>
    <w:rsid w:val="00200A63"/>
    <w:rsid w:val="00214047"/>
    <w:rsid w:val="002168E6"/>
    <w:rsid w:val="00217756"/>
    <w:rsid w:val="00233C24"/>
    <w:rsid w:val="00237590"/>
    <w:rsid w:val="002403EB"/>
    <w:rsid w:val="002524B7"/>
    <w:rsid w:val="00254973"/>
    <w:rsid w:val="00255128"/>
    <w:rsid w:val="00260609"/>
    <w:rsid w:val="00262CC6"/>
    <w:rsid w:val="00263068"/>
    <w:rsid w:val="00266351"/>
    <w:rsid w:val="002750E3"/>
    <w:rsid w:val="0027633F"/>
    <w:rsid w:val="0028452F"/>
    <w:rsid w:val="00296858"/>
    <w:rsid w:val="00296B6E"/>
    <w:rsid w:val="0029791F"/>
    <w:rsid w:val="002B18EC"/>
    <w:rsid w:val="002B5ED0"/>
    <w:rsid w:val="002B736A"/>
    <w:rsid w:val="002D5638"/>
    <w:rsid w:val="002E72A9"/>
    <w:rsid w:val="002F6BE8"/>
    <w:rsid w:val="002F7D5E"/>
    <w:rsid w:val="002F7DA9"/>
    <w:rsid w:val="00305366"/>
    <w:rsid w:val="00311B06"/>
    <w:rsid w:val="00312C38"/>
    <w:rsid w:val="0031312F"/>
    <w:rsid w:val="00316502"/>
    <w:rsid w:val="003214C1"/>
    <w:rsid w:val="00327201"/>
    <w:rsid w:val="00327FAF"/>
    <w:rsid w:val="00334811"/>
    <w:rsid w:val="00337E6A"/>
    <w:rsid w:val="003446BD"/>
    <w:rsid w:val="003535CC"/>
    <w:rsid w:val="0035784F"/>
    <w:rsid w:val="0036169E"/>
    <w:rsid w:val="00381885"/>
    <w:rsid w:val="003935C6"/>
    <w:rsid w:val="003A18AB"/>
    <w:rsid w:val="003A227C"/>
    <w:rsid w:val="003A4459"/>
    <w:rsid w:val="003A726C"/>
    <w:rsid w:val="003D6EAD"/>
    <w:rsid w:val="003D75E2"/>
    <w:rsid w:val="003E0528"/>
    <w:rsid w:val="003E3188"/>
    <w:rsid w:val="003F1797"/>
    <w:rsid w:val="003F1816"/>
    <w:rsid w:val="003F466A"/>
    <w:rsid w:val="0040132A"/>
    <w:rsid w:val="0043315F"/>
    <w:rsid w:val="004360E0"/>
    <w:rsid w:val="00441891"/>
    <w:rsid w:val="00450E6E"/>
    <w:rsid w:val="00452D66"/>
    <w:rsid w:val="004710A5"/>
    <w:rsid w:val="004811FF"/>
    <w:rsid w:val="0048329F"/>
    <w:rsid w:val="00491B21"/>
    <w:rsid w:val="004932AA"/>
    <w:rsid w:val="004A6514"/>
    <w:rsid w:val="004B0DF8"/>
    <w:rsid w:val="004B1E77"/>
    <w:rsid w:val="004C3659"/>
    <w:rsid w:val="004D4E39"/>
    <w:rsid w:val="004D5BED"/>
    <w:rsid w:val="004F4E63"/>
    <w:rsid w:val="00506FE4"/>
    <w:rsid w:val="00511222"/>
    <w:rsid w:val="0051339F"/>
    <w:rsid w:val="0051521F"/>
    <w:rsid w:val="005201E9"/>
    <w:rsid w:val="005323C2"/>
    <w:rsid w:val="005478C6"/>
    <w:rsid w:val="005547D2"/>
    <w:rsid w:val="0056188A"/>
    <w:rsid w:val="005632FC"/>
    <w:rsid w:val="005636F2"/>
    <w:rsid w:val="00563ECA"/>
    <w:rsid w:val="0056591D"/>
    <w:rsid w:val="00570DCA"/>
    <w:rsid w:val="0057254D"/>
    <w:rsid w:val="00574BC8"/>
    <w:rsid w:val="00583EC4"/>
    <w:rsid w:val="0058406A"/>
    <w:rsid w:val="005867F3"/>
    <w:rsid w:val="005A4AD8"/>
    <w:rsid w:val="005A6EBE"/>
    <w:rsid w:val="005B5D8D"/>
    <w:rsid w:val="005B785A"/>
    <w:rsid w:val="005C58AE"/>
    <w:rsid w:val="005D151A"/>
    <w:rsid w:val="005D5633"/>
    <w:rsid w:val="005F6C83"/>
    <w:rsid w:val="00601B77"/>
    <w:rsid w:val="00611957"/>
    <w:rsid w:val="00616C0D"/>
    <w:rsid w:val="006213EE"/>
    <w:rsid w:val="00626F45"/>
    <w:rsid w:val="00627FA4"/>
    <w:rsid w:val="00633495"/>
    <w:rsid w:val="00663E43"/>
    <w:rsid w:val="00664621"/>
    <w:rsid w:val="006728CC"/>
    <w:rsid w:val="00677CD5"/>
    <w:rsid w:val="00690346"/>
    <w:rsid w:val="00692CDB"/>
    <w:rsid w:val="00695534"/>
    <w:rsid w:val="006B2772"/>
    <w:rsid w:val="006C7016"/>
    <w:rsid w:val="006D410D"/>
    <w:rsid w:val="006D6DFC"/>
    <w:rsid w:val="006E3DE9"/>
    <w:rsid w:val="006E4BE6"/>
    <w:rsid w:val="006E5014"/>
    <w:rsid w:val="006E7752"/>
    <w:rsid w:val="006F0B5E"/>
    <w:rsid w:val="00733658"/>
    <w:rsid w:val="0073512E"/>
    <w:rsid w:val="0073520D"/>
    <w:rsid w:val="00743E7A"/>
    <w:rsid w:val="00744267"/>
    <w:rsid w:val="00747C82"/>
    <w:rsid w:val="00780D73"/>
    <w:rsid w:val="007844D7"/>
    <w:rsid w:val="00795638"/>
    <w:rsid w:val="007A0089"/>
    <w:rsid w:val="007A0DA9"/>
    <w:rsid w:val="007A5B7E"/>
    <w:rsid w:val="007A5D2C"/>
    <w:rsid w:val="007B2266"/>
    <w:rsid w:val="007C2522"/>
    <w:rsid w:val="007D1360"/>
    <w:rsid w:val="007D31CF"/>
    <w:rsid w:val="007D7A35"/>
    <w:rsid w:val="007E1380"/>
    <w:rsid w:val="007E5D8A"/>
    <w:rsid w:val="007F2BDD"/>
    <w:rsid w:val="007F3C36"/>
    <w:rsid w:val="00803139"/>
    <w:rsid w:val="00810BD2"/>
    <w:rsid w:val="008111FC"/>
    <w:rsid w:val="00831A83"/>
    <w:rsid w:val="00832AB5"/>
    <w:rsid w:val="00843FF7"/>
    <w:rsid w:val="008455F5"/>
    <w:rsid w:val="00847C2E"/>
    <w:rsid w:val="00851252"/>
    <w:rsid w:val="008515F2"/>
    <w:rsid w:val="008635B8"/>
    <w:rsid w:val="00880D64"/>
    <w:rsid w:val="00887EDC"/>
    <w:rsid w:val="008950C7"/>
    <w:rsid w:val="00897380"/>
    <w:rsid w:val="008A27A2"/>
    <w:rsid w:val="008B2542"/>
    <w:rsid w:val="008C198B"/>
    <w:rsid w:val="008C255D"/>
    <w:rsid w:val="008C3729"/>
    <w:rsid w:val="008D619D"/>
    <w:rsid w:val="008F057A"/>
    <w:rsid w:val="008F32A0"/>
    <w:rsid w:val="00913D60"/>
    <w:rsid w:val="00913FA0"/>
    <w:rsid w:val="00920266"/>
    <w:rsid w:val="00921994"/>
    <w:rsid w:val="009238E7"/>
    <w:rsid w:val="00925CEE"/>
    <w:rsid w:val="00942C30"/>
    <w:rsid w:val="00945C22"/>
    <w:rsid w:val="0095171A"/>
    <w:rsid w:val="009606E6"/>
    <w:rsid w:val="0096139C"/>
    <w:rsid w:val="00964E17"/>
    <w:rsid w:val="00967BFF"/>
    <w:rsid w:val="009801DD"/>
    <w:rsid w:val="00986E0B"/>
    <w:rsid w:val="009B0B50"/>
    <w:rsid w:val="009B1771"/>
    <w:rsid w:val="009B226D"/>
    <w:rsid w:val="009B443F"/>
    <w:rsid w:val="009B5A67"/>
    <w:rsid w:val="009C0AC3"/>
    <w:rsid w:val="009C2419"/>
    <w:rsid w:val="009C766A"/>
    <w:rsid w:val="009D4544"/>
    <w:rsid w:val="009D45C0"/>
    <w:rsid w:val="009F422E"/>
    <w:rsid w:val="00A072EE"/>
    <w:rsid w:val="00A24E02"/>
    <w:rsid w:val="00A3025A"/>
    <w:rsid w:val="00A425F6"/>
    <w:rsid w:val="00A4545F"/>
    <w:rsid w:val="00A61FEA"/>
    <w:rsid w:val="00A73C09"/>
    <w:rsid w:val="00A7756E"/>
    <w:rsid w:val="00A77FE9"/>
    <w:rsid w:val="00A92C3F"/>
    <w:rsid w:val="00A97F78"/>
    <w:rsid w:val="00AA60C9"/>
    <w:rsid w:val="00AB27E7"/>
    <w:rsid w:val="00AB5E05"/>
    <w:rsid w:val="00AC2D06"/>
    <w:rsid w:val="00AC6B39"/>
    <w:rsid w:val="00AE0CFD"/>
    <w:rsid w:val="00AE2117"/>
    <w:rsid w:val="00AE42D4"/>
    <w:rsid w:val="00AE623B"/>
    <w:rsid w:val="00AE79F8"/>
    <w:rsid w:val="00AF0BFA"/>
    <w:rsid w:val="00B03299"/>
    <w:rsid w:val="00B06D33"/>
    <w:rsid w:val="00B075A6"/>
    <w:rsid w:val="00B14258"/>
    <w:rsid w:val="00B1476A"/>
    <w:rsid w:val="00B163E5"/>
    <w:rsid w:val="00B330D3"/>
    <w:rsid w:val="00B35E42"/>
    <w:rsid w:val="00B415C4"/>
    <w:rsid w:val="00B41FA7"/>
    <w:rsid w:val="00B420F1"/>
    <w:rsid w:val="00B50DA0"/>
    <w:rsid w:val="00B526FF"/>
    <w:rsid w:val="00B611CD"/>
    <w:rsid w:val="00B667FC"/>
    <w:rsid w:val="00B70C02"/>
    <w:rsid w:val="00B71753"/>
    <w:rsid w:val="00B759C6"/>
    <w:rsid w:val="00B777EA"/>
    <w:rsid w:val="00B81B6A"/>
    <w:rsid w:val="00B865EC"/>
    <w:rsid w:val="00B87B22"/>
    <w:rsid w:val="00BA01B1"/>
    <w:rsid w:val="00BB5E2A"/>
    <w:rsid w:val="00BC09FF"/>
    <w:rsid w:val="00BD5F42"/>
    <w:rsid w:val="00BE59BE"/>
    <w:rsid w:val="00BE5B16"/>
    <w:rsid w:val="00BF6640"/>
    <w:rsid w:val="00C03702"/>
    <w:rsid w:val="00C1523A"/>
    <w:rsid w:val="00C43A2F"/>
    <w:rsid w:val="00C474CA"/>
    <w:rsid w:val="00C53437"/>
    <w:rsid w:val="00C53B82"/>
    <w:rsid w:val="00C64C0A"/>
    <w:rsid w:val="00C65A4D"/>
    <w:rsid w:val="00C66351"/>
    <w:rsid w:val="00C80E50"/>
    <w:rsid w:val="00C832E3"/>
    <w:rsid w:val="00C872A2"/>
    <w:rsid w:val="00C90FE0"/>
    <w:rsid w:val="00C9557E"/>
    <w:rsid w:val="00CB45A9"/>
    <w:rsid w:val="00CB497A"/>
    <w:rsid w:val="00CB5FD9"/>
    <w:rsid w:val="00CD05DE"/>
    <w:rsid w:val="00CD28D1"/>
    <w:rsid w:val="00CF49A0"/>
    <w:rsid w:val="00CF52F6"/>
    <w:rsid w:val="00CF6594"/>
    <w:rsid w:val="00D040F8"/>
    <w:rsid w:val="00D0444F"/>
    <w:rsid w:val="00D06064"/>
    <w:rsid w:val="00D1094A"/>
    <w:rsid w:val="00D14692"/>
    <w:rsid w:val="00D23E4F"/>
    <w:rsid w:val="00D302DF"/>
    <w:rsid w:val="00D3043C"/>
    <w:rsid w:val="00D33202"/>
    <w:rsid w:val="00D40827"/>
    <w:rsid w:val="00D41C60"/>
    <w:rsid w:val="00D528A7"/>
    <w:rsid w:val="00D74027"/>
    <w:rsid w:val="00D82ACE"/>
    <w:rsid w:val="00D8387E"/>
    <w:rsid w:val="00D9354F"/>
    <w:rsid w:val="00DA3213"/>
    <w:rsid w:val="00DB0DCA"/>
    <w:rsid w:val="00DB3BE5"/>
    <w:rsid w:val="00DB5B5A"/>
    <w:rsid w:val="00DB5C56"/>
    <w:rsid w:val="00DC2026"/>
    <w:rsid w:val="00DC47E4"/>
    <w:rsid w:val="00DD0E23"/>
    <w:rsid w:val="00DD4E2C"/>
    <w:rsid w:val="00DF5955"/>
    <w:rsid w:val="00E0307A"/>
    <w:rsid w:val="00E04890"/>
    <w:rsid w:val="00E067B3"/>
    <w:rsid w:val="00E117C0"/>
    <w:rsid w:val="00E2714A"/>
    <w:rsid w:val="00E40F02"/>
    <w:rsid w:val="00E4634D"/>
    <w:rsid w:val="00E46775"/>
    <w:rsid w:val="00E500B1"/>
    <w:rsid w:val="00E5469C"/>
    <w:rsid w:val="00E56FC7"/>
    <w:rsid w:val="00E7350D"/>
    <w:rsid w:val="00E914D3"/>
    <w:rsid w:val="00EA015E"/>
    <w:rsid w:val="00EA5D3E"/>
    <w:rsid w:val="00EC4006"/>
    <w:rsid w:val="00EC50B0"/>
    <w:rsid w:val="00EC56C5"/>
    <w:rsid w:val="00EC644E"/>
    <w:rsid w:val="00EE4B0B"/>
    <w:rsid w:val="00EF04A9"/>
    <w:rsid w:val="00F0546B"/>
    <w:rsid w:val="00F117D4"/>
    <w:rsid w:val="00F16E79"/>
    <w:rsid w:val="00F204D2"/>
    <w:rsid w:val="00F20E83"/>
    <w:rsid w:val="00F25970"/>
    <w:rsid w:val="00F3669B"/>
    <w:rsid w:val="00F40FB6"/>
    <w:rsid w:val="00F41873"/>
    <w:rsid w:val="00F471E2"/>
    <w:rsid w:val="00F5314F"/>
    <w:rsid w:val="00F5360A"/>
    <w:rsid w:val="00F63B23"/>
    <w:rsid w:val="00F65984"/>
    <w:rsid w:val="00F752C0"/>
    <w:rsid w:val="00F766C4"/>
    <w:rsid w:val="00F91B6D"/>
    <w:rsid w:val="00FA0DE5"/>
    <w:rsid w:val="00FA2CD9"/>
    <w:rsid w:val="00FC7E83"/>
    <w:rsid w:val="00FD174C"/>
    <w:rsid w:val="00FD2360"/>
    <w:rsid w:val="00FD454E"/>
    <w:rsid w:val="00FD7B98"/>
    <w:rsid w:val="00FE365E"/>
    <w:rsid w:val="00FE549E"/>
    <w:rsid w:val="00FE6584"/>
    <w:rsid w:val="00FF02C2"/>
    <w:rsid w:val="00FF77E6"/>
    <w:rsid w:val="0539CDD7"/>
    <w:rsid w:val="06DC933F"/>
    <w:rsid w:val="152A24B7"/>
    <w:rsid w:val="193C9825"/>
    <w:rsid w:val="23E16A87"/>
    <w:rsid w:val="39847052"/>
    <w:rsid w:val="421B3D34"/>
    <w:rsid w:val="4422E4B5"/>
    <w:rsid w:val="54DBE788"/>
    <w:rsid w:val="5EF095AB"/>
    <w:rsid w:val="68C40F8B"/>
    <w:rsid w:val="77859EA0"/>
  </w:rsids>
  <m:mathPr>
    <m:mathFont m:val="Cambria Math"/>
    <m:brkBin m:val="before"/>
    <m:brkBinSub m:val="--"/>
    <m:smallFrac m:val="0"/>
    <m:dispDef/>
    <m:lMargin m:val="0"/>
    <m:rMargin m:val="0"/>
    <m:defJc m:val="centerGroup"/>
    <m:wrapIndent m:val="1440"/>
    <m:intLim m:val="subSup"/>
    <m:naryLim m:val="undOvr"/>
  </m:mathPr>
  <w:themeFontLang w:val="es-P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10F29F8"/>
  <w15:chartTrackingRefBased/>
  <w15:docId w15:val="{506EB62E-450D-468A-853F-FA8553CD717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PE"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qFormat="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qFormat="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27D3A"/>
    <w:pPr>
      <w:spacing w:after="200" w:line="276" w:lineRule="auto"/>
    </w:pPr>
    <w:rPr>
      <w:rFonts w:ascii="Calibri" w:eastAsia="Calibri" w:hAnsi="Calibri" w:cs="Times New Roman"/>
    </w:rPr>
  </w:style>
  <w:style w:type="paragraph" w:styleId="Ttulo4">
    <w:name w:val="heading 4"/>
    <w:basedOn w:val="Normal"/>
    <w:next w:val="Normal"/>
    <w:link w:val="Ttulo4Car"/>
    <w:uiPriority w:val="9"/>
    <w:semiHidden/>
    <w:unhideWhenUsed/>
    <w:qFormat/>
    <w:rsid w:val="00263068"/>
    <w:pPr>
      <w:keepNext/>
      <w:keepLines/>
      <w:spacing w:before="40" w:after="0"/>
      <w:outlineLvl w:val="3"/>
    </w:pPr>
    <w:rPr>
      <w:rFonts w:asciiTheme="majorHAnsi" w:eastAsiaTheme="majorEastAsia" w:hAnsiTheme="majorHAnsi" w:cstheme="majorBidi"/>
      <w:i/>
      <w:iCs/>
      <w:color w:val="2F5496" w:themeColor="accent1" w:themeShade="BF"/>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NormalWeb">
    <w:name w:val="Normal (Web)"/>
    <w:basedOn w:val="Normal"/>
    <w:uiPriority w:val="99"/>
    <w:unhideWhenUsed/>
    <w:rsid w:val="00A072EE"/>
    <w:rPr>
      <w:rFonts w:ascii="Times New Roman" w:hAnsi="Times New Roman"/>
      <w:sz w:val="24"/>
      <w:szCs w:val="24"/>
    </w:rPr>
  </w:style>
  <w:style w:type="paragraph" w:styleId="Textonotapie">
    <w:name w:val="footnote text"/>
    <w:aliases w:val="Car,Car Car Car,Car Car,Car Car Car Car Car Car,Car Car Car Car,Car Car Car Car Car Car Car Car Car,fn Car,footnote text Car,Footnotes Car,Footnote ak Car,Car11 Car Car Car,Car2,Ca,C, Car,Car Car Car Car Car C, Ca,Texto nota pie1, Car Car"/>
    <w:basedOn w:val="Normal"/>
    <w:link w:val="TextonotapieCar"/>
    <w:uiPriority w:val="99"/>
    <w:unhideWhenUsed/>
    <w:qFormat/>
    <w:rsid w:val="00A072EE"/>
    <w:pPr>
      <w:spacing w:after="0" w:line="240" w:lineRule="auto"/>
    </w:pPr>
    <w:rPr>
      <w:sz w:val="20"/>
      <w:szCs w:val="20"/>
      <w:lang w:val="x-none" w:eastAsia="x-none"/>
    </w:rPr>
  </w:style>
  <w:style w:type="character" w:customStyle="1" w:styleId="TextonotapieCar">
    <w:name w:val="Texto nota pie Car"/>
    <w:aliases w:val="Car Car1,Car Car Car Car1,Car Car Car1,Car Car Car Car Car Car Car,Car Car Car Car Car,Car Car Car Car Car Car Car Car Car Car,fn Car Car,footnote text Car Car,Footnotes Car Car,Footnote ak Car Car,Car11 Car Car Car Car,Car2 Car,C Car"/>
    <w:basedOn w:val="Fuentedeprrafopredeter"/>
    <w:link w:val="Textonotapie"/>
    <w:uiPriority w:val="99"/>
    <w:qFormat/>
    <w:rsid w:val="00A072EE"/>
    <w:rPr>
      <w:rFonts w:ascii="Calibri" w:eastAsia="Calibri" w:hAnsi="Calibri" w:cs="Times New Roman"/>
      <w:sz w:val="20"/>
      <w:szCs w:val="20"/>
      <w:lang w:val="x-none" w:eastAsia="x-none"/>
    </w:rPr>
  </w:style>
  <w:style w:type="paragraph" w:styleId="Prrafodelista">
    <w:name w:val="List Paragraph"/>
    <w:aliases w:val="Cita Pie de Página,titulo,Párrafo 2"/>
    <w:basedOn w:val="Normal"/>
    <w:link w:val="PrrafodelistaCar"/>
    <w:uiPriority w:val="34"/>
    <w:qFormat/>
    <w:rsid w:val="00A072EE"/>
    <w:pPr>
      <w:ind w:left="720"/>
      <w:contextualSpacing/>
    </w:pPr>
  </w:style>
  <w:style w:type="character" w:styleId="Refdenotaalpie">
    <w:name w:val="footnote reference"/>
    <w:aliases w:val="Ref,de nota al pie,註腳內容,FC,16 Point,Superscript 6 Point,Ref.,de,nota,al,pie,Referencia nota al pie,Car2 Car1,Car Car Car Car Car Car Car Car Car Car Car Car Car Car Car1,Car Car1 C,Texto,Char,ftref,C1,Ca Ca,Car1,Car21"/>
    <w:link w:val="Texto1"/>
    <w:uiPriority w:val="99"/>
    <w:unhideWhenUsed/>
    <w:qFormat/>
    <w:rsid w:val="00A072EE"/>
    <w:rPr>
      <w:vertAlign w:val="superscript"/>
    </w:rPr>
  </w:style>
  <w:style w:type="character" w:customStyle="1" w:styleId="PrrafodelistaCar">
    <w:name w:val="Párrafo de lista Car"/>
    <w:aliases w:val="Cita Pie de Página Car,titulo Car,Párrafo 2 Car"/>
    <w:link w:val="Prrafodelista"/>
    <w:uiPriority w:val="34"/>
    <w:qFormat/>
    <w:locked/>
    <w:rsid w:val="00A072EE"/>
    <w:rPr>
      <w:rFonts w:ascii="Calibri" w:eastAsia="Calibri" w:hAnsi="Calibri" w:cs="Times New Roman"/>
    </w:rPr>
  </w:style>
  <w:style w:type="character" w:customStyle="1" w:styleId="apple-tab-span">
    <w:name w:val="apple-tab-span"/>
    <w:rsid w:val="00A072EE"/>
  </w:style>
  <w:style w:type="paragraph" w:customStyle="1" w:styleId="Notaapie">
    <w:name w:val="Nota a pie"/>
    <w:basedOn w:val="Textonotapie"/>
    <w:rsid w:val="00A072EE"/>
    <w:pPr>
      <w:ind w:left="180"/>
      <w:jc w:val="both"/>
    </w:pPr>
    <w:rPr>
      <w:rFonts w:ascii="Arial Narrow" w:eastAsia="Times New Roman" w:hAnsi="Arial Narrow"/>
      <w:b/>
      <w:sz w:val="16"/>
      <w:szCs w:val="16"/>
      <w:lang w:val="es-ES" w:eastAsia="es-ES"/>
    </w:rPr>
  </w:style>
  <w:style w:type="paragraph" w:styleId="Encabezado">
    <w:name w:val="header"/>
    <w:basedOn w:val="Normal"/>
    <w:link w:val="EncabezadoCar"/>
    <w:uiPriority w:val="99"/>
    <w:unhideWhenUsed/>
    <w:rsid w:val="00A072EE"/>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A072EE"/>
    <w:rPr>
      <w:rFonts w:ascii="Calibri" w:eastAsia="Calibri" w:hAnsi="Calibri" w:cs="Times New Roman"/>
    </w:rPr>
  </w:style>
  <w:style w:type="paragraph" w:customStyle="1" w:styleId="Texto1">
    <w:name w:val="Texto1"/>
    <w:aliases w:val="nota1,pie1,Char1,text1,Texto nota pie11,footnote text1,Car Car Car Car Car Car1,Car Char Char1,Car Char Car Car1,Car Char Car Car Car Car1,text C1,t1,footnote11,te1,pie11,footnote,Car3,tex1,Sangría1,de1,texto1,normal1,Car Car Car Car Car Car11"/>
    <w:basedOn w:val="Normal"/>
    <w:link w:val="Refdenotaalpie"/>
    <w:uiPriority w:val="99"/>
    <w:qFormat/>
    <w:rsid w:val="00A072EE"/>
    <w:pPr>
      <w:spacing w:after="0" w:line="240" w:lineRule="auto"/>
    </w:pPr>
    <w:rPr>
      <w:rFonts w:asciiTheme="minorHAnsi" w:eastAsiaTheme="minorHAnsi" w:hAnsiTheme="minorHAnsi" w:cstheme="minorBidi"/>
      <w:vertAlign w:val="superscript"/>
    </w:rPr>
  </w:style>
  <w:style w:type="character" w:customStyle="1" w:styleId="normaltextrun">
    <w:name w:val="normaltextrun"/>
    <w:basedOn w:val="Fuentedeprrafopredeter"/>
    <w:rsid w:val="00A072EE"/>
  </w:style>
  <w:style w:type="character" w:styleId="Refdecomentario">
    <w:name w:val="annotation reference"/>
    <w:basedOn w:val="Fuentedeprrafopredeter"/>
    <w:uiPriority w:val="99"/>
    <w:semiHidden/>
    <w:unhideWhenUsed/>
    <w:rsid w:val="00061DBE"/>
    <w:rPr>
      <w:sz w:val="16"/>
      <w:szCs w:val="16"/>
    </w:rPr>
  </w:style>
  <w:style w:type="paragraph" w:styleId="Textocomentario">
    <w:name w:val="annotation text"/>
    <w:basedOn w:val="Normal"/>
    <w:link w:val="TextocomentarioCar"/>
    <w:uiPriority w:val="99"/>
    <w:unhideWhenUsed/>
    <w:rsid w:val="00061DBE"/>
    <w:pPr>
      <w:spacing w:line="240" w:lineRule="auto"/>
    </w:pPr>
    <w:rPr>
      <w:sz w:val="20"/>
      <w:szCs w:val="20"/>
    </w:rPr>
  </w:style>
  <w:style w:type="character" w:customStyle="1" w:styleId="TextocomentarioCar">
    <w:name w:val="Texto comentario Car"/>
    <w:basedOn w:val="Fuentedeprrafopredeter"/>
    <w:link w:val="Textocomentario"/>
    <w:uiPriority w:val="99"/>
    <w:rsid w:val="00061DBE"/>
    <w:rPr>
      <w:rFonts w:ascii="Calibri" w:eastAsia="Calibri" w:hAnsi="Calibri" w:cs="Times New Roman"/>
      <w:sz w:val="20"/>
      <w:szCs w:val="20"/>
    </w:rPr>
  </w:style>
  <w:style w:type="paragraph" w:styleId="Asuntodelcomentario">
    <w:name w:val="annotation subject"/>
    <w:basedOn w:val="Textocomentario"/>
    <w:next w:val="Textocomentario"/>
    <w:link w:val="AsuntodelcomentarioCar"/>
    <w:uiPriority w:val="99"/>
    <w:semiHidden/>
    <w:unhideWhenUsed/>
    <w:rsid w:val="00061DBE"/>
    <w:rPr>
      <w:b/>
      <w:bCs/>
    </w:rPr>
  </w:style>
  <w:style w:type="character" w:customStyle="1" w:styleId="AsuntodelcomentarioCar">
    <w:name w:val="Asunto del comentario Car"/>
    <w:basedOn w:val="TextocomentarioCar"/>
    <w:link w:val="Asuntodelcomentario"/>
    <w:uiPriority w:val="99"/>
    <w:semiHidden/>
    <w:rsid w:val="00061DBE"/>
    <w:rPr>
      <w:rFonts w:ascii="Calibri" w:eastAsia="Calibri" w:hAnsi="Calibri" w:cs="Times New Roman"/>
      <w:b/>
      <w:bCs/>
      <w:sz w:val="20"/>
      <w:szCs w:val="20"/>
    </w:rPr>
  </w:style>
  <w:style w:type="paragraph" w:styleId="Piedepgina">
    <w:name w:val="footer"/>
    <w:basedOn w:val="Normal"/>
    <w:link w:val="PiedepginaCar"/>
    <w:uiPriority w:val="99"/>
    <w:unhideWhenUsed/>
    <w:rsid w:val="00097D84"/>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097D84"/>
    <w:rPr>
      <w:rFonts w:ascii="Calibri" w:eastAsia="Calibri" w:hAnsi="Calibri" w:cs="Times New Roman"/>
    </w:rPr>
  </w:style>
  <w:style w:type="character" w:customStyle="1" w:styleId="markf6wzpyc87">
    <w:name w:val="markf6wzpyc87"/>
    <w:basedOn w:val="Fuentedeprrafopredeter"/>
    <w:rsid w:val="00A97F78"/>
  </w:style>
  <w:style w:type="character" w:customStyle="1" w:styleId="markedcontent">
    <w:name w:val="markedcontent"/>
    <w:basedOn w:val="Fuentedeprrafopredeter"/>
    <w:rsid w:val="00B667FC"/>
  </w:style>
  <w:style w:type="paragraph" w:customStyle="1" w:styleId="Default">
    <w:name w:val="Default"/>
    <w:rsid w:val="0035784F"/>
    <w:pPr>
      <w:autoSpaceDE w:val="0"/>
      <w:autoSpaceDN w:val="0"/>
      <w:adjustRightInd w:val="0"/>
      <w:spacing w:after="0" w:line="240" w:lineRule="auto"/>
    </w:pPr>
    <w:rPr>
      <w:rFonts w:ascii="Calibri" w:eastAsia="Calibri" w:hAnsi="Calibri" w:cs="Calibri"/>
      <w:color w:val="000000"/>
      <w:sz w:val="24"/>
      <w:szCs w:val="24"/>
      <w:lang w:eastAsia="es-PE"/>
    </w:rPr>
  </w:style>
  <w:style w:type="character" w:styleId="Hipervnculo">
    <w:name w:val="Hyperlink"/>
    <w:basedOn w:val="Fuentedeprrafopredeter"/>
    <w:uiPriority w:val="99"/>
    <w:unhideWhenUsed/>
    <w:rsid w:val="0073520D"/>
    <w:rPr>
      <w:color w:val="0000FF"/>
      <w:u w:val="single"/>
    </w:rPr>
  </w:style>
  <w:style w:type="character" w:styleId="Mencinsinresolver">
    <w:name w:val="Unresolved Mention"/>
    <w:basedOn w:val="Fuentedeprrafopredeter"/>
    <w:uiPriority w:val="99"/>
    <w:semiHidden/>
    <w:unhideWhenUsed/>
    <w:rsid w:val="0073520D"/>
    <w:rPr>
      <w:color w:val="605E5C"/>
      <w:shd w:val="clear" w:color="auto" w:fill="E1DFDD"/>
    </w:rPr>
  </w:style>
  <w:style w:type="character" w:customStyle="1" w:styleId="eop">
    <w:name w:val="eop"/>
    <w:basedOn w:val="Fuentedeprrafopredeter"/>
    <w:rsid w:val="00127D3A"/>
  </w:style>
  <w:style w:type="paragraph" w:customStyle="1" w:styleId="paragraph">
    <w:name w:val="paragraph"/>
    <w:basedOn w:val="Normal"/>
    <w:rsid w:val="006E3DE9"/>
    <w:pPr>
      <w:spacing w:before="100" w:beforeAutospacing="1" w:after="100" w:afterAutospacing="1" w:line="240" w:lineRule="auto"/>
    </w:pPr>
    <w:rPr>
      <w:rFonts w:ascii="Times New Roman" w:eastAsia="Times New Roman" w:hAnsi="Times New Roman"/>
      <w:sz w:val="24"/>
      <w:szCs w:val="24"/>
      <w:lang w:eastAsia="es-PE"/>
    </w:rPr>
  </w:style>
  <w:style w:type="character" w:customStyle="1" w:styleId="superscript">
    <w:name w:val="superscript"/>
    <w:basedOn w:val="Fuentedeprrafopredeter"/>
    <w:rsid w:val="006E3DE9"/>
  </w:style>
  <w:style w:type="character" w:customStyle="1" w:styleId="Ttulo4Car">
    <w:name w:val="Título 4 Car"/>
    <w:basedOn w:val="Fuentedeprrafopredeter"/>
    <w:link w:val="Ttulo4"/>
    <w:uiPriority w:val="9"/>
    <w:semiHidden/>
    <w:rsid w:val="00263068"/>
    <w:rPr>
      <w:rFonts w:asciiTheme="majorHAnsi" w:eastAsiaTheme="majorEastAsia" w:hAnsiTheme="majorHAnsi" w:cstheme="majorBidi"/>
      <w:i/>
      <w:iCs/>
      <w:color w:val="2F5496" w:themeColor="accent1" w:themeShade="BF"/>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61971896">
      <w:bodyDiv w:val="1"/>
      <w:marLeft w:val="0"/>
      <w:marRight w:val="0"/>
      <w:marTop w:val="0"/>
      <w:marBottom w:val="0"/>
      <w:divBdr>
        <w:top w:val="none" w:sz="0" w:space="0" w:color="auto"/>
        <w:left w:val="none" w:sz="0" w:space="0" w:color="auto"/>
        <w:bottom w:val="none" w:sz="0" w:space="0" w:color="auto"/>
        <w:right w:val="none" w:sz="0" w:space="0" w:color="auto"/>
      </w:divBdr>
    </w:div>
    <w:div w:id="421802539">
      <w:bodyDiv w:val="1"/>
      <w:marLeft w:val="0"/>
      <w:marRight w:val="0"/>
      <w:marTop w:val="0"/>
      <w:marBottom w:val="0"/>
      <w:divBdr>
        <w:top w:val="none" w:sz="0" w:space="0" w:color="auto"/>
        <w:left w:val="none" w:sz="0" w:space="0" w:color="auto"/>
        <w:bottom w:val="none" w:sz="0" w:space="0" w:color="auto"/>
        <w:right w:val="none" w:sz="0" w:space="0" w:color="auto"/>
      </w:divBdr>
      <w:divsChild>
        <w:div w:id="1641687007">
          <w:marLeft w:val="0"/>
          <w:marRight w:val="0"/>
          <w:marTop w:val="0"/>
          <w:marBottom w:val="0"/>
          <w:divBdr>
            <w:top w:val="none" w:sz="0" w:space="0" w:color="auto"/>
            <w:left w:val="none" w:sz="0" w:space="0" w:color="auto"/>
            <w:bottom w:val="none" w:sz="0" w:space="0" w:color="auto"/>
            <w:right w:val="none" w:sz="0" w:space="0" w:color="auto"/>
          </w:divBdr>
        </w:div>
      </w:divsChild>
    </w:div>
    <w:div w:id="498888218">
      <w:bodyDiv w:val="1"/>
      <w:marLeft w:val="0"/>
      <w:marRight w:val="0"/>
      <w:marTop w:val="0"/>
      <w:marBottom w:val="0"/>
      <w:divBdr>
        <w:top w:val="none" w:sz="0" w:space="0" w:color="auto"/>
        <w:left w:val="none" w:sz="0" w:space="0" w:color="auto"/>
        <w:bottom w:val="none" w:sz="0" w:space="0" w:color="auto"/>
        <w:right w:val="none" w:sz="0" w:space="0" w:color="auto"/>
      </w:divBdr>
    </w:div>
    <w:div w:id="553809247">
      <w:bodyDiv w:val="1"/>
      <w:marLeft w:val="0"/>
      <w:marRight w:val="0"/>
      <w:marTop w:val="0"/>
      <w:marBottom w:val="0"/>
      <w:divBdr>
        <w:top w:val="none" w:sz="0" w:space="0" w:color="auto"/>
        <w:left w:val="none" w:sz="0" w:space="0" w:color="auto"/>
        <w:bottom w:val="none" w:sz="0" w:space="0" w:color="auto"/>
        <w:right w:val="none" w:sz="0" w:space="0" w:color="auto"/>
      </w:divBdr>
    </w:div>
    <w:div w:id="568659356">
      <w:bodyDiv w:val="1"/>
      <w:marLeft w:val="0"/>
      <w:marRight w:val="0"/>
      <w:marTop w:val="0"/>
      <w:marBottom w:val="0"/>
      <w:divBdr>
        <w:top w:val="none" w:sz="0" w:space="0" w:color="auto"/>
        <w:left w:val="none" w:sz="0" w:space="0" w:color="auto"/>
        <w:bottom w:val="none" w:sz="0" w:space="0" w:color="auto"/>
        <w:right w:val="none" w:sz="0" w:space="0" w:color="auto"/>
      </w:divBdr>
    </w:div>
    <w:div w:id="852183115">
      <w:bodyDiv w:val="1"/>
      <w:marLeft w:val="0"/>
      <w:marRight w:val="0"/>
      <w:marTop w:val="0"/>
      <w:marBottom w:val="0"/>
      <w:divBdr>
        <w:top w:val="none" w:sz="0" w:space="0" w:color="auto"/>
        <w:left w:val="none" w:sz="0" w:space="0" w:color="auto"/>
        <w:bottom w:val="none" w:sz="0" w:space="0" w:color="auto"/>
        <w:right w:val="none" w:sz="0" w:space="0" w:color="auto"/>
      </w:divBdr>
    </w:div>
    <w:div w:id="906380852">
      <w:bodyDiv w:val="1"/>
      <w:marLeft w:val="0"/>
      <w:marRight w:val="0"/>
      <w:marTop w:val="0"/>
      <w:marBottom w:val="0"/>
      <w:divBdr>
        <w:top w:val="none" w:sz="0" w:space="0" w:color="auto"/>
        <w:left w:val="none" w:sz="0" w:space="0" w:color="auto"/>
        <w:bottom w:val="none" w:sz="0" w:space="0" w:color="auto"/>
        <w:right w:val="none" w:sz="0" w:space="0" w:color="auto"/>
      </w:divBdr>
      <w:divsChild>
        <w:div w:id="883299423">
          <w:marLeft w:val="0"/>
          <w:marRight w:val="0"/>
          <w:marTop w:val="0"/>
          <w:marBottom w:val="0"/>
          <w:divBdr>
            <w:top w:val="none" w:sz="0" w:space="0" w:color="auto"/>
            <w:left w:val="none" w:sz="0" w:space="0" w:color="auto"/>
            <w:bottom w:val="none" w:sz="0" w:space="0" w:color="auto"/>
            <w:right w:val="none" w:sz="0" w:space="0" w:color="auto"/>
          </w:divBdr>
          <w:divsChild>
            <w:div w:id="61224180">
              <w:marLeft w:val="0"/>
              <w:marRight w:val="0"/>
              <w:marTop w:val="0"/>
              <w:marBottom w:val="0"/>
              <w:divBdr>
                <w:top w:val="none" w:sz="0" w:space="0" w:color="auto"/>
                <w:left w:val="none" w:sz="0" w:space="0" w:color="auto"/>
                <w:bottom w:val="none" w:sz="0" w:space="0" w:color="auto"/>
                <w:right w:val="none" w:sz="0" w:space="0" w:color="auto"/>
              </w:divBdr>
            </w:div>
            <w:div w:id="161356363">
              <w:marLeft w:val="0"/>
              <w:marRight w:val="0"/>
              <w:marTop w:val="0"/>
              <w:marBottom w:val="0"/>
              <w:divBdr>
                <w:top w:val="none" w:sz="0" w:space="0" w:color="auto"/>
                <w:left w:val="none" w:sz="0" w:space="0" w:color="auto"/>
                <w:bottom w:val="none" w:sz="0" w:space="0" w:color="auto"/>
                <w:right w:val="none" w:sz="0" w:space="0" w:color="auto"/>
              </w:divBdr>
            </w:div>
            <w:div w:id="294874804">
              <w:marLeft w:val="0"/>
              <w:marRight w:val="0"/>
              <w:marTop w:val="0"/>
              <w:marBottom w:val="0"/>
              <w:divBdr>
                <w:top w:val="none" w:sz="0" w:space="0" w:color="auto"/>
                <w:left w:val="none" w:sz="0" w:space="0" w:color="auto"/>
                <w:bottom w:val="none" w:sz="0" w:space="0" w:color="auto"/>
                <w:right w:val="none" w:sz="0" w:space="0" w:color="auto"/>
              </w:divBdr>
            </w:div>
            <w:div w:id="393890101">
              <w:marLeft w:val="0"/>
              <w:marRight w:val="0"/>
              <w:marTop w:val="0"/>
              <w:marBottom w:val="0"/>
              <w:divBdr>
                <w:top w:val="none" w:sz="0" w:space="0" w:color="auto"/>
                <w:left w:val="none" w:sz="0" w:space="0" w:color="auto"/>
                <w:bottom w:val="none" w:sz="0" w:space="0" w:color="auto"/>
                <w:right w:val="none" w:sz="0" w:space="0" w:color="auto"/>
              </w:divBdr>
            </w:div>
            <w:div w:id="564994737">
              <w:marLeft w:val="0"/>
              <w:marRight w:val="0"/>
              <w:marTop w:val="0"/>
              <w:marBottom w:val="0"/>
              <w:divBdr>
                <w:top w:val="none" w:sz="0" w:space="0" w:color="auto"/>
                <w:left w:val="none" w:sz="0" w:space="0" w:color="auto"/>
                <w:bottom w:val="none" w:sz="0" w:space="0" w:color="auto"/>
                <w:right w:val="none" w:sz="0" w:space="0" w:color="auto"/>
              </w:divBdr>
            </w:div>
            <w:div w:id="1399476597">
              <w:marLeft w:val="0"/>
              <w:marRight w:val="0"/>
              <w:marTop w:val="0"/>
              <w:marBottom w:val="0"/>
              <w:divBdr>
                <w:top w:val="none" w:sz="0" w:space="0" w:color="auto"/>
                <w:left w:val="none" w:sz="0" w:space="0" w:color="auto"/>
                <w:bottom w:val="none" w:sz="0" w:space="0" w:color="auto"/>
                <w:right w:val="none" w:sz="0" w:space="0" w:color="auto"/>
              </w:divBdr>
            </w:div>
            <w:div w:id="1492982330">
              <w:marLeft w:val="0"/>
              <w:marRight w:val="0"/>
              <w:marTop w:val="0"/>
              <w:marBottom w:val="0"/>
              <w:divBdr>
                <w:top w:val="none" w:sz="0" w:space="0" w:color="auto"/>
                <w:left w:val="none" w:sz="0" w:space="0" w:color="auto"/>
                <w:bottom w:val="none" w:sz="0" w:space="0" w:color="auto"/>
                <w:right w:val="none" w:sz="0" w:space="0" w:color="auto"/>
              </w:divBdr>
            </w:div>
            <w:div w:id="1693342102">
              <w:marLeft w:val="0"/>
              <w:marRight w:val="0"/>
              <w:marTop w:val="0"/>
              <w:marBottom w:val="0"/>
              <w:divBdr>
                <w:top w:val="none" w:sz="0" w:space="0" w:color="auto"/>
                <w:left w:val="none" w:sz="0" w:space="0" w:color="auto"/>
                <w:bottom w:val="none" w:sz="0" w:space="0" w:color="auto"/>
                <w:right w:val="none" w:sz="0" w:space="0" w:color="auto"/>
              </w:divBdr>
            </w:div>
            <w:div w:id="1776750068">
              <w:marLeft w:val="0"/>
              <w:marRight w:val="0"/>
              <w:marTop w:val="0"/>
              <w:marBottom w:val="0"/>
              <w:divBdr>
                <w:top w:val="none" w:sz="0" w:space="0" w:color="auto"/>
                <w:left w:val="none" w:sz="0" w:space="0" w:color="auto"/>
                <w:bottom w:val="none" w:sz="0" w:space="0" w:color="auto"/>
                <w:right w:val="none" w:sz="0" w:space="0" w:color="auto"/>
              </w:divBdr>
            </w:div>
            <w:div w:id="1898928793">
              <w:marLeft w:val="0"/>
              <w:marRight w:val="0"/>
              <w:marTop w:val="0"/>
              <w:marBottom w:val="0"/>
              <w:divBdr>
                <w:top w:val="none" w:sz="0" w:space="0" w:color="auto"/>
                <w:left w:val="none" w:sz="0" w:space="0" w:color="auto"/>
                <w:bottom w:val="none" w:sz="0" w:space="0" w:color="auto"/>
                <w:right w:val="none" w:sz="0" w:space="0" w:color="auto"/>
              </w:divBdr>
            </w:div>
          </w:divsChild>
        </w:div>
        <w:div w:id="1123617437">
          <w:marLeft w:val="0"/>
          <w:marRight w:val="0"/>
          <w:marTop w:val="0"/>
          <w:marBottom w:val="0"/>
          <w:divBdr>
            <w:top w:val="none" w:sz="0" w:space="0" w:color="auto"/>
            <w:left w:val="none" w:sz="0" w:space="0" w:color="auto"/>
            <w:bottom w:val="none" w:sz="0" w:space="0" w:color="auto"/>
            <w:right w:val="none" w:sz="0" w:space="0" w:color="auto"/>
          </w:divBdr>
          <w:divsChild>
            <w:div w:id="72823815">
              <w:marLeft w:val="0"/>
              <w:marRight w:val="0"/>
              <w:marTop w:val="0"/>
              <w:marBottom w:val="0"/>
              <w:divBdr>
                <w:top w:val="none" w:sz="0" w:space="0" w:color="auto"/>
                <w:left w:val="none" w:sz="0" w:space="0" w:color="auto"/>
                <w:bottom w:val="none" w:sz="0" w:space="0" w:color="auto"/>
                <w:right w:val="none" w:sz="0" w:space="0" w:color="auto"/>
              </w:divBdr>
            </w:div>
            <w:div w:id="176966887">
              <w:marLeft w:val="0"/>
              <w:marRight w:val="0"/>
              <w:marTop w:val="0"/>
              <w:marBottom w:val="0"/>
              <w:divBdr>
                <w:top w:val="none" w:sz="0" w:space="0" w:color="auto"/>
                <w:left w:val="none" w:sz="0" w:space="0" w:color="auto"/>
                <w:bottom w:val="none" w:sz="0" w:space="0" w:color="auto"/>
                <w:right w:val="none" w:sz="0" w:space="0" w:color="auto"/>
              </w:divBdr>
            </w:div>
            <w:div w:id="331564267">
              <w:marLeft w:val="0"/>
              <w:marRight w:val="0"/>
              <w:marTop w:val="0"/>
              <w:marBottom w:val="0"/>
              <w:divBdr>
                <w:top w:val="none" w:sz="0" w:space="0" w:color="auto"/>
                <w:left w:val="none" w:sz="0" w:space="0" w:color="auto"/>
                <w:bottom w:val="none" w:sz="0" w:space="0" w:color="auto"/>
                <w:right w:val="none" w:sz="0" w:space="0" w:color="auto"/>
              </w:divBdr>
            </w:div>
            <w:div w:id="376856055">
              <w:marLeft w:val="0"/>
              <w:marRight w:val="0"/>
              <w:marTop w:val="0"/>
              <w:marBottom w:val="0"/>
              <w:divBdr>
                <w:top w:val="none" w:sz="0" w:space="0" w:color="auto"/>
                <w:left w:val="none" w:sz="0" w:space="0" w:color="auto"/>
                <w:bottom w:val="none" w:sz="0" w:space="0" w:color="auto"/>
                <w:right w:val="none" w:sz="0" w:space="0" w:color="auto"/>
              </w:divBdr>
            </w:div>
            <w:div w:id="392434351">
              <w:marLeft w:val="0"/>
              <w:marRight w:val="0"/>
              <w:marTop w:val="0"/>
              <w:marBottom w:val="0"/>
              <w:divBdr>
                <w:top w:val="none" w:sz="0" w:space="0" w:color="auto"/>
                <w:left w:val="none" w:sz="0" w:space="0" w:color="auto"/>
                <w:bottom w:val="none" w:sz="0" w:space="0" w:color="auto"/>
                <w:right w:val="none" w:sz="0" w:space="0" w:color="auto"/>
              </w:divBdr>
            </w:div>
            <w:div w:id="498429990">
              <w:marLeft w:val="0"/>
              <w:marRight w:val="0"/>
              <w:marTop w:val="0"/>
              <w:marBottom w:val="0"/>
              <w:divBdr>
                <w:top w:val="none" w:sz="0" w:space="0" w:color="auto"/>
                <w:left w:val="none" w:sz="0" w:space="0" w:color="auto"/>
                <w:bottom w:val="none" w:sz="0" w:space="0" w:color="auto"/>
                <w:right w:val="none" w:sz="0" w:space="0" w:color="auto"/>
              </w:divBdr>
            </w:div>
            <w:div w:id="567309220">
              <w:marLeft w:val="0"/>
              <w:marRight w:val="0"/>
              <w:marTop w:val="0"/>
              <w:marBottom w:val="0"/>
              <w:divBdr>
                <w:top w:val="none" w:sz="0" w:space="0" w:color="auto"/>
                <w:left w:val="none" w:sz="0" w:space="0" w:color="auto"/>
                <w:bottom w:val="none" w:sz="0" w:space="0" w:color="auto"/>
                <w:right w:val="none" w:sz="0" w:space="0" w:color="auto"/>
              </w:divBdr>
            </w:div>
            <w:div w:id="736785648">
              <w:marLeft w:val="0"/>
              <w:marRight w:val="0"/>
              <w:marTop w:val="0"/>
              <w:marBottom w:val="0"/>
              <w:divBdr>
                <w:top w:val="none" w:sz="0" w:space="0" w:color="auto"/>
                <w:left w:val="none" w:sz="0" w:space="0" w:color="auto"/>
                <w:bottom w:val="none" w:sz="0" w:space="0" w:color="auto"/>
                <w:right w:val="none" w:sz="0" w:space="0" w:color="auto"/>
              </w:divBdr>
            </w:div>
            <w:div w:id="916397398">
              <w:marLeft w:val="0"/>
              <w:marRight w:val="0"/>
              <w:marTop w:val="0"/>
              <w:marBottom w:val="0"/>
              <w:divBdr>
                <w:top w:val="none" w:sz="0" w:space="0" w:color="auto"/>
                <w:left w:val="none" w:sz="0" w:space="0" w:color="auto"/>
                <w:bottom w:val="none" w:sz="0" w:space="0" w:color="auto"/>
                <w:right w:val="none" w:sz="0" w:space="0" w:color="auto"/>
              </w:divBdr>
            </w:div>
            <w:div w:id="1199776102">
              <w:marLeft w:val="0"/>
              <w:marRight w:val="0"/>
              <w:marTop w:val="0"/>
              <w:marBottom w:val="0"/>
              <w:divBdr>
                <w:top w:val="none" w:sz="0" w:space="0" w:color="auto"/>
                <w:left w:val="none" w:sz="0" w:space="0" w:color="auto"/>
                <w:bottom w:val="none" w:sz="0" w:space="0" w:color="auto"/>
                <w:right w:val="none" w:sz="0" w:space="0" w:color="auto"/>
              </w:divBdr>
            </w:div>
            <w:div w:id="1468863588">
              <w:marLeft w:val="0"/>
              <w:marRight w:val="0"/>
              <w:marTop w:val="0"/>
              <w:marBottom w:val="0"/>
              <w:divBdr>
                <w:top w:val="none" w:sz="0" w:space="0" w:color="auto"/>
                <w:left w:val="none" w:sz="0" w:space="0" w:color="auto"/>
                <w:bottom w:val="none" w:sz="0" w:space="0" w:color="auto"/>
                <w:right w:val="none" w:sz="0" w:space="0" w:color="auto"/>
              </w:divBdr>
            </w:div>
            <w:div w:id="1496072660">
              <w:marLeft w:val="0"/>
              <w:marRight w:val="0"/>
              <w:marTop w:val="0"/>
              <w:marBottom w:val="0"/>
              <w:divBdr>
                <w:top w:val="none" w:sz="0" w:space="0" w:color="auto"/>
                <w:left w:val="none" w:sz="0" w:space="0" w:color="auto"/>
                <w:bottom w:val="none" w:sz="0" w:space="0" w:color="auto"/>
                <w:right w:val="none" w:sz="0" w:space="0" w:color="auto"/>
              </w:divBdr>
            </w:div>
            <w:div w:id="1677995123">
              <w:marLeft w:val="0"/>
              <w:marRight w:val="0"/>
              <w:marTop w:val="0"/>
              <w:marBottom w:val="0"/>
              <w:divBdr>
                <w:top w:val="none" w:sz="0" w:space="0" w:color="auto"/>
                <w:left w:val="none" w:sz="0" w:space="0" w:color="auto"/>
                <w:bottom w:val="none" w:sz="0" w:space="0" w:color="auto"/>
                <w:right w:val="none" w:sz="0" w:space="0" w:color="auto"/>
              </w:divBdr>
            </w:div>
            <w:div w:id="1758478448">
              <w:marLeft w:val="0"/>
              <w:marRight w:val="0"/>
              <w:marTop w:val="0"/>
              <w:marBottom w:val="0"/>
              <w:divBdr>
                <w:top w:val="none" w:sz="0" w:space="0" w:color="auto"/>
                <w:left w:val="none" w:sz="0" w:space="0" w:color="auto"/>
                <w:bottom w:val="none" w:sz="0" w:space="0" w:color="auto"/>
                <w:right w:val="none" w:sz="0" w:space="0" w:color="auto"/>
              </w:divBdr>
            </w:div>
            <w:div w:id="1778674927">
              <w:marLeft w:val="0"/>
              <w:marRight w:val="0"/>
              <w:marTop w:val="0"/>
              <w:marBottom w:val="0"/>
              <w:divBdr>
                <w:top w:val="none" w:sz="0" w:space="0" w:color="auto"/>
                <w:left w:val="none" w:sz="0" w:space="0" w:color="auto"/>
                <w:bottom w:val="none" w:sz="0" w:space="0" w:color="auto"/>
                <w:right w:val="none" w:sz="0" w:space="0" w:color="auto"/>
              </w:divBdr>
            </w:div>
            <w:div w:id="1825243257">
              <w:marLeft w:val="0"/>
              <w:marRight w:val="0"/>
              <w:marTop w:val="0"/>
              <w:marBottom w:val="0"/>
              <w:divBdr>
                <w:top w:val="none" w:sz="0" w:space="0" w:color="auto"/>
                <w:left w:val="none" w:sz="0" w:space="0" w:color="auto"/>
                <w:bottom w:val="none" w:sz="0" w:space="0" w:color="auto"/>
                <w:right w:val="none" w:sz="0" w:space="0" w:color="auto"/>
              </w:divBdr>
            </w:div>
            <w:div w:id="1859662527">
              <w:marLeft w:val="0"/>
              <w:marRight w:val="0"/>
              <w:marTop w:val="0"/>
              <w:marBottom w:val="0"/>
              <w:divBdr>
                <w:top w:val="none" w:sz="0" w:space="0" w:color="auto"/>
                <w:left w:val="none" w:sz="0" w:space="0" w:color="auto"/>
                <w:bottom w:val="none" w:sz="0" w:space="0" w:color="auto"/>
                <w:right w:val="none" w:sz="0" w:space="0" w:color="auto"/>
              </w:divBdr>
            </w:div>
            <w:div w:id="2023699791">
              <w:marLeft w:val="0"/>
              <w:marRight w:val="0"/>
              <w:marTop w:val="0"/>
              <w:marBottom w:val="0"/>
              <w:divBdr>
                <w:top w:val="none" w:sz="0" w:space="0" w:color="auto"/>
                <w:left w:val="none" w:sz="0" w:space="0" w:color="auto"/>
                <w:bottom w:val="none" w:sz="0" w:space="0" w:color="auto"/>
                <w:right w:val="none" w:sz="0" w:space="0" w:color="auto"/>
              </w:divBdr>
            </w:div>
            <w:div w:id="21064193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48536734">
      <w:bodyDiv w:val="1"/>
      <w:marLeft w:val="0"/>
      <w:marRight w:val="0"/>
      <w:marTop w:val="0"/>
      <w:marBottom w:val="0"/>
      <w:divBdr>
        <w:top w:val="none" w:sz="0" w:space="0" w:color="auto"/>
        <w:left w:val="none" w:sz="0" w:space="0" w:color="auto"/>
        <w:bottom w:val="none" w:sz="0" w:space="0" w:color="auto"/>
        <w:right w:val="none" w:sz="0" w:space="0" w:color="auto"/>
      </w:divBdr>
    </w:div>
    <w:div w:id="1265532358">
      <w:bodyDiv w:val="1"/>
      <w:marLeft w:val="0"/>
      <w:marRight w:val="0"/>
      <w:marTop w:val="0"/>
      <w:marBottom w:val="0"/>
      <w:divBdr>
        <w:top w:val="none" w:sz="0" w:space="0" w:color="auto"/>
        <w:left w:val="none" w:sz="0" w:space="0" w:color="auto"/>
        <w:bottom w:val="none" w:sz="0" w:space="0" w:color="auto"/>
        <w:right w:val="none" w:sz="0" w:space="0" w:color="auto"/>
      </w:divBdr>
    </w:div>
    <w:div w:id="1378047195">
      <w:bodyDiv w:val="1"/>
      <w:marLeft w:val="0"/>
      <w:marRight w:val="0"/>
      <w:marTop w:val="0"/>
      <w:marBottom w:val="0"/>
      <w:divBdr>
        <w:top w:val="none" w:sz="0" w:space="0" w:color="auto"/>
        <w:left w:val="none" w:sz="0" w:space="0" w:color="auto"/>
        <w:bottom w:val="none" w:sz="0" w:space="0" w:color="auto"/>
        <w:right w:val="none" w:sz="0" w:space="0" w:color="auto"/>
      </w:divBdr>
    </w:div>
    <w:div w:id="1445920888">
      <w:bodyDiv w:val="1"/>
      <w:marLeft w:val="0"/>
      <w:marRight w:val="0"/>
      <w:marTop w:val="0"/>
      <w:marBottom w:val="0"/>
      <w:divBdr>
        <w:top w:val="none" w:sz="0" w:space="0" w:color="auto"/>
        <w:left w:val="none" w:sz="0" w:space="0" w:color="auto"/>
        <w:bottom w:val="none" w:sz="0" w:space="0" w:color="auto"/>
        <w:right w:val="none" w:sz="0" w:space="0" w:color="auto"/>
      </w:divBdr>
    </w:div>
    <w:div w:id="1786078694">
      <w:bodyDiv w:val="1"/>
      <w:marLeft w:val="0"/>
      <w:marRight w:val="0"/>
      <w:marTop w:val="0"/>
      <w:marBottom w:val="0"/>
      <w:divBdr>
        <w:top w:val="none" w:sz="0" w:space="0" w:color="auto"/>
        <w:left w:val="none" w:sz="0" w:space="0" w:color="auto"/>
        <w:bottom w:val="none" w:sz="0" w:space="0" w:color="auto"/>
        <w:right w:val="none" w:sz="0" w:space="0" w:color="auto"/>
      </w:divBdr>
      <w:divsChild>
        <w:div w:id="168832876">
          <w:marLeft w:val="0"/>
          <w:marRight w:val="0"/>
          <w:marTop w:val="0"/>
          <w:marBottom w:val="0"/>
          <w:divBdr>
            <w:top w:val="none" w:sz="0" w:space="0" w:color="auto"/>
            <w:left w:val="none" w:sz="0" w:space="0" w:color="auto"/>
            <w:bottom w:val="none" w:sz="0" w:space="0" w:color="auto"/>
            <w:right w:val="none" w:sz="0" w:space="0" w:color="auto"/>
          </w:divBdr>
          <w:divsChild>
            <w:div w:id="1290815783">
              <w:marLeft w:val="0"/>
              <w:marRight w:val="0"/>
              <w:marTop w:val="0"/>
              <w:marBottom w:val="0"/>
              <w:divBdr>
                <w:top w:val="none" w:sz="0" w:space="0" w:color="auto"/>
                <w:left w:val="none" w:sz="0" w:space="0" w:color="auto"/>
                <w:bottom w:val="none" w:sz="0" w:space="0" w:color="auto"/>
                <w:right w:val="none" w:sz="0" w:space="0" w:color="auto"/>
              </w:divBdr>
            </w:div>
          </w:divsChild>
        </w:div>
        <w:div w:id="213662895">
          <w:marLeft w:val="0"/>
          <w:marRight w:val="0"/>
          <w:marTop w:val="0"/>
          <w:marBottom w:val="0"/>
          <w:divBdr>
            <w:top w:val="none" w:sz="0" w:space="0" w:color="auto"/>
            <w:left w:val="none" w:sz="0" w:space="0" w:color="auto"/>
            <w:bottom w:val="none" w:sz="0" w:space="0" w:color="auto"/>
            <w:right w:val="none" w:sz="0" w:space="0" w:color="auto"/>
          </w:divBdr>
          <w:divsChild>
            <w:div w:id="2107576405">
              <w:marLeft w:val="0"/>
              <w:marRight w:val="0"/>
              <w:marTop w:val="0"/>
              <w:marBottom w:val="0"/>
              <w:divBdr>
                <w:top w:val="none" w:sz="0" w:space="0" w:color="auto"/>
                <w:left w:val="none" w:sz="0" w:space="0" w:color="auto"/>
                <w:bottom w:val="none" w:sz="0" w:space="0" w:color="auto"/>
                <w:right w:val="none" w:sz="0" w:space="0" w:color="auto"/>
              </w:divBdr>
            </w:div>
          </w:divsChild>
        </w:div>
        <w:div w:id="469591481">
          <w:marLeft w:val="0"/>
          <w:marRight w:val="0"/>
          <w:marTop w:val="0"/>
          <w:marBottom w:val="0"/>
          <w:divBdr>
            <w:top w:val="none" w:sz="0" w:space="0" w:color="auto"/>
            <w:left w:val="none" w:sz="0" w:space="0" w:color="auto"/>
            <w:bottom w:val="none" w:sz="0" w:space="0" w:color="auto"/>
            <w:right w:val="none" w:sz="0" w:space="0" w:color="auto"/>
          </w:divBdr>
          <w:divsChild>
            <w:div w:id="996417155">
              <w:marLeft w:val="0"/>
              <w:marRight w:val="0"/>
              <w:marTop w:val="0"/>
              <w:marBottom w:val="0"/>
              <w:divBdr>
                <w:top w:val="none" w:sz="0" w:space="0" w:color="auto"/>
                <w:left w:val="none" w:sz="0" w:space="0" w:color="auto"/>
                <w:bottom w:val="none" w:sz="0" w:space="0" w:color="auto"/>
                <w:right w:val="none" w:sz="0" w:space="0" w:color="auto"/>
              </w:divBdr>
            </w:div>
          </w:divsChild>
        </w:div>
        <w:div w:id="835728848">
          <w:marLeft w:val="0"/>
          <w:marRight w:val="0"/>
          <w:marTop w:val="0"/>
          <w:marBottom w:val="0"/>
          <w:divBdr>
            <w:top w:val="none" w:sz="0" w:space="0" w:color="auto"/>
            <w:left w:val="none" w:sz="0" w:space="0" w:color="auto"/>
            <w:bottom w:val="none" w:sz="0" w:space="0" w:color="auto"/>
            <w:right w:val="none" w:sz="0" w:space="0" w:color="auto"/>
          </w:divBdr>
          <w:divsChild>
            <w:div w:id="1863545105">
              <w:marLeft w:val="0"/>
              <w:marRight w:val="0"/>
              <w:marTop w:val="0"/>
              <w:marBottom w:val="0"/>
              <w:divBdr>
                <w:top w:val="none" w:sz="0" w:space="0" w:color="auto"/>
                <w:left w:val="none" w:sz="0" w:space="0" w:color="auto"/>
                <w:bottom w:val="none" w:sz="0" w:space="0" w:color="auto"/>
                <w:right w:val="none" w:sz="0" w:space="0" w:color="auto"/>
              </w:divBdr>
            </w:div>
          </w:divsChild>
        </w:div>
        <w:div w:id="896362035">
          <w:marLeft w:val="0"/>
          <w:marRight w:val="0"/>
          <w:marTop w:val="0"/>
          <w:marBottom w:val="0"/>
          <w:divBdr>
            <w:top w:val="none" w:sz="0" w:space="0" w:color="auto"/>
            <w:left w:val="none" w:sz="0" w:space="0" w:color="auto"/>
            <w:bottom w:val="none" w:sz="0" w:space="0" w:color="auto"/>
            <w:right w:val="none" w:sz="0" w:space="0" w:color="auto"/>
          </w:divBdr>
          <w:divsChild>
            <w:div w:id="291448289">
              <w:marLeft w:val="0"/>
              <w:marRight w:val="0"/>
              <w:marTop w:val="0"/>
              <w:marBottom w:val="0"/>
              <w:divBdr>
                <w:top w:val="none" w:sz="0" w:space="0" w:color="auto"/>
                <w:left w:val="none" w:sz="0" w:space="0" w:color="auto"/>
                <w:bottom w:val="none" w:sz="0" w:space="0" w:color="auto"/>
                <w:right w:val="none" w:sz="0" w:space="0" w:color="auto"/>
              </w:divBdr>
            </w:div>
          </w:divsChild>
        </w:div>
        <w:div w:id="1106852471">
          <w:marLeft w:val="0"/>
          <w:marRight w:val="0"/>
          <w:marTop w:val="0"/>
          <w:marBottom w:val="0"/>
          <w:divBdr>
            <w:top w:val="none" w:sz="0" w:space="0" w:color="auto"/>
            <w:left w:val="none" w:sz="0" w:space="0" w:color="auto"/>
            <w:bottom w:val="none" w:sz="0" w:space="0" w:color="auto"/>
            <w:right w:val="none" w:sz="0" w:space="0" w:color="auto"/>
          </w:divBdr>
          <w:divsChild>
            <w:div w:id="80105122">
              <w:marLeft w:val="0"/>
              <w:marRight w:val="0"/>
              <w:marTop w:val="0"/>
              <w:marBottom w:val="0"/>
              <w:divBdr>
                <w:top w:val="none" w:sz="0" w:space="0" w:color="auto"/>
                <w:left w:val="none" w:sz="0" w:space="0" w:color="auto"/>
                <w:bottom w:val="none" w:sz="0" w:space="0" w:color="auto"/>
                <w:right w:val="none" w:sz="0" w:space="0" w:color="auto"/>
              </w:divBdr>
            </w:div>
          </w:divsChild>
        </w:div>
        <w:div w:id="1643190888">
          <w:marLeft w:val="0"/>
          <w:marRight w:val="0"/>
          <w:marTop w:val="0"/>
          <w:marBottom w:val="0"/>
          <w:divBdr>
            <w:top w:val="none" w:sz="0" w:space="0" w:color="auto"/>
            <w:left w:val="none" w:sz="0" w:space="0" w:color="auto"/>
            <w:bottom w:val="none" w:sz="0" w:space="0" w:color="auto"/>
            <w:right w:val="none" w:sz="0" w:space="0" w:color="auto"/>
          </w:divBdr>
          <w:divsChild>
            <w:div w:id="872881300">
              <w:marLeft w:val="0"/>
              <w:marRight w:val="0"/>
              <w:marTop w:val="0"/>
              <w:marBottom w:val="0"/>
              <w:divBdr>
                <w:top w:val="none" w:sz="0" w:space="0" w:color="auto"/>
                <w:left w:val="none" w:sz="0" w:space="0" w:color="auto"/>
                <w:bottom w:val="none" w:sz="0" w:space="0" w:color="auto"/>
                <w:right w:val="none" w:sz="0" w:space="0" w:color="auto"/>
              </w:divBdr>
            </w:div>
          </w:divsChild>
        </w:div>
        <w:div w:id="1913391269">
          <w:marLeft w:val="0"/>
          <w:marRight w:val="0"/>
          <w:marTop w:val="0"/>
          <w:marBottom w:val="0"/>
          <w:divBdr>
            <w:top w:val="none" w:sz="0" w:space="0" w:color="auto"/>
            <w:left w:val="none" w:sz="0" w:space="0" w:color="auto"/>
            <w:bottom w:val="none" w:sz="0" w:space="0" w:color="auto"/>
            <w:right w:val="none" w:sz="0" w:space="0" w:color="auto"/>
          </w:divBdr>
          <w:divsChild>
            <w:div w:id="4477473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59194695">
      <w:bodyDiv w:val="1"/>
      <w:marLeft w:val="0"/>
      <w:marRight w:val="0"/>
      <w:marTop w:val="0"/>
      <w:marBottom w:val="0"/>
      <w:divBdr>
        <w:top w:val="none" w:sz="0" w:space="0" w:color="auto"/>
        <w:left w:val="none" w:sz="0" w:space="0" w:color="auto"/>
        <w:bottom w:val="none" w:sz="0" w:space="0" w:color="auto"/>
        <w:right w:val="none" w:sz="0" w:space="0" w:color="auto"/>
      </w:divBdr>
      <w:divsChild>
        <w:div w:id="555893604">
          <w:marLeft w:val="0"/>
          <w:marRight w:val="0"/>
          <w:marTop w:val="0"/>
          <w:marBottom w:val="0"/>
          <w:divBdr>
            <w:top w:val="none" w:sz="0" w:space="0" w:color="auto"/>
            <w:left w:val="none" w:sz="0" w:space="0" w:color="auto"/>
            <w:bottom w:val="none" w:sz="0" w:space="0" w:color="auto"/>
            <w:right w:val="none" w:sz="0" w:space="0" w:color="auto"/>
          </w:divBdr>
        </w:div>
        <w:div w:id="1409112141">
          <w:marLeft w:val="0"/>
          <w:marRight w:val="0"/>
          <w:marTop w:val="0"/>
          <w:marBottom w:val="0"/>
          <w:divBdr>
            <w:top w:val="none" w:sz="0" w:space="0" w:color="auto"/>
            <w:left w:val="none" w:sz="0" w:space="0" w:color="auto"/>
            <w:bottom w:val="none" w:sz="0" w:space="0" w:color="auto"/>
            <w:right w:val="none" w:sz="0" w:space="0" w:color="auto"/>
          </w:divBdr>
        </w:div>
        <w:div w:id="1648362078">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styles" Target="styles.xml"/><Relationship Id="rId12" Type="http://schemas.openxmlformats.org/officeDocument/2006/relationships/header" Target="head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5" Type="http://schemas.openxmlformats.org/officeDocument/2006/relationships/customXml" Target="../customXml/item5.xml"/><Relationship Id="rId15" Type="http://schemas.openxmlformats.org/officeDocument/2006/relationships/theme" Target="theme/theme1.xml"/><Relationship Id="rId10" Type="http://schemas.openxmlformats.org/officeDocument/2006/relationships/footnotes" Target="footnotes.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p:properties xmlns:p="http://schemas.microsoft.com/office/2006/metadata/properties" xmlns:xsi="http://www.w3.org/2001/XMLSchema-instance" xmlns:pc="http://schemas.microsoft.com/office/infopath/2007/PartnerControls">
  <documentManagement>
    <_dlc_DocId xmlns="d6ca5d36-5c9f-4653-bec8-1cb66b9015e0">D53DSPH32EA6-907086892-32150</_dlc_DocId>
    <_dlc_DocIdUrl xmlns="d6ca5d36-5c9f-4653-bec8-1cb66b9015e0">
      <Url>https://indecopi.sharepoint.com/sites/cc1_docs/_layouts/15/DocIdRedir.aspx?ID=D53DSPH32EA6-907086892-32150</Url>
      <Description>D53DSPH32EA6-907086892-32150</Description>
    </_dlc_DocIdUrl>
    <lcf76f155ced4ddcb4097134ff3c332f xmlns="4c56e0d5-22d6-4f65-a0d6-c17daf5a2d38">
      <Terms xmlns="http://schemas.microsoft.com/office/infopath/2007/PartnerControls"/>
    </lcf76f155ced4ddcb4097134ff3c332f>
    <TaxCatchAll xmlns="d6ca5d36-5c9f-4653-bec8-1cb66b9015e0" xsi:nil="true"/>
  </documentManagement>
</p:properties>
</file>

<file path=customXml/item3.xml><?xml version="1.0" encoding="utf-8"?>
<ct:contentTypeSchema xmlns:ct="http://schemas.microsoft.com/office/2006/metadata/contentType" xmlns:ma="http://schemas.microsoft.com/office/2006/metadata/properties/metaAttributes" ct:_="" ma:_="" ma:contentTypeName="Documento" ma:contentTypeID="0x010100AA1E647415B3D94A805DDE6B484251F7" ma:contentTypeVersion="15" ma:contentTypeDescription="Crear nuevo documento." ma:contentTypeScope="" ma:versionID="588327e25473a258524a8fec5f5d5b29">
  <xsd:schema xmlns:xsd="http://www.w3.org/2001/XMLSchema" xmlns:xs="http://www.w3.org/2001/XMLSchema" xmlns:p="http://schemas.microsoft.com/office/2006/metadata/properties" xmlns:ns2="d6ca5d36-5c9f-4653-bec8-1cb66b9015e0" xmlns:ns3="4c56e0d5-22d6-4f65-a0d6-c17daf5a2d38" targetNamespace="http://schemas.microsoft.com/office/2006/metadata/properties" ma:root="true" ma:fieldsID="7ceec709be2fa93bbfab1d0f025a9c4b" ns2:_="" ns3:_="">
    <xsd:import namespace="d6ca5d36-5c9f-4653-bec8-1cb66b9015e0"/>
    <xsd:import namespace="4c56e0d5-22d6-4f65-a0d6-c17daf5a2d38"/>
    <xsd:element name="properties">
      <xsd:complexType>
        <xsd:sequence>
          <xsd:element name="documentManagement">
            <xsd:complexType>
              <xsd:all>
                <xsd:element ref="ns2:_dlc_DocId" minOccurs="0"/>
                <xsd:element ref="ns2:_dlc_DocIdUrl" minOccurs="0"/>
                <xsd:element ref="ns2:_dlc_DocIdPersistId" minOccurs="0"/>
                <xsd:element ref="ns3:MediaServiceMetadata" minOccurs="0"/>
                <xsd:element ref="ns3:MediaServiceFastMetadata" minOccurs="0"/>
                <xsd:element ref="ns3:MediaLengthInSeconds" minOccurs="0"/>
                <xsd:element ref="ns3:MediaServiceAutoTags" minOccurs="0"/>
                <xsd:element ref="ns3:MediaServiceOCR" minOccurs="0"/>
                <xsd:element ref="ns3:MediaServiceGenerationTime" minOccurs="0"/>
                <xsd:element ref="ns3:MediaServiceEventHashCode" minOccurs="0"/>
                <xsd:element ref="ns3:MediaServiceAutoKeyPoints" minOccurs="0"/>
                <xsd:element ref="ns3:MediaServiceKeyPoints" minOccurs="0"/>
                <xsd:element ref="ns3:lcf76f155ced4ddcb4097134ff3c332f" minOccurs="0"/>
                <xsd:element ref="ns2:TaxCatchAll" minOccurs="0"/>
                <xsd:element ref="ns3:MediaServiceObjectDetectorVersions" minOccurs="0"/>
                <xsd:element ref="ns3:MediaServiceDateTaken" minOccurs="0"/>
                <xsd:element ref="ns3: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d6ca5d36-5c9f-4653-bec8-1cb66b9015e0" elementFormDefault="qualified">
    <xsd:import namespace="http://schemas.microsoft.com/office/2006/documentManagement/types"/>
    <xsd:import namespace="http://schemas.microsoft.com/office/infopath/2007/PartnerControls"/>
    <xsd:element name="_dlc_DocId" ma:index="8" nillable="true" ma:displayName="Valor de Id. de documento" ma:description="El valor del identificador de documento asignado a este elemento." ma:internalName="_dlc_DocId" ma:readOnly="true">
      <xsd:simpleType>
        <xsd:restriction base="dms:Text"/>
      </xsd:simpleType>
    </xsd:element>
    <xsd:element name="_dlc_DocIdUrl" ma:index="9" nillable="true" ma:displayName="Id. de documento" ma:description="Vínculo permanente a este documento." ma:hidden="true" ma:internalName="_dlc_DocIdUrl" ma:readOnly="true">
      <xsd:complexType>
        <xsd:complexContent>
          <xsd:extension base="dms:URL">
            <xsd:sequence>
              <xsd:element name="Url" type="dms:ValidUrl" minOccurs="0" nillable="true"/>
              <xsd:element name="Description" type="xsd:string" nillable="true"/>
            </xsd:sequence>
          </xsd:extension>
        </xsd:complexContent>
      </xsd:complexType>
    </xsd:element>
    <xsd:element name="_dlc_DocIdPersistId" ma:index="10" nillable="true" ma:displayName="Persist ID" ma:description="Keep ID on add." ma:hidden="true" ma:internalName="_dlc_DocIdPersistId" ma:readOnly="true">
      <xsd:simpleType>
        <xsd:restriction base="dms:Boolean"/>
      </xsd:simpleType>
    </xsd:element>
    <xsd:element name="TaxCatchAll" ma:index="22" nillable="true" ma:displayName="Taxonomy Catch All Column" ma:hidden="true" ma:list="{7026d372-b355-421b-8b14-da4ef7f77801}" ma:internalName="TaxCatchAll" ma:showField="CatchAllData" ma:web="d6ca5d36-5c9f-4653-bec8-1cb66b9015e0">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4c56e0d5-22d6-4f65-a0d6-c17daf5a2d38" elementFormDefault="qualified">
    <xsd:import namespace="http://schemas.microsoft.com/office/2006/documentManagement/types"/>
    <xsd:import namespace="http://schemas.microsoft.com/office/infopath/2007/PartnerControls"/>
    <xsd:element name="MediaServiceMetadata" ma:index="11" nillable="true" ma:displayName="MediaServiceMetadata" ma:hidden="true" ma:internalName="MediaServiceMetadata" ma:readOnly="true">
      <xsd:simpleType>
        <xsd:restriction base="dms:Note"/>
      </xsd:simpleType>
    </xsd:element>
    <xsd:element name="MediaServiceFastMetadata" ma:index="12" nillable="true" ma:displayName="MediaServiceFastMetadata" ma:hidden="true" ma:internalName="MediaServiceFastMetadata" ma:readOnly="true">
      <xsd:simpleType>
        <xsd:restriction base="dms:Note"/>
      </xsd:simpleType>
    </xsd:element>
    <xsd:element name="MediaLengthInSeconds" ma:index="13" nillable="true" ma:displayName="Length (seconds)" ma:internalName="MediaLengthInSeconds" ma:readOnly="true">
      <xsd:simpleType>
        <xsd:restriction base="dms:Unknown"/>
      </xsd:simpleType>
    </xsd:element>
    <xsd:element name="MediaServiceAutoTags" ma:index="14" nillable="true" ma:displayName="Tags" ma:internalName="MediaServiceAutoTags" ma:readOnly="true">
      <xsd:simpleType>
        <xsd:restriction base="dms:Text"/>
      </xsd:simple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ServiceAutoKeyPoints" ma:index="18" nillable="true" ma:displayName="MediaServiceAutoKeyPoints" ma:hidden="true" ma:internalName="MediaServiceAutoKeyPoints" ma:readOnly="true">
      <xsd:simpleType>
        <xsd:restriction base="dms:Note"/>
      </xsd:simpleType>
    </xsd:element>
    <xsd:element name="MediaServiceKeyPoints" ma:index="19" nillable="true" ma:displayName="KeyPoints" ma:internalName="MediaServiceKeyPoints" ma:readOnly="true">
      <xsd:simpleType>
        <xsd:restriction base="dms:Note">
          <xsd:maxLength value="255"/>
        </xsd:restriction>
      </xsd:simpleType>
    </xsd:element>
    <xsd:element name="lcf76f155ced4ddcb4097134ff3c332f" ma:index="21" nillable="true" ma:taxonomy="true" ma:internalName="lcf76f155ced4ddcb4097134ff3c332f" ma:taxonomyFieldName="MediaServiceImageTags" ma:displayName="Etiquetas de imagen" ma:readOnly="false" ma:fieldId="{5cf76f15-5ced-4ddc-b409-7134ff3c332f}" ma:taxonomyMulti="true" ma:sspId="7f52eb04-882d-4276-b90d-4ea9454251e4"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3" nillable="true" ma:displayName="MediaServiceObjectDetectorVersions" ma:hidden="true" ma:indexed="true" ma:internalName="MediaServiceObjectDetectorVersions" ma:readOnly="true">
      <xsd:simpleType>
        <xsd:restriction base="dms:Text"/>
      </xsd:simpleType>
    </xsd:element>
    <xsd:element name="MediaServiceDateTaken" ma:index="24" nillable="true" ma:displayName="MediaServiceDateTaken" ma:hidden="true" ma:indexed="true" ma:internalName="MediaServiceDateTaken" ma:readOnly="true">
      <xsd:simpleType>
        <xsd:restriction base="dms:Text"/>
      </xsd:simpleType>
    </xsd:element>
    <xsd:element name="MediaServiceSearchProperties" ma:index="25"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mso-contentType ?>
<spe:Receivers xmlns:spe="http://schemas.microsoft.com/sharepoint/events">
  <Receiver>
    <Name>Document ID Generator</Name>
    <Synchronization>Synchronous</Synchronization>
    <Type>10001</Type>
    <SequenceNumber>1000</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10002</Type>
    <SequenceNumber>1001</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10004</Type>
    <SequenceNumber>1002</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10006</Type>
    <SequenceNumber>1003</SequenceNumber>
    <Url/>
    <Assembly>Microsoft.Office.DocumentManagement, Version=16.0.0.0, Culture=neutral, PublicKeyToken=71e9bce111e9429c</Assembly>
    <Class>Microsoft.Office.DocumentManagement.Internal.DocIdHandler</Class>
    <Data/>
    <Filter/>
  </Receiver>
</spe:Receivers>
</file>

<file path=customXml/item5.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27816640-600A-4BFF-A1E0-F1A0E7502791}">
  <ds:schemaRefs>
    <ds:schemaRef ds:uri="http://schemas.openxmlformats.org/officeDocument/2006/bibliography"/>
  </ds:schemaRefs>
</ds:datastoreItem>
</file>

<file path=customXml/itemProps2.xml><?xml version="1.0" encoding="utf-8"?>
<ds:datastoreItem xmlns:ds="http://schemas.openxmlformats.org/officeDocument/2006/customXml" ds:itemID="{4AC99553-C30B-481A-87A1-408AA2852E26}">
  <ds:schemaRefs>
    <ds:schemaRef ds:uri="http://schemas.microsoft.com/office/2006/metadata/properties"/>
    <ds:schemaRef ds:uri="http://schemas.microsoft.com/office/infopath/2007/PartnerControls"/>
    <ds:schemaRef ds:uri="d6ca5d36-5c9f-4653-bec8-1cb66b9015e0"/>
    <ds:schemaRef ds:uri="4c56e0d5-22d6-4f65-a0d6-c17daf5a2d38"/>
  </ds:schemaRefs>
</ds:datastoreItem>
</file>

<file path=customXml/itemProps3.xml><?xml version="1.0" encoding="utf-8"?>
<ds:datastoreItem xmlns:ds="http://schemas.openxmlformats.org/officeDocument/2006/customXml" ds:itemID="{B2D6F853-954B-4BA6-87D9-D9189B78B140}">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d6ca5d36-5c9f-4653-bec8-1cb66b9015e0"/>
    <ds:schemaRef ds:uri="4c56e0d5-22d6-4f65-a0d6-c17daf5a2d38"/>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0A1ACA30-B11B-4405-8D88-D3D3D3102742}">
  <ds:schemaRefs>
    <ds:schemaRef ds:uri="http://schemas.microsoft.com/sharepoint/events"/>
  </ds:schemaRefs>
</ds:datastoreItem>
</file>

<file path=customXml/itemProps5.xml><?xml version="1.0" encoding="utf-8"?>
<ds:datastoreItem xmlns:ds="http://schemas.openxmlformats.org/officeDocument/2006/customXml" ds:itemID="{76633E38-F5E0-4546-B68A-9D70DCE3F7F5}">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142</TotalTime>
  <Pages>2</Pages>
  <Words>466</Words>
  <Characters>2569</Characters>
  <Application>Microsoft Office Word</Application>
  <DocSecurity>0</DocSecurity>
  <Lines>21</Lines>
  <Paragraphs>6</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3029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Tania Alexandra Varillas Tuesta</dc:creator>
  <cp:keywords/>
  <dc:description/>
  <cp:lastModifiedBy>Apoyo CC1 E</cp:lastModifiedBy>
  <cp:revision>64</cp:revision>
  <cp:lastPrinted>2025-05-13T21:10:00Z</cp:lastPrinted>
  <dcterms:created xsi:type="dcterms:W3CDTF">2025-04-07T12:51:00Z</dcterms:created>
  <dcterms:modified xsi:type="dcterms:W3CDTF">2026-09-03T22:52:00Z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0x010100AA1E647415B3D94A805DDE6B484251F7</vt:lpwstr>
  </property>
  <property fmtid="{D5CDD505-2E9C-101B-9397-08002B2CF9AE}" pid="3" name="_dlc_DocIdItemGuid">
    <vt:lpwstr>4c1d1a2a-d9f4-480e-9b8a-b9a68dfa25d9</vt:lpwstr>
  </property>
  <property fmtid="{D5CDD505-2E9C-101B-9397-08002B2CF9AE}" pid="4" name="MediaServiceImageTags">
    <vt:lpwstr/>
  </property>
</Properties>
</file>