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E0653F1"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25CD8" w:rsidRPr="00125CD8">
        <w:rPr>
          <w:rFonts w:ascii="Arial Narrow" w:eastAsia="Times New Roman" w:hAnsi="Arial Narrow" w:cs="Times New Roman"/>
          <w:b/>
          <w:bCs/>
          <w:color w:val="000000"/>
          <w:kern w:val="0"/>
          <w:shd w:val="clear" w:color="auto" w:fill="FFFFFF"/>
          <w:lang w:eastAsia="es-PE"/>
          <w14:ligatures w14:val="none"/>
        </w:rPr>
        <w:t>2739-2026/CC1</w:t>
      </w:r>
    </w:p>
    <w:p w14:paraId="7E5DC22B" w14:textId="7298E9F5" w:rsidR="00CA59A2" w:rsidRPr="00BB4A2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4A26">
        <w:rPr>
          <w:rFonts w:ascii="Arial Narrow" w:eastAsia="Arial Narrow" w:hAnsi="Arial Narrow" w:cs="Arial Narrow"/>
          <w:b/>
          <w:color w:val="000000"/>
          <w:kern w:val="0"/>
          <w:lang w:eastAsia="es-PE"/>
          <w14:ligatures w14:val="none"/>
        </w:rPr>
        <w:t>DENUNCIANTE</w:t>
      </w:r>
      <w:r w:rsidRPr="00BB4A26">
        <w:rPr>
          <w:rFonts w:ascii="Arial Narrow" w:eastAsia="Arial Narrow" w:hAnsi="Arial Narrow" w:cs="Arial Narrow"/>
          <w:b/>
          <w:color w:val="000000"/>
          <w:kern w:val="0"/>
          <w:lang w:eastAsia="es-PE"/>
          <w14:ligatures w14:val="none"/>
        </w:rPr>
        <w:tab/>
        <w:t>:</w:t>
      </w:r>
      <w:r w:rsidRPr="00BB4A26">
        <w:rPr>
          <w:rFonts w:ascii="Arial Narrow" w:eastAsia="Arial Narrow" w:hAnsi="Arial Narrow" w:cs="Arial Narrow"/>
          <w:b/>
          <w:color w:val="000000"/>
          <w:kern w:val="0"/>
          <w:lang w:eastAsia="es-PE"/>
          <w14:ligatures w14:val="none"/>
        </w:rPr>
        <w:tab/>
      </w:r>
      <w:r w:rsidR="00125CD8" w:rsidRPr="00125CD8">
        <w:rPr>
          <w:rFonts w:ascii="Arial Narrow" w:eastAsia="Arial Narrow" w:hAnsi="Arial Narrow" w:cs="Arial Narrow"/>
          <w:b/>
          <w:color w:val="000000"/>
          <w:kern w:val="0"/>
          <w:lang w:eastAsia="es-PE"/>
          <w14:ligatures w14:val="none"/>
        </w:rPr>
        <w:t>DAVID ERICK HUAMAN YAÑEZ</w:t>
      </w:r>
      <w:r w:rsidR="00125CD8" w:rsidRPr="00125CD8">
        <w:rPr>
          <w:rFonts w:ascii="Arial Narrow" w:eastAsia="Arial Narrow" w:hAnsi="Arial Narrow" w:cs="Arial Narrow"/>
          <w:b/>
          <w:color w:val="000000"/>
          <w:kern w:val="0"/>
          <w:lang w:eastAsia="es-PE"/>
          <w14:ligatures w14:val="none"/>
        </w:rPr>
        <w:t xml:space="preserve"> </w:t>
      </w:r>
      <w:r w:rsidRPr="00BB4A26">
        <w:rPr>
          <w:rFonts w:ascii="Arial Narrow" w:eastAsia="Arial Narrow" w:hAnsi="Arial Narrow" w:cs="Arial Narrow"/>
          <w:b/>
          <w:color w:val="000000"/>
          <w:kern w:val="0"/>
          <w:lang w:eastAsia="es-PE"/>
          <w14:ligatures w14:val="none"/>
        </w:rPr>
        <w:t>(SEÑOR</w:t>
      </w:r>
      <w:r w:rsidR="00BB4A26" w:rsidRPr="00BB4A26">
        <w:rPr>
          <w:rFonts w:ascii="Arial Narrow" w:eastAsia="Arial Narrow" w:hAnsi="Arial Narrow" w:cs="Arial Narrow"/>
          <w:b/>
          <w:color w:val="000000"/>
          <w:kern w:val="0"/>
          <w:lang w:eastAsia="es-PE"/>
          <w14:ligatures w14:val="none"/>
        </w:rPr>
        <w:t xml:space="preserve"> </w:t>
      </w:r>
      <w:r w:rsidR="00125CD8" w:rsidRPr="00125CD8">
        <w:rPr>
          <w:rFonts w:ascii="Arial Narrow" w:eastAsia="Arial Narrow" w:hAnsi="Arial Narrow" w:cs="Arial Narrow"/>
          <w:b/>
          <w:color w:val="000000"/>
          <w:kern w:val="0"/>
          <w:lang w:eastAsia="es-PE"/>
          <w14:ligatures w14:val="none"/>
        </w:rPr>
        <w:t>HUAMAN</w:t>
      </w:r>
      <w:r w:rsidRPr="00BB4A26">
        <w:rPr>
          <w:rFonts w:ascii="Arial Narrow" w:eastAsia="Arial Narrow" w:hAnsi="Arial Narrow" w:cs="Arial Narrow"/>
          <w:b/>
          <w:color w:val="000000"/>
          <w:kern w:val="0"/>
          <w:lang w:eastAsia="es-PE"/>
          <w14:ligatures w14:val="none"/>
        </w:rPr>
        <w:t>)</w:t>
      </w:r>
    </w:p>
    <w:p w14:paraId="6DEEEDFE" w14:textId="207E0E4B" w:rsidR="00CA59A2" w:rsidRPr="00BB4A2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4A26">
        <w:rPr>
          <w:rFonts w:ascii="Arial Narrow" w:eastAsia="Arial Narrow" w:hAnsi="Arial Narrow" w:cs="Arial Narrow"/>
          <w:b/>
          <w:color w:val="000000"/>
          <w:kern w:val="0"/>
          <w:lang w:eastAsia="es-PE"/>
          <w14:ligatures w14:val="none"/>
        </w:rPr>
        <w:t>DENUNCIADO</w:t>
      </w:r>
      <w:r w:rsidRPr="00BB4A26">
        <w:rPr>
          <w:rFonts w:ascii="Arial Narrow" w:eastAsia="Arial Narrow" w:hAnsi="Arial Narrow" w:cs="Arial Narrow"/>
          <w:b/>
          <w:color w:val="000000"/>
          <w:kern w:val="0"/>
          <w:lang w:eastAsia="es-PE"/>
          <w14:ligatures w14:val="none"/>
        </w:rPr>
        <w:tab/>
        <w:t>:</w:t>
      </w:r>
      <w:r w:rsidRPr="00BB4A26">
        <w:rPr>
          <w:rFonts w:ascii="Arial Narrow" w:eastAsia="Arial Narrow" w:hAnsi="Arial Narrow" w:cs="Arial Narrow"/>
          <w:b/>
          <w:color w:val="000000"/>
          <w:kern w:val="0"/>
          <w:lang w:eastAsia="es-PE"/>
          <w14:ligatures w14:val="none"/>
        </w:rPr>
        <w:tab/>
      </w:r>
      <w:r w:rsidR="00BB4A26" w:rsidRPr="00BB4A26">
        <w:rPr>
          <w:rFonts w:ascii="Arial Narrow" w:eastAsia="Arial Narrow" w:hAnsi="Arial Narrow" w:cs="Arial Narrow"/>
          <w:b/>
          <w:color w:val="000000"/>
          <w:kern w:val="0"/>
          <w:lang w:eastAsia="es-PE"/>
          <w14:ligatures w14:val="none"/>
        </w:rPr>
        <w:t xml:space="preserve">LA POSITIVA SEGUROS Y REASEGUROS S.A. </w:t>
      </w:r>
      <w:r w:rsidRPr="00BB4A26">
        <w:rPr>
          <w:rFonts w:ascii="Arial Narrow" w:eastAsia="Arial Narrow" w:hAnsi="Arial Narrow" w:cs="Arial Narrow"/>
          <w:b/>
          <w:color w:val="000000"/>
          <w:kern w:val="0"/>
          <w:lang w:eastAsia="es-PE"/>
          <w14:ligatures w14:val="none"/>
        </w:rPr>
        <w:t>(</w:t>
      </w:r>
      <w:r w:rsidR="00BB4A26" w:rsidRPr="00BB4A26">
        <w:rPr>
          <w:rFonts w:ascii="Arial Narrow" w:eastAsia="Arial Narrow" w:hAnsi="Arial Narrow" w:cs="Arial Narrow"/>
          <w:b/>
          <w:color w:val="000000"/>
          <w:kern w:val="0"/>
          <w:lang w:eastAsia="es-PE"/>
          <w14:ligatures w14:val="none"/>
        </w:rPr>
        <w:t>LA POSITIVA</w:t>
      </w:r>
      <w:r w:rsidRPr="00BB4A26">
        <w:rPr>
          <w:rFonts w:ascii="Arial Narrow" w:eastAsia="Arial Narrow" w:hAnsi="Arial Narrow" w:cs="Arial Narrow"/>
          <w:b/>
          <w:color w:val="000000"/>
          <w:kern w:val="0"/>
          <w:lang w:eastAsia="es-PE"/>
          <w14:ligatures w14:val="none"/>
        </w:rPr>
        <w:t>)</w:t>
      </w:r>
    </w:p>
    <w:p w14:paraId="022D2B94" w14:textId="77777777" w:rsidR="00CA59A2" w:rsidRPr="00BB4A2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4A26">
        <w:rPr>
          <w:rFonts w:ascii="Arial Narrow" w:eastAsia="Arial Narrow" w:hAnsi="Arial Narrow" w:cs="Arial Narrow"/>
          <w:b/>
          <w:color w:val="000000"/>
          <w:kern w:val="0"/>
          <w:lang w:eastAsia="es-PE"/>
          <w14:ligatures w14:val="none"/>
        </w:rPr>
        <w:t>MATERIAS</w:t>
      </w:r>
      <w:r w:rsidRPr="00BB4A26">
        <w:rPr>
          <w:rFonts w:ascii="Arial Narrow" w:eastAsia="Arial Narrow" w:hAnsi="Arial Narrow" w:cs="Arial Narrow"/>
          <w:b/>
          <w:color w:val="000000"/>
          <w:kern w:val="0"/>
          <w:lang w:eastAsia="es-PE"/>
          <w14:ligatures w14:val="none"/>
        </w:rPr>
        <w:tab/>
        <w:t xml:space="preserve">:       </w:t>
      </w:r>
      <w:r w:rsidRPr="00BB4A26">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B4A26">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3ACE2C8E"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D5E90">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46CD67E"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579DC">
        <w:rPr>
          <w:rFonts w:ascii="Arial Narrow" w:eastAsia="Times New Roman" w:hAnsi="Arial Narrow" w:cs="Times New Roman"/>
          <w:color w:val="000000"/>
          <w:kern w:val="0"/>
          <w:shd w:val="clear" w:color="auto" w:fill="FFFFFF"/>
          <w:lang w:eastAsia="es-PE"/>
          <w14:ligatures w14:val="none"/>
        </w:rPr>
        <w:t>Lima</w:t>
      </w:r>
      <w:r w:rsidRPr="00A759DE">
        <w:rPr>
          <w:rFonts w:ascii="Arial Narrow" w:eastAsia="Times New Roman" w:hAnsi="Arial Narrow" w:cs="Times New Roman"/>
          <w:color w:val="000000"/>
          <w:kern w:val="0"/>
          <w:shd w:val="clear" w:color="auto" w:fill="FFFFFF"/>
          <w:lang w:eastAsia="es-PE"/>
          <w14:ligatures w14:val="none"/>
        </w:rPr>
        <w:t xml:space="preserve">, </w:t>
      </w:r>
      <w:r w:rsidR="00125CD8">
        <w:rPr>
          <w:rFonts w:ascii="Arial Narrow" w:eastAsia="Times New Roman" w:hAnsi="Arial Narrow" w:cs="Times New Roman"/>
          <w:color w:val="000000"/>
          <w:kern w:val="0"/>
          <w:shd w:val="clear" w:color="auto" w:fill="FFFFFF"/>
          <w:lang w:eastAsia="es-PE"/>
          <w14:ligatures w14:val="none"/>
        </w:rPr>
        <w:t>28</w:t>
      </w:r>
      <w:r w:rsidRPr="00A759DE">
        <w:rPr>
          <w:rFonts w:ascii="Arial Narrow" w:eastAsia="Times New Roman" w:hAnsi="Arial Narrow" w:cs="Times New Roman"/>
          <w:color w:val="000000"/>
          <w:kern w:val="0"/>
          <w:shd w:val="clear" w:color="auto" w:fill="FFFFFF"/>
          <w:lang w:eastAsia="es-PE"/>
          <w14:ligatures w14:val="none"/>
        </w:rPr>
        <w:t xml:space="preserve"> de </w:t>
      </w:r>
      <w:r w:rsidR="00125CD8">
        <w:rPr>
          <w:rFonts w:ascii="Arial Narrow" w:eastAsia="Times New Roman" w:hAnsi="Arial Narrow" w:cs="Times New Roman"/>
          <w:color w:val="000000"/>
          <w:kern w:val="0"/>
          <w:shd w:val="clear" w:color="auto" w:fill="FFFFFF"/>
          <w:lang w:eastAsia="es-PE"/>
          <w14:ligatures w14:val="none"/>
        </w:rPr>
        <w:t>agosto</w:t>
      </w:r>
      <w:r w:rsidR="00985114" w:rsidRPr="00A759DE">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A936AE5"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146492">
        <w:rPr>
          <w:rFonts w:ascii="Arial Narrow" w:eastAsia="Times New Roman" w:hAnsi="Arial Narrow" w:cs="Arial"/>
          <w:color w:val="000000"/>
          <w:kern w:val="0"/>
          <w:lang w:val="es-ES" w:eastAsia="es-ES"/>
          <w14:ligatures w14:val="none"/>
        </w:rPr>
        <w:t xml:space="preserve">el escrito del </w:t>
      </w:r>
      <w:r w:rsidR="00125CD8" w:rsidRPr="00125CD8">
        <w:rPr>
          <w:rFonts w:ascii="Arial Narrow" w:eastAsia="Times New Roman" w:hAnsi="Arial Narrow" w:cs="Arial"/>
          <w:color w:val="000000"/>
          <w:kern w:val="0"/>
          <w:lang w:val="es-ES" w:eastAsia="es-ES"/>
          <w14:ligatures w14:val="none"/>
        </w:rPr>
        <w:t>30 de julio de 2026, subsanado mediante escrito del 25 de agosto de 2026</w:t>
      </w:r>
      <w:r w:rsidR="00996DC2" w:rsidRPr="00425CFD">
        <w:rPr>
          <w:rFonts w:ascii="Arial Narrow" w:eastAsia="Calibri" w:hAnsi="Arial Narrow" w:cs="Arial"/>
          <w:kern w:val="0"/>
          <w14:ligatures w14:val="none"/>
        </w:rPr>
        <w:t>,</w:t>
      </w:r>
      <w:r w:rsidRPr="00425CFD">
        <w:rPr>
          <w:rFonts w:ascii="Arial Narrow" w:eastAsia="Calibri" w:hAnsi="Arial Narrow" w:cs="Arial"/>
          <w:kern w:val="0"/>
          <w14:ligatures w14:val="none"/>
        </w:rPr>
        <w:t xml:space="preserve"> </w:t>
      </w:r>
      <w:r w:rsidR="00146492" w:rsidRPr="00425CFD">
        <w:rPr>
          <w:rFonts w:ascii="Arial Narrow" w:eastAsia="Calibri" w:hAnsi="Arial Narrow" w:cs="Arial"/>
          <w:kern w:val="0"/>
          <w14:ligatures w14:val="none"/>
        </w:rPr>
        <w:t>el</w:t>
      </w:r>
      <w:r w:rsidRPr="00425CFD">
        <w:rPr>
          <w:rFonts w:ascii="Arial Narrow" w:eastAsia="Calibri" w:hAnsi="Arial Narrow" w:cs="Arial"/>
          <w:kern w:val="0"/>
          <w14:ligatures w14:val="none"/>
        </w:rPr>
        <w:t xml:space="preserve"> señor </w:t>
      </w:r>
      <w:r w:rsidR="00125CD8" w:rsidRPr="00125CD8">
        <w:rPr>
          <w:rFonts w:ascii="Arial Narrow" w:eastAsia="Calibri" w:hAnsi="Arial Narrow" w:cs="Arial"/>
          <w:kern w:val="0"/>
          <w14:ligatures w14:val="none"/>
        </w:rPr>
        <w:t xml:space="preserve">Huaman </w:t>
      </w:r>
      <w:r w:rsidRPr="00425CFD">
        <w:rPr>
          <w:rFonts w:ascii="Arial Narrow" w:eastAsia="Calibri" w:hAnsi="Arial Narrow" w:cs="Arial"/>
          <w:kern w:val="0"/>
          <w14:ligatures w14:val="none"/>
        </w:rPr>
        <w:t>d</w:t>
      </w:r>
      <w:r w:rsidRPr="00425CFD">
        <w:rPr>
          <w:rFonts w:ascii="Arial Narrow" w:eastAsia="Times New Roman" w:hAnsi="Arial Narrow" w:cs="Arial"/>
          <w:color w:val="000000"/>
          <w:kern w:val="0"/>
          <w:lang w:val="es-ES" w:eastAsia="es-ES"/>
          <w14:ligatures w14:val="none"/>
        </w:rPr>
        <w:t>en</w:t>
      </w:r>
      <w:r w:rsidRPr="00146492">
        <w:rPr>
          <w:rFonts w:ascii="Arial Narrow" w:eastAsia="Times New Roman" w:hAnsi="Arial Narrow" w:cs="Arial"/>
          <w:color w:val="000000"/>
          <w:kern w:val="0"/>
          <w:lang w:val="es-ES" w:eastAsia="es-ES"/>
          <w14:ligatures w14:val="none"/>
        </w:rPr>
        <w:t xml:space="preserve">unció a </w:t>
      </w:r>
      <w:r w:rsidR="00146492" w:rsidRPr="00146492">
        <w:rPr>
          <w:rFonts w:ascii="Arial Narrow" w:eastAsia="Times New Roman" w:hAnsi="Arial Narrow" w:cs="Arial"/>
          <w:color w:val="000000"/>
          <w:kern w:val="0"/>
          <w:lang w:val="es-ES" w:eastAsia="es-ES"/>
          <w14:ligatures w14:val="none"/>
        </w:rPr>
        <w:t xml:space="preserve">La Positiva </w:t>
      </w:r>
      <w:r w:rsidRPr="0026598E">
        <w:rPr>
          <w:rFonts w:ascii="Arial Narrow" w:eastAsia="Times New Roman" w:hAnsi="Arial Narrow" w:cs="Arial"/>
          <w:color w:val="000000"/>
          <w:kern w:val="0"/>
          <w:lang w:val="es-ES" w:eastAsia="es-ES"/>
          <w14:ligatures w14:val="none"/>
        </w:rPr>
        <w:t xml:space="preserve">por presuntas infracciones a la Ley </w:t>
      </w:r>
      <w:r w:rsidR="003A71B1" w:rsidRPr="003A71B1">
        <w:rPr>
          <w:rFonts w:ascii="Arial Narrow" w:eastAsia="Times New Roman" w:hAnsi="Arial Narrow" w:cs="Times New Roman"/>
          <w:kern w:val="0"/>
          <w:shd w:val="clear" w:color="auto" w:fill="FFFFFF"/>
          <w:lang w:eastAsia="es-PE"/>
          <w14:ligatures w14:val="none"/>
        </w:rPr>
        <w:t>N°</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Times New Roman" w:hAnsi="Arial Narrow" w:cs="Arial"/>
          <w:color w:val="000000"/>
          <w:kern w:val="0"/>
          <w:lang w:val="es-ES" w:eastAsia="es-ES"/>
          <w14:ligatures w14:val="none"/>
        </w:rPr>
        <w:t>,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27AE7437" w14:textId="77777777" w:rsidR="009A76ED" w:rsidRPr="006E2053" w:rsidRDefault="009A76ED" w:rsidP="006E2053">
      <w:pPr>
        <w:spacing w:after="0" w:line="240" w:lineRule="auto"/>
        <w:jc w:val="both"/>
        <w:rPr>
          <w:rFonts w:ascii="Arial Narrow" w:eastAsia="Times New Roman" w:hAnsi="Arial Narrow" w:cs="Arial"/>
          <w:color w:val="000000"/>
          <w:kern w:val="0"/>
          <w:lang w:eastAsia="es-ES"/>
          <w14:ligatures w14:val="none"/>
        </w:rPr>
      </w:pPr>
    </w:p>
    <w:p w14:paraId="2B384B09" w14:textId="57378FCD" w:rsidR="006E2053" w:rsidRDefault="006E2053" w:rsidP="006E205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E2053">
        <w:rPr>
          <w:rFonts w:ascii="Arial Narrow" w:eastAsia="Times New Roman" w:hAnsi="Arial Narrow" w:cs="Arial"/>
          <w:color w:val="000000"/>
          <w:kern w:val="0"/>
          <w:lang w:eastAsia="es-ES"/>
          <w14:ligatures w14:val="none"/>
        </w:rPr>
        <w:t>El 19 de diciembre de 2024, sufrió un accidente de tránsito</w:t>
      </w:r>
      <w:r>
        <w:rPr>
          <w:rFonts w:ascii="Arial Narrow" w:eastAsia="Times New Roman" w:hAnsi="Arial Narrow" w:cs="Arial"/>
          <w:color w:val="000000"/>
          <w:kern w:val="0"/>
          <w:lang w:eastAsia="es-ES"/>
          <w14:ligatures w14:val="none"/>
        </w:rPr>
        <w:t xml:space="preserve">, en el que estuvo involucrado el </w:t>
      </w:r>
      <w:r w:rsidRPr="006E2053">
        <w:rPr>
          <w:rFonts w:ascii="Arial Narrow" w:eastAsia="Times New Roman" w:hAnsi="Arial Narrow" w:cs="Arial"/>
          <w:color w:val="000000"/>
          <w:kern w:val="0"/>
          <w:lang w:eastAsia="es-ES"/>
          <w14:ligatures w14:val="none"/>
        </w:rPr>
        <w:t>vehículo con placa de rodaje 6585-TA</w:t>
      </w:r>
      <w:r w:rsidRPr="006E2053">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 xml:space="preserve">que constaba con </w:t>
      </w:r>
      <w:r w:rsidRPr="00FB717C">
        <w:rPr>
          <w:rFonts w:ascii="Arial Narrow" w:eastAsia="Times New Roman" w:hAnsi="Arial Narrow" w:cs="Arial"/>
          <w:color w:val="000000"/>
          <w:kern w:val="0"/>
          <w:lang w:eastAsia="es-ES"/>
          <w14:ligatures w14:val="none"/>
        </w:rPr>
        <w:t xml:space="preserve">Seguro Obligatorio de Accidentes de Tránsito </w:t>
      </w:r>
      <w:r>
        <w:rPr>
          <w:rFonts w:ascii="Arial Narrow" w:eastAsia="Times New Roman" w:hAnsi="Arial Narrow" w:cs="Arial"/>
          <w:color w:val="000000"/>
          <w:kern w:val="0"/>
          <w:lang w:eastAsia="es-ES"/>
          <w14:ligatures w14:val="none"/>
        </w:rPr>
        <w:t>emitido por La Positiva (en adelante, SOAT) el cual</w:t>
      </w:r>
      <w:r w:rsidRPr="006E2053">
        <w:rPr>
          <w:rFonts w:ascii="Arial Narrow" w:eastAsia="Times New Roman" w:hAnsi="Arial Narrow" w:cs="Arial"/>
          <w:color w:val="000000"/>
          <w:kern w:val="0"/>
          <w:lang w:eastAsia="es-ES"/>
          <w14:ligatures w14:val="none"/>
        </w:rPr>
        <w:t xml:space="preserve"> dejó secuelas neurológicas permanentes.</w:t>
      </w:r>
    </w:p>
    <w:p w14:paraId="6189E6FD" w14:textId="77777777" w:rsidR="006E2053" w:rsidRPr="006E2053" w:rsidRDefault="006E2053" w:rsidP="006E2053">
      <w:pPr>
        <w:spacing w:after="0" w:line="240" w:lineRule="auto"/>
        <w:jc w:val="both"/>
        <w:rPr>
          <w:rFonts w:ascii="Arial Narrow" w:eastAsia="Times New Roman" w:hAnsi="Arial Narrow" w:cs="Arial"/>
          <w:color w:val="000000"/>
          <w:kern w:val="0"/>
          <w:lang w:eastAsia="es-ES"/>
          <w14:ligatures w14:val="none"/>
        </w:rPr>
      </w:pPr>
    </w:p>
    <w:p w14:paraId="7D3B1AE7" w14:textId="4D967B92" w:rsidR="006E2053" w:rsidRPr="006E2053" w:rsidRDefault="006E2053" w:rsidP="006E205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E2053">
        <w:rPr>
          <w:rFonts w:ascii="Arial Narrow" w:eastAsia="Times New Roman" w:hAnsi="Arial Narrow" w:cs="Arial"/>
          <w:color w:val="000000"/>
          <w:kern w:val="0"/>
          <w:lang w:eastAsia="es-ES"/>
          <w14:ligatures w14:val="none"/>
        </w:rPr>
        <w:t>El 16 de junio de 2026, una médica especialista emitió un informe médico determinando una invalidez con un 94% de menoscabo.</w:t>
      </w:r>
      <w:r>
        <w:rPr>
          <w:rFonts w:ascii="Arial Narrow" w:eastAsia="Times New Roman" w:hAnsi="Arial Narrow" w:cs="Arial"/>
          <w:color w:val="000000"/>
          <w:kern w:val="0"/>
          <w:lang w:eastAsia="es-ES"/>
          <w14:ligatures w14:val="none"/>
        </w:rPr>
        <w:t xml:space="preserve"> </w:t>
      </w:r>
      <w:r w:rsidRPr="006E2053">
        <w:rPr>
          <w:rFonts w:ascii="Arial Narrow" w:eastAsia="Times New Roman" w:hAnsi="Arial Narrow" w:cs="Arial"/>
          <w:color w:val="000000"/>
          <w:kern w:val="0"/>
          <w:lang w:eastAsia="es-ES"/>
          <w14:ligatures w14:val="none"/>
        </w:rPr>
        <w:t>El 20 de junio de 2026, presentó una solicitud de indemnización por invalidez permanente ante la compañía aseguradora adjuntando el referido informe médico.</w:t>
      </w:r>
    </w:p>
    <w:p w14:paraId="094F1992" w14:textId="77777777" w:rsidR="006E2053" w:rsidRPr="006E2053" w:rsidRDefault="006E2053" w:rsidP="006E2053">
      <w:pPr>
        <w:spacing w:after="0" w:line="240" w:lineRule="auto"/>
        <w:ind w:left="567"/>
        <w:jc w:val="both"/>
        <w:rPr>
          <w:rFonts w:ascii="Arial Narrow" w:eastAsia="Times New Roman" w:hAnsi="Arial Narrow" w:cs="Arial"/>
          <w:color w:val="000000"/>
          <w:kern w:val="0"/>
          <w:lang w:eastAsia="es-ES"/>
          <w14:ligatures w14:val="none"/>
        </w:rPr>
      </w:pPr>
    </w:p>
    <w:p w14:paraId="57135AD3" w14:textId="77777777" w:rsidR="006E2053" w:rsidRDefault="006E2053" w:rsidP="006E205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E2053">
        <w:rPr>
          <w:rFonts w:ascii="Arial Narrow" w:eastAsia="Times New Roman" w:hAnsi="Arial Narrow" w:cs="Arial"/>
          <w:color w:val="000000"/>
          <w:kern w:val="0"/>
          <w:lang w:eastAsia="es-ES"/>
          <w14:ligatures w14:val="none"/>
        </w:rPr>
        <w:t>El 2 de julio de 2026, la compañía aseguradora remitió un informe concluyendo un 0% de invalidez permanente argumentando la falta de exámenes actualizados y sustento documental, e informó la derivación del expediente al Instituto Nacional de Rehabilitación.</w:t>
      </w:r>
      <w:r>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No obstante</w:t>
      </w:r>
      <w:r w:rsidRPr="006E2053">
        <w:rPr>
          <w:rFonts w:ascii="Arial Narrow" w:eastAsia="Times New Roman" w:hAnsi="Arial Narrow" w:cs="Arial"/>
          <w:color w:val="000000"/>
          <w:kern w:val="0"/>
          <w:lang w:eastAsia="es-ES"/>
          <w14:ligatures w14:val="none"/>
        </w:rPr>
        <w:t>, la compañía aseguradora no solicitó exámenes médicos adicionales ni comunicó que la documentación presentada fuera insuficiente.</w:t>
      </w:r>
    </w:p>
    <w:p w14:paraId="677CB1AA" w14:textId="1C903EA6" w:rsidR="006E2053" w:rsidRPr="006E2053" w:rsidRDefault="006E2053" w:rsidP="006E205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5B8C34A" w14:textId="77777777" w:rsidR="006E2053" w:rsidRDefault="006E2053" w:rsidP="006E205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E2053">
        <w:rPr>
          <w:rFonts w:ascii="Arial Narrow" w:eastAsia="Times New Roman" w:hAnsi="Arial Narrow" w:cs="Arial"/>
          <w:color w:val="000000"/>
          <w:kern w:val="0"/>
          <w:lang w:eastAsia="es-ES"/>
          <w14:ligatures w14:val="none"/>
        </w:rPr>
        <w:t>El 3 de julio de 2026, presentó un reclamo cuestionando que se determinara un 0% de invalidez basándose en la ausencia de estudios médicos que nunca fueron requeridos previamente.</w:t>
      </w:r>
    </w:p>
    <w:p w14:paraId="3C643464" w14:textId="77777777" w:rsidR="006E2053" w:rsidRPr="006E2053" w:rsidRDefault="006E2053" w:rsidP="006E2053">
      <w:pPr>
        <w:spacing w:after="0" w:line="240" w:lineRule="auto"/>
        <w:jc w:val="both"/>
        <w:rPr>
          <w:rFonts w:ascii="Arial Narrow" w:eastAsia="Times New Roman" w:hAnsi="Arial Narrow" w:cs="Arial"/>
          <w:color w:val="000000"/>
          <w:kern w:val="0"/>
          <w:lang w:eastAsia="es-ES"/>
          <w14:ligatures w14:val="none"/>
        </w:rPr>
      </w:pPr>
    </w:p>
    <w:p w14:paraId="2F9CF7F5" w14:textId="5DC6B903" w:rsidR="00CA59A2" w:rsidRPr="00FB717C" w:rsidRDefault="006E2053" w:rsidP="006E205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E2053">
        <w:rPr>
          <w:rFonts w:ascii="Arial Narrow" w:eastAsia="Times New Roman" w:hAnsi="Arial Narrow" w:cs="Arial"/>
          <w:color w:val="000000"/>
          <w:kern w:val="0"/>
          <w:lang w:eastAsia="es-ES"/>
          <w14:ligatures w14:val="none"/>
        </w:rPr>
        <w:t>El 8 de julio de 2026, la compañía aseguradora respondió el reclamo señalando que la falta de estudios actualizados no constituía un requisito adicional, sino que era parte de la evaluación técnica sobre la insuficiencia del sustento médico presentado.</w:t>
      </w:r>
    </w:p>
    <w:p w14:paraId="33E14FF7" w14:textId="77777777" w:rsidR="00CA59A2" w:rsidRPr="00FB717C"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5016DC8" w:rsidR="00CA59A2" w:rsidRPr="008930A2" w:rsidRDefault="00146492" w:rsidP="00D94D9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B717C">
        <w:rPr>
          <w:rFonts w:ascii="Arial Narrow" w:eastAsia="Times New Roman" w:hAnsi="Arial Narrow" w:cs="Arial"/>
          <w:color w:val="000000"/>
          <w:kern w:val="0"/>
          <w:lang w:val="es-ES" w:eastAsia="es-ES"/>
          <w14:ligatures w14:val="none"/>
        </w:rPr>
        <w:t>El</w:t>
      </w:r>
      <w:r w:rsidR="00CA59A2" w:rsidRPr="00FB717C">
        <w:rPr>
          <w:rFonts w:ascii="Arial Narrow" w:eastAsia="Times New Roman" w:hAnsi="Arial Narrow" w:cs="Arial"/>
          <w:color w:val="000000"/>
          <w:kern w:val="0"/>
          <w:lang w:val="es-ES" w:eastAsia="es-ES"/>
          <w14:ligatures w14:val="none"/>
        </w:rPr>
        <w:t xml:space="preserve"> </w:t>
      </w:r>
      <w:r w:rsidRPr="00FB717C">
        <w:rPr>
          <w:rFonts w:ascii="Arial Narrow" w:eastAsia="Calibri" w:hAnsi="Arial Narrow" w:cs="Arial"/>
          <w:kern w:val="0"/>
          <w14:ligatures w14:val="none"/>
        </w:rPr>
        <w:t xml:space="preserve">señor </w:t>
      </w:r>
      <w:r w:rsidR="00125CD8" w:rsidRPr="00125CD8">
        <w:rPr>
          <w:rFonts w:ascii="Arial Narrow" w:eastAsia="Calibri" w:hAnsi="Arial Narrow" w:cs="Arial"/>
          <w:kern w:val="0"/>
          <w14:ligatures w14:val="none"/>
        </w:rPr>
        <w:t xml:space="preserve">Huaman </w:t>
      </w:r>
      <w:r w:rsidR="00CA59A2" w:rsidRPr="00FB717C">
        <w:rPr>
          <w:rFonts w:ascii="Arial Narrow" w:eastAsia="Times New Roman" w:hAnsi="Arial Narrow" w:cs="Arial"/>
          <w:color w:val="000000"/>
          <w:kern w:val="0"/>
          <w:lang w:val="es-ES" w:eastAsia="es-ES"/>
          <w14:ligatures w14:val="none"/>
        </w:rPr>
        <w:t xml:space="preserve">solicitó, en calidad de medida correctiva, que </w:t>
      </w:r>
      <w:r w:rsidRPr="00FB717C">
        <w:rPr>
          <w:rFonts w:ascii="Arial Narrow" w:eastAsia="Times New Roman" w:hAnsi="Arial Narrow" w:cs="Arial"/>
          <w:color w:val="000000"/>
          <w:kern w:val="0"/>
          <w:lang w:val="es-ES" w:eastAsia="es-ES"/>
          <w14:ligatures w14:val="none"/>
        </w:rPr>
        <w:t xml:space="preserve">La Positiva </w:t>
      </w:r>
      <w:r w:rsidR="00CA59A2" w:rsidRPr="00FB717C">
        <w:rPr>
          <w:rFonts w:ascii="Arial Narrow" w:eastAsia="Times New Roman" w:hAnsi="Arial Narrow" w:cs="Arial"/>
          <w:color w:val="000000"/>
          <w:kern w:val="0"/>
          <w:lang w:val="es-ES" w:eastAsia="es-ES"/>
          <w14:ligatures w14:val="none"/>
        </w:rPr>
        <w:t>cumpla con</w:t>
      </w:r>
      <w:r w:rsidR="00125CD8">
        <w:rPr>
          <w:rFonts w:ascii="Arial Narrow" w:eastAsia="Times New Roman" w:hAnsi="Arial Narrow" w:cs="Arial"/>
          <w:color w:val="000000"/>
          <w:kern w:val="0"/>
          <w:lang w:val="es-ES" w:eastAsia="es-ES"/>
          <w14:ligatures w14:val="none"/>
        </w:rPr>
        <w:t xml:space="preserve">: (i) </w:t>
      </w:r>
      <w:r w:rsidR="00125CD8" w:rsidRPr="00125CD8">
        <w:rPr>
          <w:rFonts w:ascii="Arial Narrow" w:eastAsia="Times New Roman" w:hAnsi="Arial Narrow" w:cs="Arial"/>
          <w:color w:val="000000"/>
          <w:kern w:val="0"/>
          <w:lang w:val="es-ES" w:eastAsia="es-ES"/>
          <w14:ligatures w14:val="none"/>
        </w:rPr>
        <w:t>adoptar las medidas necesarias para que la evaluación de la solicitud de indemnización por invalidez permanente sea efectuada de manera objetiva, diligente y conforme al procedimiento establecido en la normativa aplicable al SOAT</w:t>
      </w:r>
      <w:r w:rsidR="00125CD8">
        <w:rPr>
          <w:rFonts w:ascii="Arial Narrow" w:eastAsia="Times New Roman" w:hAnsi="Arial Narrow" w:cs="Arial"/>
          <w:color w:val="000000"/>
          <w:kern w:val="0"/>
          <w:lang w:val="es-ES" w:eastAsia="es-ES"/>
          <w14:ligatures w14:val="none"/>
        </w:rPr>
        <w:t>; (</w:t>
      </w:r>
      <w:proofErr w:type="spellStart"/>
      <w:r w:rsidR="00125CD8">
        <w:rPr>
          <w:rFonts w:ascii="Arial Narrow" w:eastAsia="Times New Roman" w:hAnsi="Arial Narrow" w:cs="Arial"/>
          <w:color w:val="000000"/>
          <w:kern w:val="0"/>
          <w:lang w:val="es-ES" w:eastAsia="es-ES"/>
          <w14:ligatures w14:val="none"/>
        </w:rPr>
        <w:t>ii</w:t>
      </w:r>
      <w:proofErr w:type="spellEnd"/>
      <w:r w:rsidR="00125CD8">
        <w:rPr>
          <w:rFonts w:ascii="Arial Narrow" w:eastAsia="Times New Roman" w:hAnsi="Arial Narrow" w:cs="Arial"/>
          <w:color w:val="000000"/>
          <w:kern w:val="0"/>
          <w:lang w:val="es-ES" w:eastAsia="es-ES"/>
          <w14:ligatures w14:val="none"/>
        </w:rPr>
        <w:t>) efectuar</w:t>
      </w:r>
      <w:r w:rsidR="00125CD8" w:rsidRPr="00125CD8">
        <w:rPr>
          <w:rFonts w:ascii="Arial Narrow" w:eastAsia="Times New Roman" w:hAnsi="Arial Narrow" w:cs="Arial"/>
          <w:color w:val="000000"/>
          <w:kern w:val="0"/>
          <w:lang w:val="es-ES" w:eastAsia="es-ES"/>
          <w14:ligatures w14:val="none"/>
        </w:rPr>
        <w:t xml:space="preserve">, de corresponder, una nueva evaluación de la documentación médica presentada, considerando la documentación que obra en el expediente y aquella que corresponda incorporar conforme al procedimiento aplicable, sin que ello implique que </w:t>
      </w:r>
      <w:r w:rsidR="00125CD8">
        <w:rPr>
          <w:rFonts w:ascii="Arial Narrow" w:eastAsia="Times New Roman" w:hAnsi="Arial Narrow" w:cs="Arial"/>
          <w:color w:val="000000"/>
          <w:kern w:val="0"/>
          <w:lang w:val="es-ES" w:eastAsia="es-ES"/>
          <w14:ligatures w14:val="none"/>
        </w:rPr>
        <w:t>se</w:t>
      </w:r>
      <w:r w:rsidR="00125CD8" w:rsidRPr="00125CD8">
        <w:rPr>
          <w:rFonts w:ascii="Arial Narrow" w:eastAsia="Times New Roman" w:hAnsi="Arial Narrow" w:cs="Arial"/>
          <w:color w:val="000000"/>
          <w:kern w:val="0"/>
          <w:lang w:val="es-ES" w:eastAsia="es-ES"/>
          <w14:ligatures w14:val="none"/>
        </w:rPr>
        <w:t xml:space="preserve"> determine el porcentaje de invalidez que corresponde al denunciante</w:t>
      </w:r>
      <w:r w:rsidR="00125CD8">
        <w:rPr>
          <w:rFonts w:ascii="Arial Narrow" w:eastAsia="Times New Roman" w:hAnsi="Arial Narrow" w:cs="Arial"/>
          <w:color w:val="000000"/>
          <w:kern w:val="0"/>
          <w:lang w:val="es-ES" w:eastAsia="es-ES"/>
          <w14:ligatures w14:val="none"/>
        </w:rPr>
        <w:t>; y, (</w:t>
      </w:r>
      <w:proofErr w:type="spellStart"/>
      <w:r w:rsidR="00125CD8">
        <w:rPr>
          <w:rFonts w:ascii="Arial Narrow" w:eastAsia="Times New Roman" w:hAnsi="Arial Narrow" w:cs="Arial"/>
          <w:color w:val="000000"/>
          <w:kern w:val="0"/>
          <w:lang w:val="es-ES" w:eastAsia="es-ES"/>
          <w14:ligatures w14:val="none"/>
        </w:rPr>
        <w:t>iii</w:t>
      </w:r>
      <w:proofErr w:type="spellEnd"/>
      <w:r w:rsidR="00125CD8">
        <w:rPr>
          <w:rFonts w:ascii="Arial Narrow" w:eastAsia="Times New Roman" w:hAnsi="Arial Narrow" w:cs="Arial"/>
          <w:color w:val="000000"/>
          <w:kern w:val="0"/>
          <w:lang w:val="es-ES" w:eastAsia="es-ES"/>
          <w14:ligatures w14:val="none"/>
        </w:rPr>
        <w:t>)</w:t>
      </w:r>
      <w:r w:rsidR="00125CD8" w:rsidRPr="00125CD8">
        <w:rPr>
          <w:rFonts w:ascii="Arial Narrow" w:eastAsia="Times New Roman" w:hAnsi="Arial Narrow" w:cs="Arial"/>
          <w:color w:val="000000"/>
          <w:kern w:val="0"/>
          <w:lang w:val="es-ES" w:eastAsia="es-ES"/>
          <w14:ligatures w14:val="none"/>
        </w:rPr>
        <w:t xml:space="preserve"> abstenerse de </w:t>
      </w:r>
      <w:r w:rsidR="00125CD8" w:rsidRPr="00125CD8">
        <w:rPr>
          <w:rFonts w:ascii="Arial Narrow" w:eastAsia="Times New Roman" w:hAnsi="Arial Narrow" w:cs="Arial"/>
          <w:color w:val="000000"/>
          <w:kern w:val="0"/>
          <w:lang w:val="es-ES" w:eastAsia="es-ES"/>
          <w14:ligatures w14:val="none"/>
        </w:rPr>
        <w:lastRenderedPageBreak/>
        <w:t>sustentar conclusiones técnicas sobre el grado de invalidez permanente en la sola ausencia de documentación médica que no haya sido previamente requerida al asegurado</w:t>
      </w:r>
      <w:r w:rsidR="00CA59A2" w:rsidRPr="00FB717C">
        <w:rPr>
          <w:rFonts w:ascii="Arial Narrow" w:eastAsia="Times New Roman" w:hAnsi="Arial Narrow" w:cs="Arial"/>
          <w:color w:val="000000"/>
          <w:kern w:val="0"/>
          <w:lang w:val="es-ES" w:eastAsia="es-ES"/>
          <w14:ligatures w14:val="none"/>
        </w:rPr>
        <w:t xml:space="preserve">. Asimismo, </w:t>
      </w:r>
      <w:r w:rsidR="00FD510A" w:rsidRPr="00FB717C">
        <w:rPr>
          <w:rFonts w:ascii="Arial Narrow" w:eastAsia="Times New Roman" w:hAnsi="Arial Narrow" w:cs="Arial"/>
          <w:color w:val="000000"/>
          <w:kern w:val="0"/>
          <w:lang w:val="es-ES" w:eastAsia="es-ES"/>
          <w14:ligatures w14:val="none"/>
        </w:rPr>
        <w:t xml:space="preserve">no </w:t>
      </w:r>
      <w:r w:rsidR="00CA59A2" w:rsidRPr="00FB717C">
        <w:rPr>
          <w:rFonts w:ascii="Arial Narrow" w:eastAsia="Times New Roman" w:hAnsi="Arial Narrow" w:cs="Arial"/>
          <w:color w:val="000000"/>
          <w:kern w:val="0"/>
          <w:lang w:val="es-ES" w:eastAsia="es-ES"/>
          <w14:ligatures w14:val="none"/>
        </w:rPr>
        <w:t xml:space="preserve">requirió </w:t>
      </w:r>
      <w:r w:rsidR="00FD510A" w:rsidRPr="00FB717C">
        <w:rPr>
          <w:rFonts w:ascii="Arial Narrow" w:eastAsia="Times New Roman" w:hAnsi="Arial Narrow" w:cs="Arial"/>
          <w:color w:val="000000"/>
          <w:kern w:val="0"/>
          <w:lang w:val="es-ES" w:eastAsia="es-ES"/>
          <w14:ligatures w14:val="none"/>
        </w:rPr>
        <w:t xml:space="preserve">de </w:t>
      </w:r>
      <w:r w:rsidR="00FD510A" w:rsidRPr="008930A2">
        <w:rPr>
          <w:rFonts w:ascii="Arial Narrow" w:eastAsia="Times New Roman" w:hAnsi="Arial Narrow" w:cs="Arial"/>
          <w:color w:val="000000"/>
          <w:kern w:val="0"/>
          <w:lang w:val="es-ES" w:eastAsia="es-ES"/>
          <w14:ligatures w14:val="none"/>
        </w:rPr>
        <w:t xml:space="preserve">manera expresa </w:t>
      </w:r>
      <w:r w:rsidR="00CA59A2" w:rsidRPr="008930A2">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8930A2"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930A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930A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930A2"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5B904D1" w14:textId="7D6D9A6E" w:rsidR="00073EA4" w:rsidRDefault="00CA59A2" w:rsidP="00073EA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8930A2">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8930A2">
        <w:rPr>
          <w:rFonts w:ascii="Arial Narrow" w:eastAsia="Arial Narrow" w:hAnsi="Arial Narrow" w:cs="Arial Narrow"/>
          <w:kern w:val="0"/>
          <w:vertAlign w:val="superscript"/>
          <w14:ligatures w14:val="none"/>
        </w:rPr>
        <w:footnoteReference w:id="2"/>
      </w:r>
      <w:r w:rsidRPr="008930A2">
        <w:rPr>
          <w:rFonts w:ascii="Arial Narrow" w:eastAsia="Times New Roman" w:hAnsi="Arial Narrow" w:cs="Segoe UI"/>
          <w:color w:val="000000"/>
          <w:kern w:val="0"/>
          <w:lang w:eastAsia="es-PE"/>
          <w14:ligatures w14:val="none"/>
        </w:rPr>
        <w:t xml:space="preserve">, </w:t>
      </w:r>
      <w:r w:rsidR="00121544" w:rsidRPr="008930A2">
        <w:rPr>
          <w:rFonts w:ascii="Arial Narrow" w:eastAsia="Times New Roman" w:hAnsi="Arial Narrow" w:cs="Segoe UI"/>
          <w:color w:val="000000"/>
          <w:kern w:val="0"/>
          <w:lang w:eastAsia="es-PE"/>
          <w14:ligatures w14:val="none"/>
        </w:rPr>
        <w:t xml:space="preserve">considera </w:t>
      </w:r>
      <w:r w:rsidR="00121544" w:rsidRPr="008930A2">
        <w:rPr>
          <w:rFonts w:ascii="Arial Narrow" w:eastAsia="Arial Narrow" w:hAnsi="Arial Narrow" w:cs="Arial Narrow"/>
          <w:kern w:val="0"/>
          <w14:ligatures w14:val="none"/>
        </w:rPr>
        <w:t xml:space="preserve">que el hecho denunciado, </w:t>
      </w:r>
      <w:bookmarkStart w:id="6" w:name="_Hlk211591623"/>
      <w:bookmarkStart w:id="7" w:name="_Hlk215061838"/>
      <w:r w:rsidR="006E2053" w:rsidRPr="006E2053">
        <w:rPr>
          <w:rFonts w:ascii="Arial Narrow" w:eastAsia="Arial Narrow" w:hAnsi="Arial Narrow" w:cs="Arial Narrow"/>
          <w:kern w:val="0"/>
          <w14:ligatures w14:val="none"/>
        </w:rPr>
        <w:t xml:space="preserve">consistente en que </w:t>
      </w:r>
      <w:r w:rsidR="00073EA4" w:rsidRPr="00073EA4">
        <w:rPr>
          <w:rFonts w:ascii="Arial Narrow" w:eastAsia="Arial Narrow" w:hAnsi="Arial Narrow" w:cs="Arial Narrow"/>
          <w:kern w:val="0"/>
          <w14:ligatures w14:val="none"/>
        </w:rPr>
        <w:t>la compañía aseguradora habría negado de manera injustificada al denunciante la cobertura del Seguro Obligatorio de Accidentes de Tránsito del vehículo con placa de rodaje 6585-TA por la invalidez al 94% que padece</w:t>
      </w:r>
      <w:r w:rsidR="006E2053" w:rsidRPr="006E205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073EA4">
        <w:rPr>
          <w:rFonts w:ascii="Arial Narrow" w:eastAsia="Arial Narrow" w:hAnsi="Arial Narrow" w:cs="Arial Narrow"/>
          <w:kern w:val="0"/>
          <w14:ligatures w14:val="none"/>
        </w:rPr>
        <w:t>.</w:t>
      </w:r>
    </w:p>
    <w:p w14:paraId="0EF4A428" w14:textId="77777777" w:rsidR="00073EA4" w:rsidRDefault="00073EA4" w:rsidP="00073EA4">
      <w:pPr>
        <w:pStyle w:val="Prrafodelista"/>
        <w:spacing w:after="0" w:line="240" w:lineRule="auto"/>
        <w:ind w:left="567" w:hanging="567"/>
        <w:jc w:val="both"/>
        <w:rPr>
          <w:rFonts w:ascii="Arial Narrow" w:eastAsia="Arial Narrow" w:hAnsi="Arial Narrow" w:cs="Arial Narrow"/>
          <w:kern w:val="0"/>
          <w14:ligatures w14:val="none"/>
        </w:rPr>
      </w:pPr>
    </w:p>
    <w:p w14:paraId="6B6E5CA0" w14:textId="7DC1B583" w:rsidR="00073EA4" w:rsidRDefault="006E2053" w:rsidP="00073EA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73EA4">
        <w:rPr>
          <w:rFonts w:ascii="Arial Narrow" w:eastAsia="Arial Narrow" w:hAnsi="Arial Narrow" w:cs="Arial Narrow"/>
          <w:kern w:val="0"/>
          <w14:ligatures w14:val="none"/>
        </w:rPr>
        <w:t xml:space="preserve">Así también, la Secretaría Técnica, en ejercicio de sus facultades, considera que el hecho denunciado, consistente en que </w:t>
      </w:r>
      <w:r w:rsidR="00073EA4" w:rsidRPr="00073EA4">
        <w:rPr>
          <w:rFonts w:ascii="Arial Narrow" w:eastAsia="Arial Narrow" w:hAnsi="Arial Narrow" w:cs="Arial Narrow"/>
          <w:kern w:val="0"/>
          <w14:ligatures w14:val="none"/>
        </w:rPr>
        <w:t>la compañía aseguradora no habría cumplido con solicitar al denunciante resultados de exámenes médicos ni comunicó que la documentación presentada de la solicitud de cobertura del Seguro Obligatorio de Accidentes de Tránsito del vehículo con placa de rodaje 6585-TA fuera insuficiente;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073EA4">
        <w:rPr>
          <w:rFonts w:ascii="Arial Narrow" w:eastAsia="Arial Narrow" w:hAnsi="Arial Narrow" w:cs="Arial Narrow"/>
          <w:kern w:val="0"/>
          <w14:ligatures w14:val="none"/>
        </w:rPr>
        <w:t xml:space="preserve">.  </w:t>
      </w:r>
    </w:p>
    <w:p w14:paraId="03E464AF" w14:textId="77777777" w:rsidR="00073EA4" w:rsidRPr="00073EA4" w:rsidRDefault="00073EA4" w:rsidP="00073EA4">
      <w:pPr>
        <w:pStyle w:val="Prrafodelista"/>
        <w:ind w:left="567" w:hanging="567"/>
        <w:rPr>
          <w:rFonts w:ascii="Arial Narrow" w:eastAsia="Arial Narrow" w:hAnsi="Arial Narrow" w:cs="Arial Narrow"/>
          <w:kern w:val="0"/>
          <w14:ligatures w14:val="none"/>
        </w:rPr>
      </w:pPr>
    </w:p>
    <w:p w14:paraId="432038D6" w14:textId="7C00D782" w:rsidR="00CA59A2" w:rsidRPr="00073EA4" w:rsidRDefault="006E2053" w:rsidP="00073EA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73EA4">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073EA4" w:rsidRPr="00073EA4">
        <w:rPr>
          <w:rFonts w:ascii="Arial Narrow" w:eastAsia="Times New Roman" w:hAnsi="Arial Narrow" w:cs="Times New Roman"/>
          <w:kern w:val="0"/>
          <w:shd w:val="clear" w:color="auto" w:fill="FFFFFF"/>
          <w:lang w:eastAsia="es-PE"/>
          <w14:ligatures w14:val="none"/>
        </w:rPr>
        <w:t xml:space="preserve">la compañía aseguradora </w:t>
      </w:r>
      <w:r w:rsidR="00073EA4" w:rsidRPr="00073EA4">
        <w:rPr>
          <w:rFonts w:ascii="Arial Narrow" w:eastAsia="Arial Narrow" w:hAnsi="Arial Narrow" w:cs="Arial Narrow"/>
          <w:kern w:val="0"/>
          <w14:ligatures w14:val="none"/>
        </w:rPr>
        <w:t xml:space="preserve">habría brindado una respuesta inadecuada al reclamo presentado por el denunciante el </w:t>
      </w:r>
      <w:r w:rsidR="00073EA4" w:rsidRPr="00073EA4">
        <w:rPr>
          <w:rFonts w:ascii="Arial Narrow" w:eastAsia="Times New Roman" w:hAnsi="Arial Narrow" w:cs="Arial"/>
          <w:color w:val="000000"/>
          <w:kern w:val="0"/>
          <w:lang w:eastAsia="es-ES"/>
          <w14:ligatures w14:val="none"/>
        </w:rPr>
        <w:t>3 de julio de 2026</w:t>
      </w:r>
      <w:r w:rsidRPr="00073EA4">
        <w:rPr>
          <w:rFonts w:ascii="Arial Narrow" w:eastAsia="Arial Narrow" w:hAnsi="Arial Narrow" w:cs="Arial Narrow"/>
          <w:kern w:val="0"/>
          <w14:ligatures w14:val="none"/>
        </w:rPr>
        <w:t>. Por consiguiente, corresponde calificar el hecho materia de denuncia como una presunta infracción al numeral 88.1 del artículo 88 del Código</w:t>
      </w:r>
      <w:r w:rsidR="00073EA4">
        <w:rPr>
          <w:rFonts w:ascii="Arial Narrow" w:eastAsia="Arial Narrow" w:hAnsi="Arial Narrow" w:cs="Arial Narrow"/>
          <w:kern w:val="0"/>
          <w14:ligatures w14:val="none"/>
        </w:rPr>
        <w:t>.</w:t>
      </w:r>
      <w:bookmarkEnd w:id="1"/>
      <w:bookmarkEnd w:id="6"/>
      <w:bookmarkEnd w:id="7"/>
    </w:p>
    <w:bookmarkEnd w:id="2"/>
    <w:p w14:paraId="3BBFD001" w14:textId="77777777" w:rsidR="00073EA4" w:rsidRPr="00073EA4" w:rsidRDefault="00073EA4" w:rsidP="00073EA4">
      <w:pPr>
        <w:pStyle w:val="Prrafodelista"/>
        <w:spacing w:after="0" w:line="240" w:lineRule="auto"/>
        <w:ind w:left="567"/>
        <w:jc w:val="both"/>
        <w:rPr>
          <w:rFonts w:ascii="Arial Narrow" w:eastAsia="Calibri" w:hAnsi="Arial Narrow" w:cs="Arial Narrow"/>
          <w:kern w:val="0"/>
          <w:lang w:eastAsia="es-PE"/>
          <w14:ligatures w14:val="none"/>
        </w:rPr>
      </w:pPr>
    </w:p>
    <w:p w14:paraId="68C71625" w14:textId="5635FCDD" w:rsidR="00CA59A2" w:rsidRPr="00073EA4" w:rsidRDefault="00CA59A2" w:rsidP="00073EA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3"/>
      </w:r>
      <w:r w:rsidRPr="0026598E">
        <w:rPr>
          <w:rFonts w:ascii="Arial Narrow" w:eastAsia="Arial" w:hAnsi="Arial Narrow" w:cs="Arial"/>
          <w:color w:val="000000"/>
          <w:kern w:val="0"/>
          <w:lang w:eastAsia="es-PE"/>
          <w14:ligatures w14:val="none"/>
        </w:rPr>
        <w:t>.</w:t>
      </w:r>
      <w:bookmarkStart w:id="8" w:name="_Hlk214963039"/>
      <w:bookmarkStart w:id="9"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7AD9FAD"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8"/>
      <w:r w:rsidRPr="0026598E">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w:t>
      </w:r>
      <w:r w:rsidRPr="000951A5">
        <w:rPr>
          <w:rFonts w:ascii="Arial Narrow" w:eastAsia="Times New Roman" w:hAnsi="Arial Narrow" w:cs="Arial"/>
          <w:color w:val="000000"/>
          <w:kern w:val="0"/>
          <w:lang w:val="es-ES" w:eastAsia="es-ES"/>
          <w14:ligatures w14:val="none"/>
        </w:rPr>
        <w:t xml:space="preserve">, conviene requerir </w:t>
      </w:r>
      <w:r w:rsidR="000951A5" w:rsidRPr="000951A5">
        <w:rPr>
          <w:rFonts w:ascii="Arial Narrow" w:eastAsia="Times New Roman" w:hAnsi="Arial Narrow" w:cs="Arial"/>
          <w:color w:val="000000"/>
          <w:kern w:val="0"/>
          <w:lang w:val="es-ES" w:eastAsia="es-ES"/>
          <w14:ligatures w14:val="none"/>
        </w:rPr>
        <w:t xml:space="preserve">a la compañía aseguradora </w:t>
      </w:r>
      <w:r w:rsidRPr="000951A5">
        <w:rPr>
          <w:rFonts w:ascii="Arial Narrow" w:eastAsia="Times New Roman" w:hAnsi="Arial Narrow" w:cs="Arial"/>
          <w:color w:val="000000"/>
          <w:kern w:val="0"/>
          <w:lang w:val="es-ES" w:eastAsia="es-ES"/>
          <w14:ligatures w14:val="none"/>
        </w:rPr>
        <w:t>que, en un plazo no mayor de cinco (5) d</w:t>
      </w:r>
      <w:r w:rsidRPr="0026598E">
        <w:rPr>
          <w:rFonts w:ascii="Arial Narrow" w:eastAsia="Times New Roman" w:hAnsi="Arial Narrow" w:cs="Arial"/>
          <w:color w:val="000000"/>
          <w:kern w:val="0"/>
          <w:lang w:val="es-ES" w:eastAsia="es-ES"/>
          <w14:ligatures w14:val="none"/>
        </w:rPr>
        <w:t xml:space="preserve">ías hábiles contado a partir del día siguiente de la notificación de la presente resolución, cumpla con lo </w:t>
      </w:r>
      <w:r w:rsidRPr="00F61B8E">
        <w:rPr>
          <w:rFonts w:ascii="Arial Narrow" w:eastAsia="Times New Roman" w:hAnsi="Arial Narrow" w:cs="Arial"/>
          <w:color w:val="000000"/>
          <w:kern w:val="0"/>
          <w:lang w:val="es-ES" w:eastAsia="es-ES"/>
          <w14:ligatures w14:val="none"/>
        </w:rPr>
        <w:t xml:space="preserve">siguiente: (i) presentar una copia completa, legible y debidamente suscrita </w:t>
      </w:r>
      <w:r w:rsidR="00FB45C6" w:rsidRPr="00F61B8E">
        <w:rPr>
          <w:rFonts w:ascii="Arial Narrow" w:eastAsia="Times New Roman" w:hAnsi="Arial Narrow" w:cs="Arial"/>
          <w:color w:val="000000"/>
          <w:kern w:val="0"/>
          <w:lang w:val="es-ES" w:eastAsia="es-ES"/>
          <w14:ligatures w14:val="none"/>
        </w:rPr>
        <w:t>del Seguro Obligatorio de Accidentes de Tránsito</w:t>
      </w:r>
      <w:r w:rsidR="006E2053">
        <w:rPr>
          <w:rFonts w:ascii="Arial Narrow" w:eastAsia="Times New Roman" w:hAnsi="Arial Narrow" w:cs="Arial"/>
          <w:color w:val="000000"/>
          <w:kern w:val="0"/>
          <w:lang w:val="es-ES" w:eastAsia="es-ES"/>
          <w14:ligatures w14:val="none"/>
        </w:rPr>
        <w:t xml:space="preserve"> del vehículo con placa de rodaje </w:t>
      </w:r>
      <w:r w:rsidR="006E2053" w:rsidRPr="006E2053">
        <w:rPr>
          <w:rFonts w:ascii="Arial Narrow" w:eastAsia="Times New Roman" w:hAnsi="Arial Narrow" w:cs="Arial"/>
          <w:color w:val="000000"/>
          <w:kern w:val="0"/>
          <w:lang w:val="es-ES" w:eastAsia="es-ES"/>
          <w14:ligatures w14:val="none"/>
        </w:rPr>
        <w:t>6585-TA</w:t>
      </w:r>
      <w:r w:rsidRPr="00F61B8E">
        <w:rPr>
          <w:rFonts w:ascii="Arial Narrow" w:eastAsia="Times New Roman" w:hAnsi="Arial Narrow" w:cs="Arial"/>
          <w:color w:val="000000"/>
          <w:kern w:val="0"/>
          <w:lang w:val="es-ES" w:eastAsia="es-ES"/>
          <w14:ligatures w14:val="none"/>
        </w:rPr>
        <w:t>; (</w:t>
      </w:r>
      <w:proofErr w:type="spellStart"/>
      <w:r w:rsidRPr="00F61B8E">
        <w:rPr>
          <w:rFonts w:ascii="Arial Narrow" w:eastAsia="Times New Roman" w:hAnsi="Arial Narrow" w:cs="Arial"/>
          <w:color w:val="000000"/>
          <w:kern w:val="0"/>
          <w:lang w:val="es-ES" w:eastAsia="es-ES"/>
          <w14:ligatures w14:val="none"/>
        </w:rPr>
        <w:t>ii</w:t>
      </w:r>
      <w:proofErr w:type="spellEnd"/>
      <w:r w:rsidRPr="00F61B8E">
        <w:rPr>
          <w:rFonts w:ascii="Arial Narrow" w:eastAsia="Times New Roman" w:hAnsi="Arial Narrow" w:cs="Arial"/>
          <w:color w:val="000000"/>
          <w:kern w:val="0"/>
          <w:lang w:val="es-ES" w:eastAsia="es-ES"/>
          <w14:ligatures w14:val="none"/>
        </w:rPr>
        <w:t xml:space="preserve">) presentar los medios probatorios que acrediten </w:t>
      </w:r>
      <w:r w:rsidR="00FB45C6" w:rsidRPr="00F61B8E">
        <w:rPr>
          <w:rFonts w:ascii="Arial Narrow" w:eastAsia="Times New Roman" w:hAnsi="Arial Narrow" w:cs="Arial"/>
          <w:color w:val="000000"/>
          <w:kern w:val="0"/>
          <w:lang w:val="es-ES" w:eastAsia="es-ES"/>
          <w14:ligatures w14:val="none"/>
        </w:rPr>
        <w:t xml:space="preserve">que </w:t>
      </w:r>
      <w:r w:rsidR="006E2053">
        <w:rPr>
          <w:rFonts w:ascii="Arial Narrow" w:eastAsia="Times New Roman" w:hAnsi="Arial Narrow" w:cs="Arial"/>
          <w:color w:val="000000"/>
          <w:kern w:val="0"/>
          <w:lang w:val="es-ES" w:eastAsia="es-ES"/>
          <w14:ligatures w14:val="none"/>
        </w:rPr>
        <w:t>la negativa de otorgamiento de cobertura fue justificada</w:t>
      </w:r>
      <w:r w:rsidRPr="00F61B8E">
        <w:rPr>
          <w:rFonts w:ascii="Arial Narrow" w:eastAsia="Times New Roman" w:hAnsi="Arial Narrow" w:cs="Arial"/>
          <w:color w:val="000000"/>
          <w:kern w:val="0"/>
          <w:lang w:val="es-ES" w:eastAsia="es-ES"/>
          <w14:ligatures w14:val="none"/>
        </w:rPr>
        <w:t>; y, (</w:t>
      </w:r>
      <w:proofErr w:type="spellStart"/>
      <w:r w:rsidRPr="00F61B8E">
        <w:rPr>
          <w:rFonts w:ascii="Arial Narrow" w:eastAsia="Times New Roman" w:hAnsi="Arial Narrow" w:cs="Arial"/>
          <w:color w:val="000000"/>
          <w:kern w:val="0"/>
          <w:lang w:val="es-ES" w:eastAsia="es-ES"/>
          <w14:ligatures w14:val="none"/>
        </w:rPr>
        <w:t>iii</w:t>
      </w:r>
      <w:proofErr w:type="spellEnd"/>
      <w:r w:rsidRPr="00F61B8E">
        <w:rPr>
          <w:rFonts w:ascii="Arial Narrow" w:eastAsia="Times New Roman" w:hAnsi="Arial Narrow" w:cs="Arial"/>
          <w:color w:val="000000"/>
          <w:kern w:val="0"/>
          <w:lang w:val="es-ES" w:eastAsia="es-ES"/>
          <w14:ligatures w14:val="none"/>
        </w:rPr>
        <w:t xml:space="preserve">) presentar todas las comunicaciones cursadas </w:t>
      </w:r>
      <w:r w:rsidR="00A87B9B" w:rsidRPr="00F61B8E">
        <w:rPr>
          <w:rFonts w:ascii="Arial Narrow" w:eastAsia="Times New Roman" w:hAnsi="Arial Narrow" w:cs="Arial"/>
          <w:color w:val="000000"/>
          <w:kern w:val="0"/>
          <w:lang w:val="es-ES" w:eastAsia="es-ES"/>
          <w14:ligatures w14:val="none"/>
        </w:rPr>
        <w:t xml:space="preserve">con la parte denunciante </w:t>
      </w:r>
      <w:r w:rsidRPr="00F61B8E">
        <w:rPr>
          <w:rFonts w:ascii="Arial Narrow" w:eastAsia="Times New Roman" w:hAnsi="Arial Narrow" w:cs="Arial"/>
          <w:color w:val="000000"/>
          <w:kern w:val="0"/>
          <w:lang w:val="es-ES" w:eastAsia="es-ES"/>
          <w14:ligatures w14:val="none"/>
        </w:rPr>
        <w:t xml:space="preserve">en virtud </w:t>
      </w:r>
      <w:r w:rsidR="00F01410" w:rsidRPr="00F61B8E">
        <w:rPr>
          <w:rFonts w:ascii="Arial Narrow" w:eastAsia="Times New Roman" w:hAnsi="Arial Narrow" w:cs="Arial"/>
          <w:color w:val="000000"/>
          <w:kern w:val="0"/>
          <w:lang w:val="es-ES" w:eastAsia="es-ES"/>
          <w14:ligatures w14:val="none"/>
        </w:rPr>
        <w:t xml:space="preserve">de los hechos materia </w:t>
      </w:r>
      <w:r w:rsidRPr="00F61B8E">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9"/>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A6C63A6" w14:textId="77777777" w:rsidR="006E2053" w:rsidRPr="00073EA4" w:rsidRDefault="00CA59A2" w:rsidP="006E2053">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125CD8" w:rsidRPr="00125CD8">
        <w:rPr>
          <w:rFonts w:ascii="Arial Narrow" w:eastAsia="Times New Roman" w:hAnsi="Arial Narrow" w:cs="Times New Roman"/>
          <w:color w:val="000000"/>
          <w:kern w:val="0"/>
          <w:shd w:val="clear" w:color="auto" w:fill="FFFFFF"/>
          <w:lang w:eastAsia="es-PE"/>
          <w14:ligatures w14:val="none"/>
        </w:rPr>
        <w:t>30 de julio de 2026, subsanado mediante escrito del 25 de agosto de 2026</w:t>
      </w:r>
      <w:r w:rsidR="00425CFD">
        <w:rPr>
          <w:rFonts w:ascii="Arial Narrow" w:eastAsia="Times New Roman" w:hAnsi="Arial Narrow" w:cs="Times New Roman"/>
          <w:color w:val="000000"/>
          <w:kern w:val="0"/>
          <w:shd w:val="clear" w:color="auto" w:fill="FFFFFF"/>
          <w:lang w:eastAsia="es-PE"/>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004A2D2D">
        <w:rPr>
          <w:rFonts w:ascii="Arial Narrow" w:eastAsia="Times New Roman" w:hAnsi="Arial Narrow" w:cs="Times New Roman"/>
          <w:color w:val="000000"/>
          <w:kern w:val="0"/>
          <w:shd w:val="clear" w:color="auto" w:fill="FFFFFF"/>
          <w:lang w:eastAsia="es-PE"/>
          <w14:ligatures w14:val="none"/>
        </w:rPr>
        <w:t xml:space="preserve">por el </w:t>
      </w:r>
      <w:r w:rsidR="00A759DE" w:rsidRPr="00A759DE">
        <w:rPr>
          <w:rFonts w:ascii="Arial Narrow" w:hAnsi="Arial Narrow" w:cs="Arial"/>
          <w:bCs/>
          <w:spacing w:val="-3"/>
          <w:kern w:val="0"/>
          <w14:ligatures w14:val="none"/>
        </w:rPr>
        <w:t xml:space="preserve">señor </w:t>
      </w:r>
      <w:r w:rsidR="00125CD8" w:rsidRPr="00125CD8">
        <w:rPr>
          <w:rFonts w:ascii="Arial Narrow" w:hAnsi="Arial Narrow" w:cs="Arial"/>
          <w:bCs/>
          <w:spacing w:val="-3"/>
          <w:kern w:val="0"/>
          <w14:ligatures w14:val="none"/>
        </w:rPr>
        <w:t xml:space="preserve">David Erick </w:t>
      </w:r>
      <w:r w:rsidR="00125CD8" w:rsidRPr="00073EA4">
        <w:rPr>
          <w:rFonts w:ascii="Arial Narrow" w:hAnsi="Arial Narrow" w:cs="Arial"/>
          <w:bCs/>
          <w:spacing w:val="-3"/>
          <w:kern w:val="0"/>
          <w14:ligatures w14:val="none"/>
        </w:rPr>
        <w:t xml:space="preserve">Huaman </w:t>
      </w:r>
      <w:proofErr w:type="spellStart"/>
      <w:r w:rsidR="00125CD8" w:rsidRPr="00073EA4">
        <w:rPr>
          <w:rFonts w:ascii="Arial Narrow" w:hAnsi="Arial Narrow" w:cs="Arial"/>
          <w:bCs/>
          <w:spacing w:val="-3"/>
          <w:kern w:val="0"/>
          <w14:ligatures w14:val="none"/>
        </w:rPr>
        <w:t>Yañez</w:t>
      </w:r>
      <w:proofErr w:type="spellEnd"/>
      <w:r w:rsidR="00125CD8" w:rsidRPr="00073EA4">
        <w:rPr>
          <w:rFonts w:ascii="Arial Narrow" w:hAnsi="Arial Narrow" w:cs="Arial"/>
          <w:bCs/>
          <w:spacing w:val="-3"/>
          <w:kern w:val="0"/>
          <w14:ligatures w14:val="none"/>
        </w:rPr>
        <w:t xml:space="preserve"> </w:t>
      </w:r>
      <w:r w:rsidRPr="00073EA4">
        <w:rPr>
          <w:rFonts w:ascii="Arial Narrow" w:eastAsia="Times New Roman" w:hAnsi="Arial Narrow" w:cs="Times New Roman"/>
          <w:color w:val="000000"/>
          <w:kern w:val="0"/>
          <w:shd w:val="clear" w:color="auto" w:fill="FFFFFF"/>
          <w:lang w:eastAsia="es-PE"/>
          <w14:ligatures w14:val="none"/>
        </w:rPr>
        <w:t xml:space="preserve">contra </w:t>
      </w:r>
      <w:r w:rsidR="004A2D2D" w:rsidRPr="00073EA4">
        <w:rPr>
          <w:rFonts w:ascii="Arial Narrow" w:eastAsia="Times New Roman" w:hAnsi="Arial Narrow" w:cs="Times New Roman"/>
          <w:color w:val="000000"/>
          <w:kern w:val="0"/>
          <w:shd w:val="clear" w:color="auto" w:fill="FFFFFF"/>
          <w:lang w:eastAsia="es-PE"/>
          <w14:ligatures w14:val="none"/>
        </w:rPr>
        <w:t>La Positiva Seguros y Reaseguros S.A.</w:t>
      </w:r>
      <w:r w:rsidRPr="00073EA4">
        <w:rPr>
          <w:rFonts w:ascii="Arial Narrow" w:eastAsia="Times New Roman" w:hAnsi="Arial Narrow" w:cs="Times New Roman"/>
          <w:color w:val="000000"/>
          <w:kern w:val="0"/>
          <w:shd w:val="clear" w:color="auto" w:fill="FFFFFF"/>
          <w:lang w:eastAsia="es-PE"/>
          <w14:ligatures w14:val="none"/>
        </w:rPr>
        <w:t xml:space="preserve">, </w:t>
      </w:r>
      <w:bookmarkStart w:id="10" w:name="_Hlk215062067"/>
      <w:r w:rsidR="006E2053" w:rsidRPr="00073EA4">
        <w:rPr>
          <w:rFonts w:ascii="Arial Narrow" w:eastAsia="Times New Roman" w:hAnsi="Arial Narrow" w:cs="Times New Roman"/>
          <w:color w:val="000000"/>
          <w:kern w:val="0"/>
          <w:shd w:val="clear" w:color="auto" w:fill="FFFFFF"/>
          <w:lang w:eastAsia="es-PE"/>
          <w14:ligatures w14:val="none"/>
        </w:rPr>
        <w:t>por lo siguiente:</w:t>
      </w:r>
    </w:p>
    <w:p w14:paraId="6B37AE25" w14:textId="77777777" w:rsidR="006E2053" w:rsidRPr="00073EA4" w:rsidRDefault="006E2053" w:rsidP="006E2053">
      <w:pPr>
        <w:spacing w:after="0" w:line="240" w:lineRule="auto"/>
        <w:jc w:val="both"/>
        <w:rPr>
          <w:rFonts w:ascii="Arial Narrow" w:eastAsia="Calibri" w:hAnsi="Arial Narrow" w:cs="Arial Narrow"/>
          <w:color w:val="000000"/>
          <w:kern w:val="0"/>
          <w:lang w:eastAsia="es-PE"/>
          <w14:ligatures w14:val="none"/>
        </w:rPr>
      </w:pPr>
    </w:p>
    <w:p w14:paraId="5220AF49" w14:textId="5C8C2E8F" w:rsidR="006E2053" w:rsidRPr="00073EA4" w:rsidRDefault="006E2053" w:rsidP="006E205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73EA4">
        <w:rPr>
          <w:rFonts w:ascii="Arial Narrow" w:eastAsia="Calibri" w:hAnsi="Arial Narrow" w:cs="Arial Narrow"/>
          <w:color w:val="000000"/>
          <w:kern w:val="0"/>
          <w:lang w:eastAsia="es-PE"/>
          <w14:ligatures w14:val="none"/>
        </w:rPr>
        <w:t>Presunta</w:t>
      </w:r>
      <w:r w:rsidRPr="00073EA4">
        <w:rPr>
          <w:rFonts w:ascii="Arial Narrow" w:eastAsia="Times New Roman" w:hAnsi="Arial Narrow" w:cs="Times New Roman"/>
          <w:kern w:val="0"/>
          <w:shd w:val="clear" w:color="auto" w:fill="FFFFFF"/>
          <w:lang w:eastAsia="es-PE"/>
          <w14:ligatures w14:val="none"/>
        </w:rPr>
        <w:t xml:space="preserve"> infracción a los artículos 18 y 19</w:t>
      </w:r>
      <w:r w:rsidRPr="00073EA4">
        <w:rPr>
          <w:rFonts w:ascii="Arial Narrow" w:eastAsia="Calibri" w:hAnsi="Arial Narrow" w:cs="Arial Narrow"/>
          <w:kern w:val="0"/>
          <w:lang w:eastAsia="es-PE"/>
          <w14:ligatures w14:val="none"/>
        </w:rPr>
        <w:t xml:space="preserve"> de </w:t>
      </w:r>
      <w:r w:rsidRPr="00073EA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de manera injustificada al denunciante la cobertura del </w:t>
      </w:r>
      <w:r w:rsidR="00073EA4" w:rsidRPr="00073EA4">
        <w:rPr>
          <w:rFonts w:ascii="Arial Narrow" w:eastAsia="Times New Roman" w:hAnsi="Arial Narrow" w:cs="Arial"/>
          <w:color w:val="000000"/>
          <w:kern w:val="0"/>
          <w:lang w:val="es-ES" w:eastAsia="es-ES"/>
          <w14:ligatures w14:val="none"/>
        </w:rPr>
        <w:t xml:space="preserve">Seguro Obligatorio de Accidentes de Tránsito del vehículo con placa de rodaje 6585-TA </w:t>
      </w:r>
      <w:r w:rsidRPr="00073EA4">
        <w:rPr>
          <w:rFonts w:ascii="Arial Narrow" w:eastAsia="Times New Roman" w:hAnsi="Arial Narrow" w:cs="Times New Roman"/>
          <w:kern w:val="0"/>
          <w:shd w:val="clear" w:color="auto" w:fill="FFFFFF"/>
          <w:lang w:eastAsia="es-PE"/>
          <w14:ligatures w14:val="none"/>
        </w:rPr>
        <w:t>por</w:t>
      </w:r>
      <w:r w:rsidR="00073EA4" w:rsidRPr="00073EA4">
        <w:rPr>
          <w:rFonts w:ascii="Arial Narrow" w:eastAsia="Times New Roman" w:hAnsi="Arial Narrow" w:cs="Times New Roman"/>
          <w:kern w:val="0"/>
          <w:shd w:val="clear" w:color="auto" w:fill="FFFFFF"/>
          <w:lang w:eastAsia="es-PE"/>
          <w14:ligatures w14:val="none"/>
        </w:rPr>
        <w:t xml:space="preserve"> la</w:t>
      </w:r>
      <w:r w:rsidRPr="00073EA4">
        <w:rPr>
          <w:rFonts w:ascii="Arial Narrow" w:eastAsia="Times New Roman" w:hAnsi="Arial Narrow" w:cs="Times New Roman"/>
          <w:kern w:val="0"/>
          <w:shd w:val="clear" w:color="auto" w:fill="FFFFFF"/>
          <w:lang w:eastAsia="es-PE"/>
          <w14:ligatures w14:val="none"/>
        </w:rPr>
        <w:t xml:space="preserve"> </w:t>
      </w:r>
      <w:r w:rsidR="00073EA4" w:rsidRPr="00073EA4">
        <w:rPr>
          <w:rFonts w:ascii="Arial Narrow" w:eastAsia="Times New Roman" w:hAnsi="Arial Narrow" w:cs="Arial"/>
          <w:color w:val="000000"/>
          <w:kern w:val="0"/>
          <w:lang w:eastAsia="es-ES"/>
          <w14:ligatures w14:val="none"/>
        </w:rPr>
        <w:t xml:space="preserve">invalidez </w:t>
      </w:r>
      <w:r w:rsidR="00073EA4" w:rsidRPr="00073EA4">
        <w:rPr>
          <w:rFonts w:ascii="Arial Narrow" w:eastAsia="Times New Roman" w:hAnsi="Arial Narrow" w:cs="Arial"/>
          <w:color w:val="000000"/>
          <w:kern w:val="0"/>
          <w:lang w:eastAsia="es-ES"/>
          <w14:ligatures w14:val="none"/>
        </w:rPr>
        <w:t>al</w:t>
      </w:r>
      <w:r w:rsidR="00073EA4" w:rsidRPr="00073EA4">
        <w:rPr>
          <w:rFonts w:ascii="Arial Narrow" w:eastAsia="Times New Roman" w:hAnsi="Arial Narrow" w:cs="Arial"/>
          <w:color w:val="000000"/>
          <w:kern w:val="0"/>
          <w:lang w:eastAsia="es-ES"/>
          <w14:ligatures w14:val="none"/>
        </w:rPr>
        <w:t xml:space="preserve"> 94% </w:t>
      </w:r>
      <w:r w:rsidR="00073EA4" w:rsidRPr="00073EA4">
        <w:rPr>
          <w:rFonts w:ascii="Arial Narrow" w:eastAsia="Times New Roman" w:hAnsi="Arial Narrow" w:cs="Arial"/>
          <w:color w:val="000000"/>
          <w:kern w:val="0"/>
          <w:lang w:eastAsia="es-ES"/>
          <w14:ligatures w14:val="none"/>
        </w:rPr>
        <w:t>que padece</w:t>
      </w:r>
      <w:r w:rsidRPr="00073EA4">
        <w:rPr>
          <w:rFonts w:ascii="Arial Narrow" w:eastAsia="Arial Narrow" w:hAnsi="Arial Narrow" w:cs="Arial Narrow"/>
          <w:kern w:val="0"/>
          <w14:ligatures w14:val="none"/>
        </w:rPr>
        <w:t>.</w:t>
      </w:r>
    </w:p>
    <w:p w14:paraId="4AF16873" w14:textId="77777777" w:rsidR="006E2053" w:rsidRPr="00073EA4" w:rsidRDefault="006E2053" w:rsidP="006E2053">
      <w:pPr>
        <w:pStyle w:val="Prrafodelista"/>
        <w:spacing w:after="0" w:line="240" w:lineRule="auto"/>
        <w:ind w:left="567"/>
        <w:jc w:val="both"/>
        <w:rPr>
          <w:rFonts w:ascii="Arial Narrow" w:eastAsia="Calibri" w:hAnsi="Arial Narrow" w:cs="Arial Narrow"/>
          <w:kern w:val="0"/>
          <w:lang w:eastAsia="es-PE"/>
          <w14:ligatures w14:val="none"/>
        </w:rPr>
      </w:pPr>
    </w:p>
    <w:p w14:paraId="2B05A155" w14:textId="5436ED34" w:rsidR="006E2053" w:rsidRPr="00073EA4" w:rsidRDefault="006E2053" w:rsidP="006E205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73EA4">
        <w:rPr>
          <w:rFonts w:ascii="Arial Narrow" w:eastAsia="Calibri" w:hAnsi="Arial Narrow" w:cs="Arial Narrow"/>
          <w:color w:val="000000"/>
          <w:kern w:val="0"/>
          <w:lang w:eastAsia="es-PE"/>
          <w14:ligatures w14:val="none"/>
        </w:rPr>
        <w:t xml:space="preserve">Presunta </w:t>
      </w:r>
      <w:bookmarkStart w:id="11" w:name="_Hlk215162047"/>
      <w:r w:rsidR="00073EA4" w:rsidRPr="00073EA4">
        <w:rPr>
          <w:rFonts w:ascii="Arial Narrow" w:eastAsia="Times New Roman" w:hAnsi="Arial Narrow" w:cs="Times New Roman"/>
          <w:kern w:val="0"/>
          <w:shd w:val="clear" w:color="auto" w:fill="FFFFFF"/>
          <w:lang w:eastAsia="es-PE"/>
          <w14:ligatures w14:val="none"/>
        </w:rPr>
        <w:t>infracción a los artículos 18 y 19</w:t>
      </w:r>
      <w:r w:rsidR="00073EA4" w:rsidRPr="00073EA4">
        <w:rPr>
          <w:rFonts w:ascii="Arial Narrow" w:eastAsia="Calibri" w:hAnsi="Arial Narrow" w:cs="Arial Narrow"/>
          <w:kern w:val="0"/>
          <w:lang w:eastAsia="es-PE"/>
          <w14:ligatures w14:val="none"/>
        </w:rPr>
        <w:t xml:space="preserve"> de </w:t>
      </w:r>
      <w:r w:rsidR="00073EA4" w:rsidRPr="00073EA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w:t>
      </w:r>
      <w:r w:rsidRPr="00073EA4">
        <w:rPr>
          <w:rFonts w:ascii="Arial Narrow" w:eastAsia="Times New Roman" w:hAnsi="Arial Narrow" w:cs="Times New Roman"/>
          <w:kern w:val="0"/>
          <w:shd w:val="clear" w:color="auto" w:fill="FFFFFF"/>
          <w:lang w:eastAsia="es-PE"/>
          <w14:ligatures w14:val="none"/>
        </w:rPr>
        <w:t xml:space="preserve">no </w:t>
      </w:r>
      <w:r w:rsidRPr="00073EA4">
        <w:rPr>
          <w:rFonts w:ascii="Arial Narrow" w:eastAsia="Times New Roman" w:hAnsi="Arial Narrow" w:cs="Times New Roman"/>
          <w:kern w:val="0"/>
          <w:shd w:val="clear" w:color="auto" w:fill="FFFFFF"/>
          <w:lang w:eastAsia="es-PE"/>
          <w14:ligatures w14:val="none"/>
        </w:rPr>
        <w:t>habría cumplido con solicitar al denunciante resultados de</w:t>
      </w:r>
      <w:r w:rsidRPr="00073EA4">
        <w:rPr>
          <w:rFonts w:ascii="Arial Narrow" w:eastAsia="Times New Roman" w:hAnsi="Arial Narrow" w:cs="Times New Roman"/>
          <w:kern w:val="0"/>
          <w:shd w:val="clear" w:color="auto" w:fill="FFFFFF"/>
          <w:lang w:eastAsia="es-PE"/>
          <w14:ligatures w14:val="none"/>
        </w:rPr>
        <w:t xml:space="preserve"> exámenes médicos ni comunicó que la documentación presentada</w:t>
      </w:r>
      <w:r w:rsidRPr="00073EA4">
        <w:rPr>
          <w:rFonts w:ascii="Arial Narrow" w:eastAsia="Times New Roman" w:hAnsi="Arial Narrow" w:cs="Times New Roman"/>
          <w:kern w:val="0"/>
          <w:shd w:val="clear" w:color="auto" w:fill="FFFFFF"/>
          <w:lang w:eastAsia="es-PE"/>
          <w14:ligatures w14:val="none"/>
        </w:rPr>
        <w:t xml:space="preserve"> de la solicitud de </w:t>
      </w:r>
      <w:r w:rsidR="00073EA4" w:rsidRPr="00073EA4">
        <w:rPr>
          <w:rFonts w:ascii="Arial Narrow" w:eastAsia="Times New Roman" w:hAnsi="Arial Narrow" w:cs="Times New Roman"/>
          <w:kern w:val="0"/>
          <w:shd w:val="clear" w:color="auto" w:fill="FFFFFF"/>
          <w:lang w:eastAsia="es-PE"/>
          <w14:ligatures w14:val="none"/>
        </w:rPr>
        <w:t xml:space="preserve">cobertura del </w:t>
      </w:r>
      <w:r w:rsidR="00073EA4" w:rsidRPr="00073EA4">
        <w:rPr>
          <w:rFonts w:ascii="Arial Narrow" w:eastAsia="Times New Roman" w:hAnsi="Arial Narrow" w:cs="Arial"/>
          <w:color w:val="000000"/>
          <w:kern w:val="0"/>
          <w:lang w:val="es-ES" w:eastAsia="es-ES"/>
          <w14:ligatures w14:val="none"/>
        </w:rPr>
        <w:t xml:space="preserve">Seguro Obligatorio de Accidentes de Tránsito del vehículo con placa de rodaje 6585-TA </w:t>
      </w:r>
      <w:r w:rsidRPr="00073EA4">
        <w:rPr>
          <w:rFonts w:ascii="Arial Narrow" w:eastAsia="Times New Roman" w:hAnsi="Arial Narrow" w:cs="Times New Roman"/>
          <w:kern w:val="0"/>
          <w:shd w:val="clear" w:color="auto" w:fill="FFFFFF"/>
          <w:lang w:eastAsia="es-PE"/>
          <w14:ligatures w14:val="none"/>
        </w:rPr>
        <w:t>fuera insuficiente</w:t>
      </w:r>
      <w:r w:rsidRPr="00073EA4">
        <w:rPr>
          <w:rFonts w:ascii="Arial Narrow" w:eastAsia="Arial Narrow" w:hAnsi="Arial Narrow" w:cs="Arial Narrow"/>
          <w:kern w:val="0"/>
          <w14:ligatures w14:val="none"/>
        </w:rPr>
        <w:t>.</w:t>
      </w:r>
    </w:p>
    <w:p w14:paraId="120AFD18" w14:textId="77777777" w:rsidR="006E2053" w:rsidRPr="00073EA4" w:rsidRDefault="006E2053" w:rsidP="006E2053">
      <w:pPr>
        <w:pStyle w:val="Prrafodelista"/>
        <w:spacing w:after="0" w:line="240" w:lineRule="auto"/>
        <w:rPr>
          <w:rFonts w:ascii="Arial Narrow" w:eastAsia="Arial Narrow" w:hAnsi="Arial Narrow" w:cs="Arial Narrow"/>
          <w:kern w:val="0"/>
          <w14:ligatures w14:val="none"/>
        </w:rPr>
      </w:pPr>
    </w:p>
    <w:p w14:paraId="0CDDEEDD" w14:textId="7F94558E" w:rsidR="00121544" w:rsidRPr="00073EA4" w:rsidRDefault="006E2053" w:rsidP="00FD51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12" w:name="_Hlk213688106"/>
      <w:r w:rsidRPr="00073EA4">
        <w:rPr>
          <w:rFonts w:ascii="Arial Narrow" w:eastAsia="Arial Narrow" w:hAnsi="Arial Narrow" w:cs="Arial Narrow"/>
        </w:rPr>
        <w:t xml:space="preserve">Presunta infracción al numeral 88.1 del artículo 88 de la Ley </w:t>
      </w:r>
      <w:r w:rsidRPr="00073EA4">
        <w:rPr>
          <w:rFonts w:ascii="Arial Narrow" w:eastAsia="Times New Roman" w:hAnsi="Arial Narrow" w:cs="Times New Roman"/>
          <w:kern w:val="0"/>
          <w:shd w:val="clear" w:color="auto" w:fill="FFFFFF"/>
          <w:lang w:eastAsia="es-PE"/>
          <w14:ligatures w14:val="none"/>
        </w:rPr>
        <w:t>29571</w:t>
      </w:r>
      <w:r w:rsidRPr="00073EA4">
        <w:rPr>
          <w:rFonts w:ascii="Arial Narrow" w:eastAsia="Arial Narrow" w:hAnsi="Arial Narrow" w:cs="Arial Narrow"/>
        </w:rPr>
        <w:t xml:space="preserve">, Código de Protección y Defensa del Consumidor, </w:t>
      </w:r>
      <w:r w:rsidRPr="00073EA4">
        <w:rPr>
          <w:rFonts w:ascii="Arial Narrow" w:eastAsia="Arial Narrow" w:hAnsi="Arial Narrow" w:cs="Arial Narrow"/>
          <w:kern w:val="0"/>
          <w14:ligatures w14:val="none"/>
        </w:rPr>
        <w:t xml:space="preserve">en tanto </w:t>
      </w:r>
      <w:r w:rsidR="00073EA4" w:rsidRPr="00073EA4">
        <w:rPr>
          <w:rFonts w:ascii="Arial Narrow" w:eastAsia="Times New Roman" w:hAnsi="Arial Narrow" w:cs="Times New Roman"/>
          <w:kern w:val="0"/>
          <w:shd w:val="clear" w:color="auto" w:fill="FFFFFF"/>
          <w:lang w:eastAsia="es-PE"/>
          <w14:ligatures w14:val="none"/>
        </w:rPr>
        <w:t xml:space="preserve">la compañía aseguradora </w:t>
      </w:r>
      <w:r w:rsidRPr="00073EA4">
        <w:rPr>
          <w:rFonts w:ascii="Arial Narrow" w:eastAsia="Arial Narrow" w:hAnsi="Arial Narrow" w:cs="Arial Narrow"/>
          <w:kern w:val="0"/>
          <w14:ligatures w14:val="none"/>
        </w:rPr>
        <w:t xml:space="preserve">habría brindado una respuesta inadecuada al reclamo presentado por el denunciante el </w:t>
      </w:r>
      <w:bookmarkEnd w:id="12"/>
      <w:r w:rsidRPr="00073EA4">
        <w:rPr>
          <w:rFonts w:ascii="Arial Narrow" w:eastAsia="Times New Roman" w:hAnsi="Arial Narrow" w:cs="Arial"/>
          <w:color w:val="000000"/>
          <w:kern w:val="0"/>
          <w:lang w:eastAsia="es-ES"/>
          <w14:ligatures w14:val="none"/>
        </w:rPr>
        <w:t>3 de julio de 2026</w:t>
      </w:r>
      <w:r w:rsidRPr="00073EA4">
        <w:rPr>
          <w:rFonts w:ascii="Arial Narrow" w:eastAsia="Arial Narrow" w:hAnsi="Arial Narrow" w:cs="Arial Narrow"/>
          <w:kern w:val="0"/>
          <w14:ligatures w14:val="none"/>
        </w:rPr>
        <w:t>.</w:t>
      </w:r>
      <w:bookmarkEnd w:id="11"/>
    </w:p>
    <w:bookmarkEnd w:id="10"/>
    <w:p w14:paraId="042B3F54" w14:textId="777BBF33" w:rsidR="00CA59A2" w:rsidRPr="00073EA4" w:rsidRDefault="00CA59A2" w:rsidP="00327F5B">
      <w:pPr>
        <w:spacing w:after="0" w:line="240" w:lineRule="auto"/>
        <w:jc w:val="both"/>
        <w:rPr>
          <w:rFonts w:ascii="Arial Narrow" w:eastAsia="Arial Narrow" w:hAnsi="Arial Narrow" w:cs="Arial Narrow"/>
          <w:kern w:val="0"/>
          <w14:ligatures w14:val="none"/>
        </w:rPr>
      </w:pPr>
    </w:p>
    <w:p w14:paraId="0A292C9F" w14:textId="63A0DB13" w:rsidR="00CA59A2" w:rsidRPr="0026598E" w:rsidRDefault="00CA59A2" w:rsidP="00327F5B">
      <w:pPr>
        <w:spacing w:line="240" w:lineRule="auto"/>
        <w:contextualSpacing/>
        <w:jc w:val="both"/>
        <w:rPr>
          <w:rFonts w:ascii="Arial Narrow" w:eastAsia="Calibri" w:hAnsi="Arial Narrow" w:cs="Arial"/>
          <w:kern w:val="0"/>
          <w14:ligatures w14:val="none"/>
        </w:rPr>
      </w:pPr>
      <w:r w:rsidRPr="00073EA4">
        <w:rPr>
          <w:rFonts w:ascii="Arial Narrow" w:eastAsia="Arial Narrow" w:hAnsi="Arial Narrow" w:cs="Arial Narrow"/>
          <w:b/>
          <w:color w:val="000000"/>
          <w:kern w:val="0"/>
          <w:lang w:eastAsia="es-PE"/>
          <w14:ligatures w14:val="none"/>
        </w:rPr>
        <w:t>SEGUNDO:</w:t>
      </w:r>
      <w:r w:rsidRPr="00073EA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73EA4">
        <w:rPr>
          <w:rFonts w:ascii="Arial Narrow" w:eastAsia="Times New Roman" w:hAnsi="Arial Narrow" w:cs="Arial"/>
          <w:color w:val="000000"/>
          <w:kern w:val="0"/>
          <w:lang w:val="es-ES" w:eastAsia="es-ES"/>
          <w14:ligatures w14:val="none"/>
        </w:rPr>
        <w:t xml:space="preserve">del </w:t>
      </w:r>
      <w:r w:rsidR="00125CD8" w:rsidRPr="00073EA4">
        <w:rPr>
          <w:rFonts w:ascii="Arial Narrow" w:eastAsia="Times New Roman" w:hAnsi="Arial Narrow" w:cs="Arial"/>
          <w:color w:val="000000"/>
          <w:kern w:val="0"/>
          <w:lang w:val="es-ES" w:eastAsia="es-ES"/>
          <w14:ligatures w14:val="none"/>
        </w:rPr>
        <w:t>30 de julio de 2026, subsanado mediante escrito del 25 de</w:t>
      </w:r>
      <w:r w:rsidR="00125CD8" w:rsidRPr="00125CD8">
        <w:rPr>
          <w:rFonts w:ascii="Arial Narrow" w:eastAsia="Times New Roman" w:hAnsi="Arial Narrow" w:cs="Arial"/>
          <w:color w:val="000000"/>
          <w:kern w:val="0"/>
          <w:lang w:val="es-ES" w:eastAsia="es-ES"/>
          <w14:ligatures w14:val="none"/>
        </w:rPr>
        <w:t xml:space="preserve"> agosto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941B96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4A2D2D" w:rsidRPr="004A2D2D">
        <w:rPr>
          <w:rFonts w:ascii="Arial Narrow" w:eastAsia="Arial Narrow" w:hAnsi="Arial Narrow" w:cs="Arial Narrow"/>
          <w:color w:val="000000"/>
          <w:kern w:val="0"/>
          <w:lang w:eastAsia="es-PE"/>
          <w14:ligatures w14:val="none"/>
        </w:rPr>
        <w:t xml:space="preserve">La Positiva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4"/>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5"/>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EEE9B3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25CD8" w:rsidRPr="00125CD8">
        <w:rPr>
          <w:rFonts w:ascii="Arial Narrow" w:eastAsia="Times New Roman" w:hAnsi="Arial Narrow" w:cs="Arial"/>
          <w:color w:val="000000"/>
          <w:kern w:val="0"/>
          <w:lang w:val="es-ES" w:eastAsia="es-ES"/>
          <w14:ligatures w14:val="none"/>
        </w:rPr>
        <w:t>30 de julio de 2026, subsanado mediante escrito del 25 de agosto de 2026</w:t>
      </w:r>
      <w:r w:rsidRPr="00425CFD">
        <w:rPr>
          <w:rFonts w:ascii="Arial Narrow" w:eastAsia="Calibri" w:hAnsi="Arial Narrow" w:cs="Arial"/>
          <w:kern w:val="0"/>
          <w14:ligatures w14:val="none"/>
        </w:rPr>
        <w:t xml:space="preserve">, </w:t>
      </w:r>
      <w:r w:rsidRPr="00425CFD">
        <w:rPr>
          <w:rFonts w:ascii="Arial Narrow" w:eastAsia="Arial Narrow" w:hAnsi="Arial Narrow" w:cs="Arial Narrow"/>
          <w:color w:val="000000"/>
          <w:kern w:val="0"/>
          <w:lang w:eastAsia="es-PE"/>
          <w14:ligatures w14:val="none"/>
        </w:rPr>
        <w:t>a</w:t>
      </w:r>
      <w:r w:rsidRPr="00425CFD">
        <w:rPr>
          <w:rFonts w:ascii="Arial Narrow" w:eastAsia="Times New Roman" w:hAnsi="Arial Narrow" w:cs="Times New Roman"/>
          <w:color w:val="000000"/>
          <w:kern w:val="0"/>
          <w:shd w:val="clear" w:color="auto" w:fill="FFFFFF"/>
          <w:lang w:eastAsia="es-PE"/>
          <w14:ligatures w14:val="none"/>
        </w:rPr>
        <w:t xml:space="preserve"> </w:t>
      </w:r>
      <w:r w:rsidR="004A2D2D" w:rsidRPr="00425CFD">
        <w:rPr>
          <w:rFonts w:ascii="Arial Narrow" w:eastAsia="Times New Roman" w:hAnsi="Arial Narrow" w:cs="Times New Roman"/>
          <w:color w:val="000000"/>
          <w:kern w:val="0"/>
          <w:shd w:val="clear" w:color="auto" w:fill="FFFFFF"/>
          <w:lang w:eastAsia="es-PE"/>
          <w14:ligatures w14:val="none"/>
        </w:rPr>
        <w:t>La Positiva Seguros y Reaseguros S.A.</w:t>
      </w:r>
      <w:r w:rsidRPr="00425CFD">
        <w:rPr>
          <w:rFonts w:ascii="Arial Narrow" w:eastAsia="Arial Narrow" w:hAnsi="Arial Narrow" w:cs="Arial Narrow"/>
          <w:color w:val="000000"/>
          <w:kern w:val="0"/>
          <w:lang w:eastAsia="es-PE"/>
          <w14:ligatures w14:val="none"/>
        </w:rPr>
        <w:t>, para que, de conformidad con lo dispuesto por el artículo 26</w:t>
      </w:r>
      <w:r w:rsidRPr="00425CFD">
        <w:rPr>
          <w:rFonts w:ascii="Arial Narrow" w:eastAsia="Times New Roman" w:hAnsi="Arial Narrow" w:cs="Segoe UI"/>
          <w:color w:val="000000"/>
          <w:kern w:val="0"/>
          <w:lang w:eastAsia="es-PE"/>
          <w14:ligatures w14:val="none"/>
        </w:rPr>
        <w:t>°</w:t>
      </w:r>
      <w:r w:rsidRPr="00425CFD">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w:t>
      </w:r>
      <w:r w:rsidRPr="0026598E">
        <w:rPr>
          <w:rFonts w:ascii="Arial Narrow" w:eastAsia="Arial Narrow" w:hAnsi="Arial Narrow" w:cs="Arial Narrow"/>
          <w:color w:val="000000"/>
          <w:kern w:val="0"/>
          <w:lang w:eastAsia="es-PE"/>
          <w14:ligatures w14:val="none"/>
        </w:rPr>
        <w:t xml:space="preserve">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1B6380D0"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3"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3"/>
      <w:r w:rsidRPr="0026598E">
        <w:rPr>
          <w:rFonts w:ascii="Arial Narrow" w:eastAsia="Times New Roman" w:hAnsi="Arial Narrow" w:cs="Arial"/>
          <w:color w:val="000000"/>
          <w:kern w:val="0"/>
          <w:lang w:eastAsia="es-ES"/>
          <w14:ligatures w14:val="none"/>
        </w:rPr>
        <w:t xml:space="preserve">, </w:t>
      </w:r>
      <w:bookmarkStart w:id="14"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4"/>
      <w:r w:rsidRPr="0026598E">
        <w:rPr>
          <w:rFonts w:ascii="Arial Narrow" w:eastAsia="Times New Roman" w:hAnsi="Arial Narrow" w:cs="Arial"/>
          <w:color w:val="000000"/>
          <w:kern w:val="0"/>
          <w:lang w:val="es-ES" w:eastAsia="es-ES"/>
          <w14:ligatures w14:val="none"/>
        </w:rPr>
        <w:t xml:space="preserve">cumpla con: </w:t>
      </w:r>
      <w:r w:rsidR="006E2053" w:rsidRPr="00F61B8E">
        <w:rPr>
          <w:rFonts w:ascii="Arial Narrow" w:eastAsia="Times New Roman" w:hAnsi="Arial Narrow" w:cs="Arial"/>
          <w:color w:val="000000"/>
          <w:kern w:val="0"/>
          <w:lang w:val="es-ES" w:eastAsia="es-ES"/>
          <w14:ligatures w14:val="none"/>
        </w:rPr>
        <w:t>(i) presentar una copia completa, legible y debidamente suscrita del Seguro Obligatorio de Accidentes de Tránsito</w:t>
      </w:r>
      <w:r w:rsidR="006E2053">
        <w:rPr>
          <w:rFonts w:ascii="Arial Narrow" w:eastAsia="Times New Roman" w:hAnsi="Arial Narrow" w:cs="Arial"/>
          <w:color w:val="000000"/>
          <w:kern w:val="0"/>
          <w:lang w:val="es-ES" w:eastAsia="es-ES"/>
          <w14:ligatures w14:val="none"/>
        </w:rPr>
        <w:t xml:space="preserve"> del vehículo con placa de rodaje </w:t>
      </w:r>
      <w:r w:rsidR="006E2053" w:rsidRPr="006E2053">
        <w:rPr>
          <w:rFonts w:ascii="Arial Narrow" w:eastAsia="Times New Roman" w:hAnsi="Arial Narrow" w:cs="Arial"/>
          <w:color w:val="000000"/>
          <w:kern w:val="0"/>
          <w:lang w:val="es-ES" w:eastAsia="es-ES"/>
          <w14:ligatures w14:val="none"/>
        </w:rPr>
        <w:t>6585-TA</w:t>
      </w:r>
      <w:r w:rsidR="006E2053" w:rsidRPr="00F61B8E">
        <w:rPr>
          <w:rFonts w:ascii="Arial Narrow" w:eastAsia="Times New Roman" w:hAnsi="Arial Narrow" w:cs="Arial"/>
          <w:color w:val="000000"/>
          <w:kern w:val="0"/>
          <w:lang w:val="es-ES" w:eastAsia="es-ES"/>
          <w14:ligatures w14:val="none"/>
        </w:rPr>
        <w:t>; (</w:t>
      </w:r>
      <w:proofErr w:type="spellStart"/>
      <w:r w:rsidR="006E2053" w:rsidRPr="00F61B8E">
        <w:rPr>
          <w:rFonts w:ascii="Arial Narrow" w:eastAsia="Times New Roman" w:hAnsi="Arial Narrow" w:cs="Arial"/>
          <w:color w:val="000000"/>
          <w:kern w:val="0"/>
          <w:lang w:val="es-ES" w:eastAsia="es-ES"/>
          <w14:ligatures w14:val="none"/>
        </w:rPr>
        <w:t>ii</w:t>
      </w:r>
      <w:proofErr w:type="spellEnd"/>
      <w:r w:rsidR="006E2053" w:rsidRPr="00F61B8E">
        <w:rPr>
          <w:rFonts w:ascii="Arial Narrow" w:eastAsia="Times New Roman" w:hAnsi="Arial Narrow" w:cs="Arial"/>
          <w:color w:val="000000"/>
          <w:kern w:val="0"/>
          <w:lang w:val="es-ES" w:eastAsia="es-ES"/>
          <w14:ligatures w14:val="none"/>
        </w:rPr>
        <w:t xml:space="preserve">) presentar los medios probatorios que acrediten que </w:t>
      </w:r>
      <w:r w:rsidR="006E2053">
        <w:rPr>
          <w:rFonts w:ascii="Arial Narrow" w:eastAsia="Times New Roman" w:hAnsi="Arial Narrow" w:cs="Arial"/>
          <w:color w:val="000000"/>
          <w:kern w:val="0"/>
          <w:lang w:val="es-ES" w:eastAsia="es-ES"/>
          <w14:ligatures w14:val="none"/>
        </w:rPr>
        <w:t>la negativa de otorgamiento de cobertura fue justificada</w:t>
      </w:r>
      <w:r w:rsidR="006E2053" w:rsidRPr="00F61B8E">
        <w:rPr>
          <w:rFonts w:ascii="Arial Narrow" w:eastAsia="Times New Roman" w:hAnsi="Arial Narrow" w:cs="Arial"/>
          <w:color w:val="000000"/>
          <w:kern w:val="0"/>
          <w:lang w:val="es-ES" w:eastAsia="es-ES"/>
          <w14:ligatures w14:val="none"/>
        </w:rPr>
        <w:t>; y, (</w:t>
      </w:r>
      <w:proofErr w:type="spellStart"/>
      <w:r w:rsidR="006E2053" w:rsidRPr="00F61B8E">
        <w:rPr>
          <w:rFonts w:ascii="Arial Narrow" w:eastAsia="Times New Roman" w:hAnsi="Arial Narrow" w:cs="Arial"/>
          <w:color w:val="000000"/>
          <w:kern w:val="0"/>
          <w:lang w:val="es-ES" w:eastAsia="es-ES"/>
          <w14:ligatures w14:val="none"/>
        </w:rPr>
        <w:t>iii</w:t>
      </w:r>
      <w:proofErr w:type="spellEnd"/>
      <w:r w:rsidR="006E2053" w:rsidRPr="00F61B8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5"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N°</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6"/>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w:t>
      </w:r>
      <w:bookmarkEnd w:id="15"/>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9"/>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25B8BA7E" w:rsidR="005B485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A759DE">
        <w:rPr>
          <w:rFonts w:ascii="Arial Narrow" w:hAnsi="Arial Narrow" w:cs="Arial"/>
          <w:bCs/>
          <w:spacing w:val="-3"/>
          <w:kern w:val="0"/>
          <w14:ligatures w14:val="none"/>
        </w:rPr>
        <w:t xml:space="preserve">requerir </w:t>
      </w:r>
      <w:r w:rsidR="00A759DE" w:rsidRPr="00A759DE">
        <w:rPr>
          <w:rFonts w:ascii="Arial Narrow" w:hAnsi="Arial Narrow" w:cs="Arial"/>
          <w:bCs/>
          <w:spacing w:val="-3"/>
          <w:kern w:val="0"/>
          <w14:ligatures w14:val="none"/>
        </w:rPr>
        <w:t xml:space="preserve">al señor </w:t>
      </w:r>
      <w:r w:rsidR="00125CD8" w:rsidRPr="00125CD8">
        <w:rPr>
          <w:rFonts w:ascii="Arial Narrow" w:hAnsi="Arial Narrow" w:cs="Arial"/>
          <w:bCs/>
          <w:spacing w:val="-3"/>
          <w:kern w:val="0"/>
          <w14:ligatures w14:val="none"/>
        </w:rPr>
        <w:t xml:space="preserve">David Erick Huaman </w:t>
      </w:r>
      <w:proofErr w:type="spellStart"/>
      <w:r w:rsidR="00125CD8" w:rsidRPr="00125CD8">
        <w:rPr>
          <w:rFonts w:ascii="Arial Narrow" w:hAnsi="Arial Narrow" w:cs="Arial"/>
          <w:bCs/>
          <w:spacing w:val="-3"/>
          <w:kern w:val="0"/>
          <w14:ligatures w14:val="none"/>
        </w:rPr>
        <w:t>Yañez</w:t>
      </w:r>
      <w:proofErr w:type="spellEnd"/>
      <w:r w:rsidR="00125CD8" w:rsidRPr="00125CD8">
        <w:rPr>
          <w:rFonts w:ascii="Arial Narrow" w:hAnsi="Arial Narrow" w:cs="Arial"/>
          <w:bCs/>
          <w:spacing w:val="-3"/>
          <w:kern w:val="0"/>
          <w14:ligatures w14:val="none"/>
        </w:rPr>
        <w:t xml:space="preserve"> </w:t>
      </w:r>
      <w:r w:rsidR="005B4857" w:rsidRPr="00133FE1">
        <w:rPr>
          <w:rFonts w:ascii="Arial Narrow" w:hAnsi="Arial Narrow"/>
          <w:color w:val="000000"/>
        </w:rPr>
        <w:t xml:space="preserve">para que, </w:t>
      </w:r>
      <w:r w:rsidR="005B4857" w:rsidRPr="00A759DE">
        <w:rPr>
          <w:rFonts w:ascii="Arial Narrow" w:hAnsi="Arial Narrow"/>
          <w:color w:val="000000"/>
        </w:rPr>
        <w:t>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5B4857" w:rsidRPr="00A759DE">
        <w:rPr>
          <w:rFonts w:ascii="Arial Narrow" w:eastAsia="Times New Roman" w:hAnsi="Arial Narrow" w:cs="Segoe UI"/>
          <w:color w:val="000000"/>
          <w:kern w:val="0"/>
          <w:lang w:eastAsia="es-PE"/>
          <w14:ligatures w14:val="none"/>
        </w:rPr>
        <w:t>°</w:t>
      </w:r>
      <w:r w:rsidR="005B4857" w:rsidRPr="00A759DE">
        <w:rPr>
          <w:rFonts w:ascii="Arial Narrow" w:hAnsi="Arial Narrow"/>
          <w:color w:val="000000"/>
        </w:rPr>
        <w:t xml:space="preserve"> del Texto Único Ordenado de la Ley del Procedimiento Administrativo General, aprobado mediante Decreto Supremo N° 006-2026-JUS, bajo apercibimiento de rehacer el acto de notificación y notificarle conforme al</w:t>
      </w:r>
      <w:r w:rsidR="005B4857" w:rsidRPr="00A67ADF">
        <w:rPr>
          <w:rFonts w:ascii="Arial Narrow" w:hAnsi="Arial Narrow"/>
          <w:color w:val="000000"/>
        </w:rPr>
        <w:t xml:space="preserve"> numeral 1 del artículo 20</w:t>
      </w:r>
      <w:r w:rsidR="005B4857" w:rsidRPr="00A67ADF">
        <w:rPr>
          <w:rFonts w:ascii="Arial Narrow" w:eastAsia="Times New Roman" w:hAnsi="Arial Narrow" w:cs="Segoe UI"/>
          <w:color w:val="000000"/>
          <w:kern w:val="0"/>
          <w:lang w:eastAsia="es-PE"/>
          <w14:ligatures w14:val="none"/>
        </w:rPr>
        <w:t>°</w:t>
      </w:r>
      <w:r w:rsidR="005B4857" w:rsidRPr="00A67ADF">
        <w:rPr>
          <w:rFonts w:ascii="Arial Narrow" w:hAnsi="Arial Narrow"/>
          <w:color w:val="000000"/>
        </w:rPr>
        <w:t xml:space="preserve"> del citado cuerpo normativo</w:t>
      </w:r>
      <w:r w:rsidR="005B4857" w:rsidRPr="00A67ADF">
        <w:rPr>
          <w:rFonts w:ascii="Arial Narrow" w:hAnsi="Arial Narrow"/>
          <w:vertAlign w:val="superscript"/>
        </w:rPr>
        <w:footnoteReference w:id="10"/>
      </w:r>
      <w:r w:rsidR="005B4857" w:rsidRPr="00A67ADF">
        <w:rPr>
          <w:rFonts w:ascii="Arial Narrow" w:hAnsi="Arial Narrow" w:cs="Arial"/>
        </w:rPr>
        <w:t>.</w:t>
      </w:r>
    </w:p>
    <w:p w14:paraId="61F34625" w14:textId="77777777" w:rsidR="005B4857" w:rsidRPr="00A67ADF" w:rsidRDefault="005B4857" w:rsidP="00327F5B">
      <w:pPr>
        <w:suppressAutoHyphens/>
        <w:spacing w:after="0" w:line="240" w:lineRule="auto"/>
        <w:jc w:val="both"/>
        <w:rPr>
          <w:rFonts w:ascii="Arial Narrow" w:hAnsi="Arial Narrow" w:cs="Arial"/>
        </w:rPr>
      </w:pPr>
    </w:p>
    <w:p w14:paraId="083D8417" w14:textId="39B53C86"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951A5" w:rsidRPr="000951A5">
        <w:rPr>
          <w:rFonts w:ascii="Arial Narrow" w:eastAsia="Arial Narrow" w:hAnsi="Arial Narrow" w:cs="Arial Narrow"/>
          <w:bCs/>
        </w:rPr>
        <w:t>La Positiva Seguros y Reaseguros S.A.</w:t>
      </w:r>
      <w:r w:rsidR="000951A5">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A759DE">
        <w:rPr>
          <w:rFonts w:ascii="Arial Narrow" w:hAnsi="Arial Narrow"/>
          <w:shd w:val="clear" w:color="auto" w:fill="FFFFFF"/>
        </w:rPr>
        <w:t xml:space="preserve">que </w:t>
      </w:r>
      <w:r w:rsidRPr="00A759DE">
        <w:rPr>
          <w:rFonts w:ascii="Arial Narrow" w:eastAsia="Calibri" w:hAnsi="Arial Narrow"/>
        </w:rPr>
        <w:t>efectúe</w:t>
      </w:r>
      <w:r w:rsidR="00A759DE" w:rsidRPr="00A759DE">
        <w:rPr>
          <w:rFonts w:ascii="Arial Narrow" w:eastAsia="Calibri" w:hAnsi="Arial Narrow"/>
        </w:rPr>
        <w:t xml:space="preserve"> </w:t>
      </w:r>
      <w:r w:rsidRPr="00A759DE">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17"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0"/>
    <w:bookmarkEnd w:id="17"/>
    <w:p w14:paraId="2E71D930" w14:textId="77777777" w:rsidR="00762D3E" w:rsidRPr="00125CD8" w:rsidRDefault="00762D3E" w:rsidP="00762D3E">
      <w:pPr>
        <w:spacing w:after="0" w:line="240" w:lineRule="auto"/>
        <w:jc w:val="both"/>
        <w:rPr>
          <w:rFonts w:ascii="Arial Narrow" w:eastAsia="Arial Narrow" w:hAnsi="Arial Narrow" w:cs="Arial Narrow"/>
          <w:bCs/>
          <w:color w:val="000000"/>
          <w:kern w:val="0"/>
          <w:lang w:val="es-ES" w:eastAsia="es-PE"/>
          <w14:ligatures w14:val="none"/>
        </w:rPr>
      </w:pPr>
    </w:p>
    <w:p w14:paraId="03CAC917" w14:textId="77777777" w:rsidR="003A00D7" w:rsidRPr="00125CD8" w:rsidRDefault="003A00D7" w:rsidP="003A00D7">
      <w:pPr>
        <w:shd w:val="clear" w:color="auto" w:fill="FFFFFF"/>
        <w:spacing w:after="0" w:line="240" w:lineRule="auto"/>
        <w:jc w:val="center"/>
        <w:rPr>
          <w:rFonts w:ascii="Arial Narrow" w:eastAsia="Arial Narrow" w:hAnsi="Arial Narrow" w:cs="Arial Narrow"/>
          <w:bCs/>
          <w:color w:val="000000"/>
          <w:lang w:eastAsia="es-PE"/>
        </w:rPr>
      </w:pPr>
      <w:r w:rsidRPr="00125CD8">
        <w:rPr>
          <w:rFonts w:ascii="Arial Narrow" w:eastAsia="Arial Narrow" w:hAnsi="Arial Narrow" w:cs="Arial Narrow"/>
          <w:bCs/>
          <w:color w:val="000000"/>
          <w:lang w:eastAsia="es-PE"/>
        </w:rPr>
        <w:t xml:space="preserve">Firmado digitalmente por </w:t>
      </w:r>
    </w:p>
    <w:p w14:paraId="03DB3952" w14:textId="2905CC2B" w:rsidR="00565E92" w:rsidRPr="00D21ABE" w:rsidRDefault="00125CD8" w:rsidP="00565E92">
      <w:pPr>
        <w:shd w:val="clear" w:color="auto" w:fill="FFFFFF"/>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EVELING ROA QUISPE</w:t>
      </w:r>
      <w:r w:rsidR="00565E92" w:rsidRPr="00D21ABE">
        <w:rPr>
          <w:rFonts w:ascii="Arial Narrow" w:eastAsia="Arial Narrow" w:hAnsi="Arial Narrow" w:cs="Arial Narrow"/>
          <w:b/>
          <w:color w:val="000000"/>
          <w:lang w:eastAsia="es-PE"/>
        </w:rPr>
        <w:t xml:space="preserve"> </w:t>
      </w:r>
    </w:p>
    <w:p w14:paraId="23E2B395" w14:textId="3B8833D4" w:rsidR="00565E92" w:rsidRPr="00D21ABE"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D21ABE">
        <w:rPr>
          <w:rFonts w:ascii="Arial Narrow" w:eastAsia="Arial Narrow" w:hAnsi="Arial Narrow" w:cs="Arial Narrow"/>
          <w:b/>
          <w:color w:val="000000"/>
          <w:lang w:eastAsia="es-PE"/>
        </w:rPr>
        <w:t xml:space="preserve">Secretaria Técnica </w:t>
      </w:r>
    </w:p>
    <w:p w14:paraId="13657175" w14:textId="113B1D60" w:rsidR="003A00D7" w:rsidRPr="003A00D7"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D21ABE">
        <w:rPr>
          <w:rFonts w:ascii="Arial Narrow" w:eastAsia="Arial Narrow" w:hAnsi="Arial Narrow" w:cs="Arial Narrow"/>
          <w:b/>
          <w:color w:val="000000"/>
          <w:lang w:eastAsia="es-PE"/>
        </w:rPr>
        <w:t>Comisión de Protección</w:t>
      </w:r>
      <w:r w:rsidRPr="003A00D7">
        <w:rPr>
          <w:rFonts w:ascii="Arial Narrow" w:eastAsia="Arial Narrow" w:hAnsi="Arial Narrow" w:cs="Arial Narrow"/>
          <w:b/>
          <w:color w:val="000000"/>
          <w:lang w:eastAsia="es-PE"/>
        </w:rPr>
        <w:t xml:space="preserve"> al Consumidor N°1</w:t>
      </w:r>
    </w:p>
    <w:p w14:paraId="35BE4E13" w14:textId="03E9511E" w:rsidR="003A00D7" w:rsidRPr="00F250EA" w:rsidRDefault="00125CD8" w:rsidP="003A00D7">
      <w:pPr>
        <w:spacing w:after="0" w:line="240" w:lineRule="auto"/>
        <w:rPr>
          <w:sz w:val="16"/>
          <w:szCs w:val="16"/>
        </w:rPr>
      </w:pPr>
      <w:r>
        <w:rPr>
          <w:rFonts w:ascii="Arial Narrow" w:hAnsi="Arial Narrow"/>
          <w:sz w:val="16"/>
          <w:szCs w:val="16"/>
        </w:rPr>
        <w:t>LSQ</w:t>
      </w:r>
      <w:r w:rsidR="003A00D7" w:rsidRPr="00F250EA">
        <w:rPr>
          <w:rFonts w:ascii="Arial Narrow" w:hAnsi="Arial Narrow"/>
          <w:sz w:val="16"/>
          <w:szCs w:val="16"/>
        </w:rPr>
        <w:t>/</w:t>
      </w:r>
      <w:r>
        <w:rPr>
          <w:rFonts w:ascii="Arial Narrow" w:hAnsi="Arial Narrow"/>
          <w:sz w:val="16"/>
          <w:szCs w:val="16"/>
        </w:rPr>
        <w:t>D</w:t>
      </w:r>
      <w:r w:rsidR="003A00D7" w:rsidRPr="00F250EA">
        <w:rPr>
          <w:rFonts w:ascii="Arial Narrow" w:hAnsi="Arial Narrow"/>
          <w:sz w:val="16"/>
          <w:szCs w:val="16"/>
        </w:rPr>
        <w:t>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C11B" w14:textId="77777777" w:rsidR="00AB15FA" w:rsidRDefault="00AB15FA" w:rsidP="00DA79A0">
      <w:pPr>
        <w:spacing w:after="0" w:line="240" w:lineRule="auto"/>
      </w:pPr>
      <w:r>
        <w:separator/>
      </w:r>
    </w:p>
  </w:endnote>
  <w:endnote w:type="continuationSeparator" w:id="0">
    <w:p w14:paraId="782B5B7F" w14:textId="77777777" w:rsidR="00AB15FA" w:rsidRDefault="00AB15F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B550A" w14:textId="77777777" w:rsidR="00AB15FA" w:rsidRDefault="00AB15FA" w:rsidP="00DA79A0">
      <w:pPr>
        <w:spacing w:after="0" w:line="240" w:lineRule="auto"/>
      </w:pPr>
      <w:r>
        <w:separator/>
      </w:r>
    </w:p>
  </w:footnote>
  <w:footnote w:type="continuationSeparator" w:id="0">
    <w:p w14:paraId="58767597" w14:textId="77777777" w:rsidR="00AB15FA" w:rsidRDefault="00AB15FA"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4">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5">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proofErr w:type="spellStart"/>
      <w:r w:rsidR="003A71B1" w:rsidRPr="003A71B1">
        <w:rPr>
          <w:rFonts w:ascii="Arial Narrow" w:eastAsia="Arial Narrow" w:hAnsi="Arial Narrow" w:cs="Arial"/>
          <w:b/>
          <w:sz w:val="16"/>
          <w:szCs w:val="16"/>
        </w:rPr>
        <w:t>N°</w:t>
      </w:r>
      <w:proofErr w:type="spellEnd"/>
      <w:r w:rsidR="003A71B1" w:rsidRPr="003A71B1">
        <w:rPr>
          <w:rFonts w:ascii="Arial Narrow" w:eastAsia="Arial Narrow" w:hAnsi="Arial Narrow" w:cs="Arial"/>
          <w:b/>
          <w:sz w:val="16"/>
          <w:szCs w:val="16"/>
        </w:rPr>
        <w:t xml:space="preserve">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6">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proofErr w:type="spellStart"/>
      <w:r w:rsidR="003A71B1" w:rsidRPr="003A71B1">
        <w:rPr>
          <w:rFonts w:ascii="Arial Narrow" w:eastAsia="Arial Narrow" w:hAnsi="Arial Narrow" w:cs="Arial"/>
          <w:b/>
          <w:sz w:val="16"/>
          <w:szCs w:val="16"/>
        </w:rPr>
        <w:t>N°</w:t>
      </w:r>
      <w:proofErr w:type="spellEnd"/>
      <w:r w:rsidR="003A71B1" w:rsidRPr="003A71B1">
        <w:rPr>
          <w:rFonts w:ascii="Arial Narrow" w:eastAsia="Arial Narrow" w:hAnsi="Arial Narrow" w:cs="Arial"/>
          <w:b/>
          <w:sz w:val="16"/>
          <w:szCs w:val="16"/>
        </w:rPr>
        <w:t xml:space="preserve">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7">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proofErr w:type="spellStart"/>
      <w:r w:rsidR="00A008E2" w:rsidRPr="003A71B1">
        <w:rPr>
          <w:rFonts w:ascii="Arial Narrow" w:eastAsia="Arial Narrow" w:hAnsi="Arial Narrow" w:cs="Arial"/>
          <w:b/>
          <w:sz w:val="16"/>
          <w:szCs w:val="16"/>
        </w:rPr>
        <w:t>N°</w:t>
      </w:r>
      <w:proofErr w:type="spellEnd"/>
      <w:r w:rsidR="00A008E2" w:rsidRPr="003A71B1">
        <w:rPr>
          <w:rFonts w:ascii="Arial Narrow" w:eastAsia="Arial Narrow" w:hAnsi="Arial Narrow" w:cs="Arial"/>
          <w:b/>
          <w:sz w:val="16"/>
          <w:szCs w:val="16"/>
        </w:rPr>
        <w:t xml:space="preserve"> 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 xml:space="preserve">publicado el 2 de setiembre de 2010 y modificado por Decreto Legislativo </w:t>
      </w:r>
      <w:proofErr w:type="spellStart"/>
      <w:r w:rsidR="00A008E2" w:rsidRPr="00B97AB5">
        <w:rPr>
          <w:rFonts w:ascii="Arial Narrow" w:hAnsi="Arial Narrow" w:cs="Arial"/>
          <w:b/>
          <w:sz w:val="16"/>
          <w:szCs w:val="16"/>
        </w:rPr>
        <w:t>N°</w:t>
      </w:r>
      <w:proofErr w:type="spellEnd"/>
      <w:r w:rsidR="00A008E2" w:rsidRPr="00B97AB5">
        <w:rPr>
          <w:rFonts w:ascii="Arial Narrow" w:hAnsi="Arial Narrow" w:cs="Arial"/>
          <w:b/>
          <w:sz w:val="16"/>
          <w:szCs w:val="16"/>
        </w:rPr>
        <w:t xml:space="preserve">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8">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N°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9">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0">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N°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8"/>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3EA4"/>
    <w:rsid w:val="00080193"/>
    <w:rsid w:val="0008134D"/>
    <w:rsid w:val="000951A5"/>
    <w:rsid w:val="00096471"/>
    <w:rsid w:val="000A1CD5"/>
    <w:rsid w:val="000A2C5A"/>
    <w:rsid w:val="000B7A09"/>
    <w:rsid w:val="000C03E0"/>
    <w:rsid w:val="000C186B"/>
    <w:rsid w:val="000C4DDA"/>
    <w:rsid w:val="000D0811"/>
    <w:rsid w:val="000E04C3"/>
    <w:rsid w:val="000E1075"/>
    <w:rsid w:val="000E5C8E"/>
    <w:rsid w:val="000E6429"/>
    <w:rsid w:val="00107A1A"/>
    <w:rsid w:val="00121544"/>
    <w:rsid w:val="00124069"/>
    <w:rsid w:val="00125CD8"/>
    <w:rsid w:val="00130629"/>
    <w:rsid w:val="001306B4"/>
    <w:rsid w:val="00131702"/>
    <w:rsid w:val="00146492"/>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1F4D88"/>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2A9B"/>
    <w:rsid w:val="002D68A3"/>
    <w:rsid w:val="002E5997"/>
    <w:rsid w:val="002E5B3A"/>
    <w:rsid w:val="002F36CE"/>
    <w:rsid w:val="002F47E6"/>
    <w:rsid w:val="0030215E"/>
    <w:rsid w:val="003246B7"/>
    <w:rsid w:val="00327F5B"/>
    <w:rsid w:val="003304BA"/>
    <w:rsid w:val="003416D0"/>
    <w:rsid w:val="00345437"/>
    <w:rsid w:val="00346690"/>
    <w:rsid w:val="00353D90"/>
    <w:rsid w:val="003569CD"/>
    <w:rsid w:val="003609C5"/>
    <w:rsid w:val="003719B7"/>
    <w:rsid w:val="003748FB"/>
    <w:rsid w:val="003A00D7"/>
    <w:rsid w:val="003A3BA5"/>
    <w:rsid w:val="003A3BA6"/>
    <w:rsid w:val="003A71B1"/>
    <w:rsid w:val="003C22C4"/>
    <w:rsid w:val="003C6685"/>
    <w:rsid w:val="003F68DA"/>
    <w:rsid w:val="004251B6"/>
    <w:rsid w:val="00425CFD"/>
    <w:rsid w:val="00453840"/>
    <w:rsid w:val="004551D0"/>
    <w:rsid w:val="00466DFF"/>
    <w:rsid w:val="0047310F"/>
    <w:rsid w:val="00487837"/>
    <w:rsid w:val="004A2D2D"/>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90C8F"/>
    <w:rsid w:val="005B08A8"/>
    <w:rsid w:val="005B4857"/>
    <w:rsid w:val="005B7647"/>
    <w:rsid w:val="005C641F"/>
    <w:rsid w:val="005D3B8D"/>
    <w:rsid w:val="005D5E90"/>
    <w:rsid w:val="005D7A26"/>
    <w:rsid w:val="005E5407"/>
    <w:rsid w:val="005E58C8"/>
    <w:rsid w:val="005F38F3"/>
    <w:rsid w:val="00601F77"/>
    <w:rsid w:val="00612454"/>
    <w:rsid w:val="00626395"/>
    <w:rsid w:val="00646CC7"/>
    <w:rsid w:val="00654587"/>
    <w:rsid w:val="00657D0C"/>
    <w:rsid w:val="00673955"/>
    <w:rsid w:val="006A6044"/>
    <w:rsid w:val="006D6C21"/>
    <w:rsid w:val="006E2053"/>
    <w:rsid w:val="006E20FA"/>
    <w:rsid w:val="006E7BBA"/>
    <w:rsid w:val="006F0D03"/>
    <w:rsid w:val="00711750"/>
    <w:rsid w:val="00714623"/>
    <w:rsid w:val="00732D6C"/>
    <w:rsid w:val="00735F8D"/>
    <w:rsid w:val="0074378D"/>
    <w:rsid w:val="0074704C"/>
    <w:rsid w:val="0076125F"/>
    <w:rsid w:val="00761FEA"/>
    <w:rsid w:val="00762D3E"/>
    <w:rsid w:val="00763DFC"/>
    <w:rsid w:val="00772A00"/>
    <w:rsid w:val="00783D3F"/>
    <w:rsid w:val="007849EA"/>
    <w:rsid w:val="00793E0A"/>
    <w:rsid w:val="007A4F99"/>
    <w:rsid w:val="007A5184"/>
    <w:rsid w:val="007B50E3"/>
    <w:rsid w:val="007B6063"/>
    <w:rsid w:val="007C47D0"/>
    <w:rsid w:val="007C669A"/>
    <w:rsid w:val="007D31A8"/>
    <w:rsid w:val="007E3262"/>
    <w:rsid w:val="007E409F"/>
    <w:rsid w:val="007F305F"/>
    <w:rsid w:val="007F4EFA"/>
    <w:rsid w:val="00803D7E"/>
    <w:rsid w:val="0080766B"/>
    <w:rsid w:val="00811A2B"/>
    <w:rsid w:val="0082268B"/>
    <w:rsid w:val="00826948"/>
    <w:rsid w:val="0083186C"/>
    <w:rsid w:val="008475B3"/>
    <w:rsid w:val="00851689"/>
    <w:rsid w:val="00852FC2"/>
    <w:rsid w:val="00856C2A"/>
    <w:rsid w:val="008625AB"/>
    <w:rsid w:val="00872A80"/>
    <w:rsid w:val="00873F56"/>
    <w:rsid w:val="00877B92"/>
    <w:rsid w:val="008819A6"/>
    <w:rsid w:val="008834B0"/>
    <w:rsid w:val="00890B1F"/>
    <w:rsid w:val="008930A2"/>
    <w:rsid w:val="0089579A"/>
    <w:rsid w:val="00895AB6"/>
    <w:rsid w:val="00896A8E"/>
    <w:rsid w:val="00897AD7"/>
    <w:rsid w:val="008A211A"/>
    <w:rsid w:val="008A2912"/>
    <w:rsid w:val="008A4F60"/>
    <w:rsid w:val="008A6481"/>
    <w:rsid w:val="008B4811"/>
    <w:rsid w:val="008C6BCC"/>
    <w:rsid w:val="008C7DBE"/>
    <w:rsid w:val="008D0304"/>
    <w:rsid w:val="008E2E5A"/>
    <w:rsid w:val="008E6BA0"/>
    <w:rsid w:val="008E746F"/>
    <w:rsid w:val="00924F24"/>
    <w:rsid w:val="00947FE2"/>
    <w:rsid w:val="009606E6"/>
    <w:rsid w:val="00967D93"/>
    <w:rsid w:val="009805B9"/>
    <w:rsid w:val="009816A9"/>
    <w:rsid w:val="00985114"/>
    <w:rsid w:val="00987623"/>
    <w:rsid w:val="00996DC2"/>
    <w:rsid w:val="009A76ED"/>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59DE"/>
    <w:rsid w:val="00A760AA"/>
    <w:rsid w:val="00A84194"/>
    <w:rsid w:val="00A87B9B"/>
    <w:rsid w:val="00A91613"/>
    <w:rsid w:val="00AA1996"/>
    <w:rsid w:val="00AA61D3"/>
    <w:rsid w:val="00AB0626"/>
    <w:rsid w:val="00AB15FA"/>
    <w:rsid w:val="00AC5DF4"/>
    <w:rsid w:val="00AC634C"/>
    <w:rsid w:val="00AE2D20"/>
    <w:rsid w:val="00B20DDF"/>
    <w:rsid w:val="00B27062"/>
    <w:rsid w:val="00B3607D"/>
    <w:rsid w:val="00B37A7A"/>
    <w:rsid w:val="00B40E13"/>
    <w:rsid w:val="00B42367"/>
    <w:rsid w:val="00B45EBC"/>
    <w:rsid w:val="00B71A7D"/>
    <w:rsid w:val="00B739FB"/>
    <w:rsid w:val="00B81671"/>
    <w:rsid w:val="00B906B1"/>
    <w:rsid w:val="00B91E42"/>
    <w:rsid w:val="00B934C3"/>
    <w:rsid w:val="00B953E7"/>
    <w:rsid w:val="00B96409"/>
    <w:rsid w:val="00B97AB5"/>
    <w:rsid w:val="00BA461D"/>
    <w:rsid w:val="00BB47E5"/>
    <w:rsid w:val="00BB4A26"/>
    <w:rsid w:val="00BC42BA"/>
    <w:rsid w:val="00BD2086"/>
    <w:rsid w:val="00BD470D"/>
    <w:rsid w:val="00BD7737"/>
    <w:rsid w:val="00BE02EC"/>
    <w:rsid w:val="00BF1B59"/>
    <w:rsid w:val="00C04498"/>
    <w:rsid w:val="00C132D4"/>
    <w:rsid w:val="00C2093C"/>
    <w:rsid w:val="00C30CCD"/>
    <w:rsid w:val="00C56FC4"/>
    <w:rsid w:val="00C6431E"/>
    <w:rsid w:val="00C72EFF"/>
    <w:rsid w:val="00C77DFA"/>
    <w:rsid w:val="00C803D9"/>
    <w:rsid w:val="00C93C33"/>
    <w:rsid w:val="00C95E59"/>
    <w:rsid w:val="00CA59A2"/>
    <w:rsid w:val="00CB098D"/>
    <w:rsid w:val="00CC387A"/>
    <w:rsid w:val="00CC5228"/>
    <w:rsid w:val="00CD0C8E"/>
    <w:rsid w:val="00CD118F"/>
    <w:rsid w:val="00CD1878"/>
    <w:rsid w:val="00CD245D"/>
    <w:rsid w:val="00CD62B5"/>
    <w:rsid w:val="00CE01D5"/>
    <w:rsid w:val="00CE35A6"/>
    <w:rsid w:val="00CF40EB"/>
    <w:rsid w:val="00CF6B7F"/>
    <w:rsid w:val="00D0172A"/>
    <w:rsid w:val="00D049FC"/>
    <w:rsid w:val="00D04A70"/>
    <w:rsid w:val="00D21ABE"/>
    <w:rsid w:val="00D46CD3"/>
    <w:rsid w:val="00D502EA"/>
    <w:rsid w:val="00D53538"/>
    <w:rsid w:val="00D53DDE"/>
    <w:rsid w:val="00D56261"/>
    <w:rsid w:val="00D6254A"/>
    <w:rsid w:val="00D66B2A"/>
    <w:rsid w:val="00D753B8"/>
    <w:rsid w:val="00D94D94"/>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7306C"/>
    <w:rsid w:val="00E83F88"/>
    <w:rsid w:val="00EA78F9"/>
    <w:rsid w:val="00ED4B2D"/>
    <w:rsid w:val="00ED5D86"/>
    <w:rsid w:val="00ED6393"/>
    <w:rsid w:val="00EE3204"/>
    <w:rsid w:val="00EF478C"/>
    <w:rsid w:val="00F01410"/>
    <w:rsid w:val="00F10E6B"/>
    <w:rsid w:val="00F14BCC"/>
    <w:rsid w:val="00F3683E"/>
    <w:rsid w:val="00F37E66"/>
    <w:rsid w:val="00F54F2D"/>
    <w:rsid w:val="00F579DC"/>
    <w:rsid w:val="00F61B8E"/>
    <w:rsid w:val="00F66F90"/>
    <w:rsid w:val="00F709C5"/>
    <w:rsid w:val="00F71384"/>
    <w:rsid w:val="00F754DE"/>
    <w:rsid w:val="00F85C52"/>
    <w:rsid w:val="00F954C6"/>
    <w:rsid w:val="00FB44B8"/>
    <w:rsid w:val="00FB45C6"/>
    <w:rsid w:val="00FB6AAD"/>
    <w:rsid w:val="00FB717C"/>
    <w:rsid w:val="00FD510A"/>
    <w:rsid w:val="00FD515A"/>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7</Pages>
  <Words>1957</Words>
  <Characters>10765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125</cp:revision>
  <dcterms:created xsi:type="dcterms:W3CDTF">2024-06-18T08:44:00Z</dcterms:created>
  <dcterms:modified xsi:type="dcterms:W3CDTF">2026-09-07T10:03:00Z</dcterms:modified>
</cp:coreProperties>
</file>