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34298490" w:rsidR="008B622F" w:rsidRPr="00FA7121" w:rsidRDefault="008B622F" w:rsidP="008B622F">
      <w:pPr>
        <w:tabs>
          <w:tab w:val="left" w:pos="1701"/>
        </w:tabs>
        <w:spacing w:after="0" w:line="240" w:lineRule="auto"/>
        <w:jc w:val="both"/>
        <w:rPr>
          <w:rFonts w:ascii="Arial Narrow" w:eastAsia="Times New Roman" w:hAnsi="Arial Narrow" w:cs="Arial"/>
          <w:color w:val="000000"/>
          <w:kern w:val="0"/>
          <w:lang w:val="pt-PT" w:eastAsia="es-PE"/>
          <w14:ligatures w14:val="none"/>
        </w:rPr>
      </w:pPr>
      <w:bookmarkStart w:id="0" w:name="_Hlk80343540"/>
      <w:r w:rsidRPr="00FA7121">
        <w:rPr>
          <w:rFonts w:ascii="Arial Narrow" w:eastAsia="Arial Narrow" w:hAnsi="Arial Narrow" w:cs="Arial"/>
          <w:b/>
          <w:color w:val="000000"/>
          <w:kern w:val="0"/>
          <w:lang w:val="pt-PT" w:eastAsia="es-PE"/>
          <w14:ligatures w14:val="none"/>
        </w:rPr>
        <w:t xml:space="preserve">EXPEDIENTE </w:t>
      </w:r>
      <w:r w:rsidRPr="00FA7121">
        <w:rPr>
          <w:rFonts w:ascii="Arial Narrow" w:eastAsia="Arial Narrow" w:hAnsi="Arial Narrow" w:cs="Arial"/>
          <w:b/>
          <w:color w:val="000000"/>
          <w:kern w:val="0"/>
          <w:lang w:val="pt-PT" w:eastAsia="es-PE"/>
          <w14:ligatures w14:val="none"/>
        </w:rPr>
        <w:tab/>
        <w:t>:</w:t>
      </w:r>
      <w:r w:rsidRPr="00FA7121">
        <w:rPr>
          <w:rFonts w:ascii="Arial Narrow" w:eastAsia="Arial Narrow" w:hAnsi="Arial Narrow" w:cs="Arial"/>
          <w:b/>
          <w:color w:val="000000"/>
          <w:kern w:val="0"/>
          <w:lang w:val="pt-PT" w:eastAsia="es-PE"/>
          <w14:ligatures w14:val="none"/>
        </w:rPr>
        <w:tab/>
      </w:r>
      <w:r w:rsidR="00FA7121" w:rsidRPr="00FA7121">
        <w:rPr>
          <w:rFonts w:ascii="Arial Narrow" w:eastAsia="Arial Narrow" w:hAnsi="Arial Narrow" w:cs="Arial"/>
          <w:b/>
          <w:color w:val="000000"/>
          <w:kern w:val="0"/>
          <w:lang w:val="pt-PT" w:eastAsia="es-PE"/>
          <w14:ligatures w14:val="none"/>
        </w:rPr>
        <w:t>2565-2026/CC1</w:t>
      </w:r>
    </w:p>
    <w:p w14:paraId="405D1251" w14:textId="21D500AB" w:rsidR="008B622F" w:rsidRPr="00FA7121"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FA7121">
        <w:rPr>
          <w:rFonts w:ascii="Arial Narrow" w:eastAsia="Arial Narrow" w:hAnsi="Arial Narrow" w:cs="Arial"/>
          <w:b/>
          <w:bCs/>
          <w:color w:val="000000"/>
          <w:kern w:val="0"/>
          <w:lang w:val="pt-PT" w:eastAsia="es-PE"/>
          <w14:ligatures w14:val="none"/>
        </w:rPr>
        <w:t>DENUNCIANTE</w:t>
      </w:r>
      <w:r w:rsidRPr="00FA7121">
        <w:rPr>
          <w:rFonts w:ascii="Arial Narrow" w:eastAsia="Calibri" w:hAnsi="Arial Narrow" w:cs="Times New Roman"/>
          <w:kern w:val="0"/>
          <w:lang w:val="pt-PT"/>
          <w14:ligatures w14:val="none"/>
        </w:rPr>
        <w:tab/>
      </w:r>
      <w:r w:rsidRPr="00FA7121">
        <w:rPr>
          <w:rFonts w:ascii="Arial Narrow" w:eastAsia="Arial Narrow" w:hAnsi="Arial Narrow" w:cs="Arial"/>
          <w:b/>
          <w:bCs/>
          <w:color w:val="000000"/>
          <w:kern w:val="0"/>
          <w:lang w:val="pt-PT" w:eastAsia="es-PE"/>
          <w14:ligatures w14:val="none"/>
        </w:rPr>
        <w:t>:</w:t>
      </w:r>
      <w:r w:rsidRPr="00FA7121">
        <w:rPr>
          <w:rFonts w:ascii="Arial Narrow" w:eastAsia="Calibri" w:hAnsi="Arial Narrow" w:cs="Times New Roman"/>
          <w:kern w:val="0"/>
          <w:lang w:val="pt-PT"/>
          <w14:ligatures w14:val="none"/>
        </w:rPr>
        <w:tab/>
      </w:r>
      <w:r w:rsidR="00FA7121" w:rsidRPr="00FA7121">
        <w:rPr>
          <w:rFonts w:ascii="Arial Narrow" w:eastAsia="Arial Narrow" w:hAnsi="Arial Narrow" w:cs="Arial"/>
          <w:b/>
          <w:color w:val="000000"/>
          <w:kern w:val="0"/>
          <w:lang w:val="pt-PT" w:eastAsia="es-PE"/>
          <w14:ligatures w14:val="none"/>
        </w:rPr>
        <w:t>ROBERTO JORGE FERNANDEZ CONTRERAS</w:t>
      </w:r>
      <w:r w:rsidR="00FA7121" w:rsidRPr="00FA7121">
        <w:rPr>
          <w:rFonts w:ascii="Arial Narrow" w:eastAsia="Arial Narrow" w:hAnsi="Arial Narrow" w:cs="Arial"/>
          <w:b/>
          <w:color w:val="000000"/>
          <w:kern w:val="0"/>
          <w:lang w:val="pt-PT" w:eastAsia="es-PE"/>
          <w14:ligatures w14:val="none"/>
        </w:rPr>
        <w:t xml:space="preserve"> </w:t>
      </w:r>
      <w:r w:rsidRPr="00FA7121">
        <w:rPr>
          <w:rFonts w:ascii="Arial Narrow" w:eastAsia="Arial Narrow" w:hAnsi="Arial Narrow" w:cs="Arial"/>
          <w:b/>
          <w:color w:val="000000"/>
          <w:kern w:val="0"/>
          <w:lang w:val="pt-PT" w:eastAsia="es-PE"/>
          <w14:ligatures w14:val="none"/>
        </w:rPr>
        <w:t xml:space="preserve">(SEÑOR </w:t>
      </w:r>
      <w:r w:rsidR="00FA7121" w:rsidRPr="00FA7121">
        <w:rPr>
          <w:rFonts w:ascii="Arial Narrow" w:eastAsia="Arial Narrow" w:hAnsi="Arial Narrow" w:cs="Arial"/>
          <w:b/>
          <w:color w:val="000000"/>
          <w:kern w:val="0"/>
          <w:lang w:val="pt-PT" w:eastAsia="es-PE"/>
          <w14:ligatures w14:val="none"/>
        </w:rPr>
        <w:t>FERN</w:t>
      </w:r>
      <w:r w:rsidR="00FA7121">
        <w:rPr>
          <w:rFonts w:ascii="Arial Narrow" w:eastAsia="Arial Narrow" w:hAnsi="Arial Narrow" w:cs="Arial"/>
          <w:b/>
          <w:color w:val="000000"/>
          <w:kern w:val="0"/>
          <w:lang w:val="pt-PT" w:eastAsia="es-PE"/>
          <w14:ligatures w14:val="none"/>
        </w:rPr>
        <w:t>Á</w:t>
      </w:r>
      <w:r w:rsidR="00FA7121" w:rsidRPr="00FA7121">
        <w:rPr>
          <w:rFonts w:ascii="Arial Narrow" w:eastAsia="Arial Narrow" w:hAnsi="Arial Narrow" w:cs="Arial"/>
          <w:b/>
          <w:color w:val="000000"/>
          <w:kern w:val="0"/>
          <w:lang w:val="pt-PT" w:eastAsia="es-PE"/>
          <w14:ligatures w14:val="none"/>
        </w:rPr>
        <w:t>NDEZ</w:t>
      </w:r>
      <w:r w:rsidRPr="00FA7121">
        <w:rPr>
          <w:rFonts w:ascii="Arial Narrow" w:eastAsia="Arial Narrow" w:hAnsi="Arial Narrow" w:cs="Arial"/>
          <w:b/>
          <w:color w:val="000000"/>
          <w:kern w:val="0"/>
          <w:lang w:val="pt-PT" w:eastAsia="es-PE"/>
          <w14:ligatures w14:val="none"/>
        </w:rPr>
        <w:t xml:space="preserve">) </w:t>
      </w:r>
    </w:p>
    <w:p w14:paraId="4D9489A9" w14:textId="56680838" w:rsidR="008B622F" w:rsidRPr="004B04C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4B04C9">
        <w:rPr>
          <w:rFonts w:ascii="Arial Narrow" w:eastAsia="Arial Narrow" w:hAnsi="Arial Narrow" w:cs="Arial"/>
          <w:b/>
          <w:color w:val="000000"/>
          <w:kern w:val="0"/>
          <w:lang w:val="pt-PT" w:eastAsia="es-PE"/>
          <w14:ligatures w14:val="none"/>
        </w:rPr>
        <w:t>DENUNCIADO</w:t>
      </w:r>
      <w:r w:rsidR="00117114">
        <w:rPr>
          <w:rFonts w:ascii="Arial Narrow" w:eastAsia="Arial Narrow" w:hAnsi="Arial Narrow" w:cs="Arial"/>
          <w:b/>
          <w:color w:val="000000"/>
          <w:kern w:val="0"/>
          <w:lang w:val="pt-PT" w:eastAsia="es-PE"/>
          <w14:ligatures w14:val="none"/>
        </w:rPr>
        <w:t>(S)</w:t>
      </w:r>
      <w:r w:rsidRPr="004B04C9">
        <w:rPr>
          <w:rFonts w:ascii="Arial Narrow" w:eastAsia="Arial Narrow" w:hAnsi="Arial Narrow" w:cs="Arial"/>
          <w:b/>
          <w:color w:val="000000"/>
          <w:kern w:val="0"/>
          <w:lang w:val="pt-PT" w:eastAsia="es-PE"/>
          <w14:ligatures w14:val="none"/>
        </w:rPr>
        <w:tab/>
        <w:t>:</w:t>
      </w:r>
      <w:r w:rsidRPr="004B04C9">
        <w:rPr>
          <w:rFonts w:ascii="Arial Narrow" w:eastAsia="Arial Narrow" w:hAnsi="Arial Narrow" w:cs="Arial"/>
          <w:b/>
          <w:color w:val="000000"/>
          <w:kern w:val="0"/>
          <w:lang w:val="pt-PT" w:eastAsia="es-PE"/>
          <w14:ligatures w14:val="none"/>
        </w:rPr>
        <w:tab/>
      </w:r>
      <w:r w:rsidR="00FA7121" w:rsidRPr="00FA7121">
        <w:rPr>
          <w:rFonts w:ascii="Arial Narrow" w:eastAsia="Arial Narrow" w:hAnsi="Arial Narrow" w:cs="Arial"/>
          <w:b/>
          <w:color w:val="000000"/>
          <w:kern w:val="0"/>
          <w:lang w:val="pt-PT" w:eastAsia="es-PE"/>
          <w14:ligatures w14:val="none"/>
        </w:rPr>
        <w:t>PAC</w:t>
      </w:r>
      <w:r w:rsidR="00FA7121">
        <w:rPr>
          <w:rFonts w:ascii="Arial Narrow" w:eastAsia="Arial Narrow" w:hAnsi="Arial Narrow" w:cs="Arial"/>
          <w:b/>
          <w:color w:val="000000"/>
          <w:kern w:val="0"/>
          <w:lang w:val="pt-PT" w:eastAsia="es-PE"/>
          <w14:ligatures w14:val="none"/>
        </w:rPr>
        <w:t>Í</w:t>
      </w:r>
      <w:r w:rsidR="00FA7121" w:rsidRPr="00FA7121">
        <w:rPr>
          <w:rFonts w:ascii="Arial Narrow" w:eastAsia="Arial Narrow" w:hAnsi="Arial Narrow" w:cs="Arial"/>
          <w:b/>
          <w:color w:val="000000"/>
          <w:kern w:val="0"/>
          <w:lang w:val="pt-PT" w:eastAsia="es-PE"/>
          <w14:ligatures w14:val="none"/>
        </w:rPr>
        <w:t>FICO COMPAÑIA DE SEGUROS Y REASEGUROS S.A.</w:t>
      </w:r>
      <w:r w:rsidR="00FA7121" w:rsidRPr="00FA7121">
        <w:rPr>
          <w:rFonts w:ascii="Arial Narrow" w:eastAsia="Arial Narrow" w:hAnsi="Arial Narrow" w:cs="Arial"/>
          <w:b/>
          <w:color w:val="000000"/>
          <w:kern w:val="0"/>
          <w:lang w:val="pt-PT" w:eastAsia="es-PE"/>
          <w14:ligatures w14:val="none"/>
        </w:rPr>
        <w:t xml:space="preserve"> </w:t>
      </w:r>
      <w:r w:rsidRPr="004B04C9">
        <w:rPr>
          <w:rFonts w:ascii="Arial Narrow" w:eastAsia="Arial Narrow" w:hAnsi="Arial Narrow" w:cs="Arial"/>
          <w:b/>
          <w:color w:val="000000"/>
          <w:kern w:val="0"/>
          <w:lang w:val="pt-PT" w:eastAsia="es-PE"/>
          <w14:ligatures w14:val="none"/>
        </w:rPr>
        <w:t>(</w:t>
      </w:r>
      <w:r w:rsidR="00FA7121" w:rsidRPr="00FA7121">
        <w:rPr>
          <w:rFonts w:ascii="Arial Narrow" w:eastAsia="Arial Narrow" w:hAnsi="Arial Narrow" w:cs="Arial"/>
          <w:b/>
          <w:color w:val="000000"/>
          <w:kern w:val="0"/>
          <w:lang w:val="pt-PT" w:eastAsia="es-PE"/>
          <w14:ligatures w14:val="none"/>
        </w:rPr>
        <w:t>PACÍFICO</w:t>
      </w:r>
      <w:r w:rsidRPr="004B04C9">
        <w:rPr>
          <w:rFonts w:ascii="Arial Narrow" w:eastAsia="Arial Narrow" w:hAnsi="Arial Narrow" w:cs="Arial"/>
          <w:b/>
          <w:color w:val="000000"/>
          <w:kern w:val="0"/>
          <w:lang w:val="pt-PT" w:eastAsia="es-PE"/>
          <w14:ligatures w14:val="none"/>
        </w:rPr>
        <w:t>)</w:t>
      </w:r>
    </w:p>
    <w:p w14:paraId="5672093C" w14:textId="77777777" w:rsidR="008B622F" w:rsidRPr="00FA7121"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Pr="00FA7121">
        <w:rPr>
          <w:rFonts w:ascii="Arial Narrow" w:eastAsia="Arial Narrow" w:hAnsi="Arial Narrow" w:cs="Arial"/>
          <w:b/>
          <w:color w:val="000000"/>
          <w:kern w:val="0"/>
          <w:lang w:eastAsia="es-PE"/>
          <w14:ligatures w14:val="none"/>
        </w:rPr>
        <w:t xml:space="preserve">INADMISIBILIDAD </w:t>
      </w:r>
    </w:p>
    <w:p w14:paraId="6FD931C3" w14:textId="52E33A81" w:rsidR="008B622F" w:rsidRPr="00FA7121"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FA7121">
        <w:rPr>
          <w:rFonts w:ascii="Arial Narrow" w:eastAsia="Arial Narrow" w:hAnsi="Arial Narrow" w:cs="Arial"/>
          <w:b/>
          <w:color w:val="000000"/>
          <w:kern w:val="0"/>
          <w:lang w:eastAsia="es-PE"/>
          <w14:ligatures w14:val="none"/>
        </w:rPr>
        <w:t xml:space="preserve">RESOLUCIÓN </w:t>
      </w:r>
      <w:r w:rsidRPr="00FA7121">
        <w:rPr>
          <w:rFonts w:ascii="Arial Narrow" w:eastAsia="Arial Narrow" w:hAnsi="Arial Narrow" w:cs="Arial"/>
          <w:b/>
          <w:color w:val="000000"/>
          <w:kern w:val="0"/>
          <w:lang w:eastAsia="es-PE"/>
          <w14:ligatures w14:val="none"/>
        </w:rPr>
        <w:tab/>
        <w:t>:</w:t>
      </w:r>
      <w:r w:rsidRPr="00FA7121">
        <w:rPr>
          <w:rFonts w:ascii="Arial Narrow" w:eastAsia="Arial Narrow" w:hAnsi="Arial Narrow" w:cs="Arial"/>
          <w:b/>
          <w:color w:val="000000"/>
          <w:kern w:val="0"/>
          <w:lang w:eastAsia="es-PE"/>
          <w14:ligatures w14:val="none"/>
        </w:rPr>
        <w:tab/>
        <w:t>2</w:t>
      </w:r>
      <w:r w:rsidR="006B1D40" w:rsidRPr="00FA7121">
        <w:rPr>
          <w:rFonts w:ascii="Arial Narrow" w:eastAsia="Arial Narrow" w:hAnsi="Arial Narrow" w:cs="Arial"/>
          <w:b/>
          <w:color w:val="000000"/>
          <w:kern w:val="0"/>
          <w:lang w:eastAsia="es-PE"/>
          <w14:ligatures w14:val="none"/>
        </w:rPr>
        <w:t xml:space="preserve"> </w:t>
      </w:r>
    </w:p>
    <w:p w14:paraId="7A57066A" w14:textId="77777777" w:rsidR="008B622F" w:rsidRPr="00FA7121" w:rsidRDefault="008B622F" w:rsidP="008B622F">
      <w:pPr>
        <w:spacing w:after="0" w:line="240" w:lineRule="auto"/>
        <w:jc w:val="both"/>
        <w:rPr>
          <w:rFonts w:ascii="Arial Narrow" w:eastAsia="Calibri" w:hAnsi="Arial Narrow" w:cs="Times New Roman"/>
          <w:kern w:val="0"/>
          <w14:ligatures w14:val="none"/>
        </w:rPr>
      </w:pPr>
    </w:p>
    <w:p w14:paraId="779E0505" w14:textId="46CC1AE6"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FA7121">
        <w:rPr>
          <w:rFonts w:ascii="Arial Narrow" w:eastAsia="Calibri" w:hAnsi="Arial Narrow" w:cs="Times New Roman"/>
          <w:kern w:val="0"/>
          <w14:ligatures w14:val="none"/>
        </w:rPr>
        <w:t xml:space="preserve">Lima, </w:t>
      </w:r>
      <w:r w:rsidR="003C196E" w:rsidRPr="00FA7121">
        <w:rPr>
          <w:rFonts w:ascii="Arial Narrow" w:eastAsia="Calibri" w:hAnsi="Arial Narrow" w:cs="Times New Roman"/>
          <w:kern w:val="0"/>
          <w14:ligatures w14:val="none"/>
        </w:rPr>
        <w:t>2</w:t>
      </w:r>
      <w:r w:rsidR="00A06400" w:rsidRPr="00FA7121">
        <w:rPr>
          <w:rFonts w:ascii="Arial Narrow" w:eastAsia="Calibri" w:hAnsi="Arial Narrow" w:cs="Times New Roman"/>
          <w:kern w:val="0"/>
          <w14:ligatures w14:val="none"/>
        </w:rPr>
        <w:t xml:space="preserve">8 </w:t>
      </w:r>
      <w:r w:rsidRPr="00FA7121">
        <w:rPr>
          <w:rFonts w:ascii="Arial Narrow" w:eastAsia="Calibri" w:hAnsi="Arial Narrow" w:cs="Times New Roman"/>
          <w:kern w:val="0"/>
          <w14:ligatures w14:val="none"/>
        </w:rPr>
        <w:t xml:space="preserve">de </w:t>
      </w:r>
      <w:r w:rsidR="001743B1" w:rsidRPr="00FA7121">
        <w:rPr>
          <w:rFonts w:ascii="Arial Narrow" w:eastAsia="Calibri" w:hAnsi="Arial Narrow" w:cs="Times New Roman"/>
          <w:kern w:val="0"/>
          <w14:ligatures w14:val="none"/>
        </w:rPr>
        <w:t>agosto</w:t>
      </w:r>
      <w:r w:rsidRPr="00FA7121">
        <w:rPr>
          <w:rFonts w:ascii="Arial Narrow" w:eastAsia="Calibri" w:hAnsi="Arial Narrow" w:cs="Times New Roman"/>
          <w:kern w:val="0"/>
          <w14:ligatures w14:val="none"/>
        </w:rPr>
        <w:t xml:space="preserve"> de </w:t>
      </w:r>
      <w:r w:rsidR="002A0BB0" w:rsidRPr="00FA7121">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081B391D"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FA7121" w:rsidRPr="00FA7121">
        <w:rPr>
          <w:rFonts w:ascii="Arial Narrow" w:eastAsia="Times New Roman" w:hAnsi="Arial Narrow" w:cs="Times New Roman"/>
          <w:color w:val="000000"/>
          <w:kern w:val="0"/>
          <w:lang w:eastAsia="es-PE"/>
          <w14:ligatures w14:val="none"/>
        </w:rPr>
        <w:t>13 de febrero, complementado mediante escrito del 18, 27 y 30 de marzo de 2026 y mediante escrito del 14 de julio de 2026</w:t>
      </w:r>
      <w:r w:rsidRPr="00FA7121">
        <w:rPr>
          <w:rFonts w:ascii="Arial Narrow" w:eastAsia="Calibri" w:hAnsi="Arial Narrow" w:cs="Times New Roman"/>
          <w:kern w:val="0"/>
          <w:vertAlign w:val="superscript"/>
          <w14:ligatures w14:val="none"/>
        </w:rPr>
        <w:footnoteReference w:id="1"/>
      </w:r>
      <w:r w:rsidRPr="00FA7121">
        <w:rPr>
          <w:rFonts w:ascii="Arial Narrow" w:eastAsia="Times New Roman" w:hAnsi="Arial Narrow" w:cs="Times New Roman"/>
          <w:color w:val="000000"/>
          <w:kern w:val="0"/>
          <w:lang w:eastAsia="es-PE"/>
          <w14:ligatures w14:val="none"/>
        </w:rPr>
        <w:t xml:space="preserve">, el señor </w:t>
      </w:r>
      <w:r w:rsidR="00FA7121" w:rsidRPr="00FA7121">
        <w:rPr>
          <w:rFonts w:ascii="Arial Narrow" w:eastAsia="Times New Roman" w:hAnsi="Arial Narrow" w:cs="Times New Roman"/>
          <w:color w:val="000000"/>
          <w:kern w:val="0"/>
          <w:lang w:eastAsia="es-PE"/>
          <w14:ligatures w14:val="none"/>
        </w:rPr>
        <w:t xml:space="preserve">Fernández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FA7121" w:rsidRPr="00FA7121">
        <w:rPr>
          <w:rFonts w:ascii="Arial Narrow" w:eastAsia="Calibri" w:hAnsi="Arial Narrow" w:cs="Times New Roman"/>
          <w:kern w:val="0"/>
          <w14:ligatures w14:val="none"/>
        </w:rPr>
        <w:t>Pacífico</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1491CCE0"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FA7121">
        <w:rPr>
          <w:rFonts w:ascii="Arial Narrow" w:eastAsia="Times New Roman" w:hAnsi="Arial Narrow" w:cs="Arial"/>
          <w:color w:val="000000"/>
          <w:kern w:val="0"/>
          <w:lang w:eastAsia="es-PE"/>
          <w14:ligatures w14:val="none"/>
        </w:rPr>
        <w:t xml:space="preserve">Resolución N°1 del </w:t>
      </w:r>
      <w:r w:rsidR="00FA7121" w:rsidRPr="00FA7121">
        <w:rPr>
          <w:rFonts w:ascii="Arial Narrow" w:eastAsia="Times New Roman" w:hAnsi="Arial Narrow" w:cs="Arial"/>
          <w:color w:val="000000"/>
          <w:kern w:val="0"/>
          <w:lang w:eastAsia="es-PE"/>
          <w14:ligatures w14:val="none"/>
        </w:rPr>
        <w:t>21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w:t>
      </w:r>
      <w:r w:rsidRPr="00FA7121">
        <w:rPr>
          <w:rFonts w:ascii="Arial Narrow" w:eastAsia="Times New Roman" w:hAnsi="Arial Narrow" w:cs="Arial"/>
          <w:color w:val="000000"/>
          <w:kern w:val="0"/>
          <w:lang w:eastAsia="es-PE"/>
          <w14:ligatures w14:val="none"/>
        </w:rPr>
        <w:t xml:space="preserve">que </w:t>
      </w:r>
      <w:r w:rsidR="00512635" w:rsidRPr="00FA7121">
        <w:rPr>
          <w:rFonts w:ascii="Arial Narrow" w:eastAsia="Times New Roman" w:hAnsi="Arial Narrow" w:cs="Times New Roman"/>
          <w:color w:val="000000"/>
          <w:kern w:val="0"/>
          <w:lang w:eastAsia="es-PE"/>
          <w14:ligatures w14:val="none"/>
        </w:rPr>
        <w:t xml:space="preserve">el señor Fernández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50FF5249" w14:textId="77777777" w:rsidR="00512635"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6D990E2C" w14:textId="77777777" w:rsidR="00512635" w:rsidRDefault="0051263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Pr>
          <w:rFonts w:ascii="Arial Narrow" w:eastAsia="Times New Roman" w:hAnsi="Arial Narrow" w:cs="Segoe UI"/>
          <w:i/>
          <w:iCs/>
          <w:kern w:val="0"/>
          <w:lang w:eastAsia="es-PE"/>
          <w14:ligatures w14:val="none"/>
        </w:rPr>
        <w:t xml:space="preserve">(i) </w:t>
      </w:r>
      <w:r w:rsidRPr="00512635">
        <w:rPr>
          <w:rFonts w:ascii="Arial Narrow" w:eastAsia="Times New Roman" w:hAnsi="Arial Narrow" w:cs="Segoe UI"/>
          <w:i/>
          <w:iCs/>
          <w:kern w:val="0"/>
          <w:sz w:val="20"/>
          <w:szCs w:val="20"/>
          <w:lang w:eastAsia="es-PE"/>
          <w14:ligatures w14:val="none"/>
        </w:rPr>
        <w:t xml:space="preserve">enumerar los presuntos hechos infractores materia de denuncia contra Pacifico Compañía de Seguros y Reaseguros S.A., precisando de manera separada y exacta la fecha de ocurrencia (por día, mes y año) de cada presunto hecho infractor, información que será tomada en cuenta para elaborar la imputación de cargos; </w:t>
      </w:r>
    </w:p>
    <w:p w14:paraId="12A8BF37" w14:textId="77777777" w:rsidR="00512635" w:rsidRDefault="0051263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4DA15467" w14:textId="77777777" w:rsidR="00512635" w:rsidRPr="00512635" w:rsidRDefault="0051263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sidRPr="00512635">
        <w:rPr>
          <w:rFonts w:ascii="Arial Narrow" w:eastAsia="Times New Roman" w:hAnsi="Arial Narrow" w:cs="Segoe UI"/>
          <w:i/>
          <w:iCs/>
          <w:kern w:val="0"/>
          <w:sz w:val="20"/>
          <w:szCs w:val="20"/>
          <w:lang w:eastAsia="es-PE"/>
          <w14:ligatures w14:val="none"/>
        </w:rPr>
        <w:t>(</w:t>
      </w:r>
      <w:proofErr w:type="spellStart"/>
      <w:r w:rsidRPr="00512635">
        <w:rPr>
          <w:rFonts w:ascii="Arial Narrow" w:eastAsia="Times New Roman" w:hAnsi="Arial Narrow" w:cs="Segoe UI"/>
          <w:i/>
          <w:iCs/>
          <w:kern w:val="0"/>
          <w:sz w:val="20"/>
          <w:szCs w:val="20"/>
          <w:lang w:eastAsia="es-PE"/>
          <w14:ligatures w14:val="none"/>
        </w:rPr>
        <w:t>ii</w:t>
      </w:r>
      <w:proofErr w:type="spellEnd"/>
      <w:r w:rsidRPr="00512635">
        <w:rPr>
          <w:rFonts w:ascii="Arial Narrow" w:eastAsia="Times New Roman" w:hAnsi="Arial Narrow" w:cs="Segoe UI"/>
          <w:i/>
          <w:iCs/>
          <w:kern w:val="0"/>
          <w:sz w:val="20"/>
          <w:szCs w:val="20"/>
          <w:lang w:eastAsia="es-PE"/>
          <w14:ligatures w14:val="none"/>
        </w:rPr>
        <w:t xml:space="preserve">) precisar si solicita el reembolso de costas y costos del presente procedimiento; y, </w:t>
      </w:r>
    </w:p>
    <w:p w14:paraId="63915B3F" w14:textId="77777777" w:rsidR="00512635" w:rsidRPr="00512635" w:rsidRDefault="0051263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4D5B3B80" w14:textId="412FD87F" w:rsidR="008B622F" w:rsidRPr="00512635" w:rsidRDefault="00512635"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512635">
        <w:rPr>
          <w:rFonts w:ascii="Arial Narrow" w:eastAsia="Times New Roman" w:hAnsi="Arial Narrow" w:cs="Segoe UI"/>
          <w:i/>
          <w:iCs/>
          <w:kern w:val="0"/>
          <w:sz w:val="20"/>
          <w:szCs w:val="20"/>
          <w:lang w:eastAsia="es-PE"/>
          <w14:ligatures w14:val="none"/>
        </w:rPr>
        <w:t>(</w:t>
      </w:r>
      <w:proofErr w:type="spellStart"/>
      <w:r w:rsidRPr="00512635">
        <w:rPr>
          <w:rFonts w:ascii="Arial Narrow" w:eastAsia="Times New Roman" w:hAnsi="Arial Narrow" w:cs="Segoe UI"/>
          <w:i/>
          <w:iCs/>
          <w:kern w:val="0"/>
          <w:sz w:val="20"/>
          <w:szCs w:val="20"/>
          <w:lang w:eastAsia="es-PE"/>
          <w14:ligatures w14:val="none"/>
        </w:rPr>
        <w:t>iii</w:t>
      </w:r>
      <w:proofErr w:type="spellEnd"/>
      <w:r w:rsidRPr="00512635">
        <w:rPr>
          <w:rFonts w:ascii="Arial Narrow" w:eastAsia="Times New Roman" w:hAnsi="Arial Narrow" w:cs="Segoe UI"/>
          <w:i/>
          <w:iCs/>
          <w:kern w:val="0"/>
          <w:sz w:val="20"/>
          <w:szCs w:val="20"/>
          <w:lang w:eastAsia="es-PE"/>
          <w14:ligatures w14:val="none"/>
        </w:rPr>
        <w:t>) precisar de manera ordenada las medidas correctivas solicitadas</w:t>
      </w:r>
      <w:r w:rsidR="008B622F" w:rsidRPr="00512635">
        <w:rPr>
          <w:rFonts w:ascii="Arial Narrow" w:eastAsia="Times New Roman" w:hAnsi="Arial Narrow" w:cs="Segoe UI"/>
          <w:i/>
          <w:iCs/>
          <w:kern w:val="0"/>
          <w:lang w:eastAsia="es-PE"/>
          <w14:ligatures w14:val="none"/>
        </w:rPr>
        <w:t xml:space="preserve">”. </w:t>
      </w:r>
    </w:p>
    <w:p w14:paraId="4006862D" w14:textId="77777777" w:rsidR="008B622F" w:rsidRPr="00512635"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73A5AAB1" w:rsidR="008B622F" w:rsidRPr="00512635"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12635">
        <w:rPr>
          <w:rFonts w:ascii="Arial Narrow" w:eastAsia="Times New Roman" w:hAnsi="Arial Narrow" w:cs="Arial"/>
          <w:color w:val="000000"/>
          <w:kern w:val="0"/>
          <w:lang w:eastAsia="es-PE"/>
          <w14:ligatures w14:val="none"/>
        </w:rPr>
        <w:t xml:space="preserve">La Resolución N°1 fue debidamente notificada </w:t>
      </w:r>
      <w:r w:rsidR="00512635" w:rsidRPr="00512635">
        <w:rPr>
          <w:rFonts w:ascii="Arial Narrow" w:eastAsia="Times New Roman" w:hAnsi="Arial Narrow" w:cs="Times New Roman"/>
          <w:color w:val="000000"/>
          <w:kern w:val="0"/>
          <w:lang w:eastAsia="es-PE"/>
          <w14:ligatures w14:val="none"/>
        </w:rPr>
        <w:t xml:space="preserve">el señor Fernández </w:t>
      </w:r>
      <w:r w:rsidRPr="00512635">
        <w:rPr>
          <w:rFonts w:ascii="Arial Narrow" w:eastAsia="Times New Roman" w:hAnsi="Arial Narrow" w:cs="Arial"/>
          <w:color w:val="000000"/>
          <w:kern w:val="0"/>
          <w:lang w:eastAsia="es-PE"/>
          <w14:ligatures w14:val="none"/>
        </w:rPr>
        <w:t xml:space="preserve">el </w:t>
      </w:r>
      <w:r w:rsidR="00512635" w:rsidRPr="00512635">
        <w:rPr>
          <w:rFonts w:ascii="Arial Narrow" w:eastAsia="Times New Roman" w:hAnsi="Arial Narrow" w:cs="Arial"/>
          <w:color w:val="000000"/>
          <w:kern w:val="0"/>
          <w:lang w:eastAsia="es-PE"/>
          <w14:ligatures w14:val="none"/>
        </w:rPr>
        <w:t>25</w:t>
      </w:r>
      <w:r w:rsidRPr="00512635">
        <w:rPr>
          <w:rFonts w:ascii="Arial Narrow" w:eastAsia="Times New Roman" w:hAnsi="Arial Narrow" w:cs="Arial"/>
          <w:color w:val="000000"/>
          <w:kern w:val="0"/>
          <w:lang w:eastAsia="es-PE"/>
          <w14:ligatures w14:val="none"/>
        </w:rPr>
        <w:t xml:space="preserve"> </w:t>
      </w:r>
      <w:r w:rsidRPr="00512635">
        <w:rPr>
          <w:rFonts w:ascii="Arial Narrow" w:eastAsia="Times New Roman" w:hAnsi="Arial Narrow" w:cs="Arial"/>
          <w:kern w:val="0"/>
          <w:lang w:eastAsia="es-PE"/>
          <w14:ligatures w14:val="none"/>
        </w:rPr>
        <w:t xml:space="preserve">de </w:t>
      </w:r>
      <w:r w:rsidR="00512635" w:rsidRPr="00512635">
        <w:rPr>
          <w:rFonts w:ascii="Arial Narrow" w:eastAsia="Times New Roman" w:hAnsi="Arial Narrow" w:cs="Arial"/>
          <w:kern w:val="0"/>
          <w:lang w:eastAsia="es-PE"/>
          <w14:ligatures w14:val="none"/>
        </w:rPr>
        <w:t>agosto</w:t>
      </w:r>
      <w:r w:rsidRPr="00512635">
        <w:rPr>
          <w:rFonts w:ascii="Arial Narrow" w:eastAsia="Times New Roman" w:hAnsi="Arial Narrow" w:cs="Arial"/>
          <w:kern w:val="0"/>
          <w:lang w:eastAsia="es-PE"/>
          <w14:ligatures w14:val="none"/>
        </w:rPr>
        <w:t xml:space="preserve"> de </w:t>
      </w:r>
      <w:r w:rsidR="00512635" w:rsidRPr="00512635">
        <w:rPr>
          <w:rFonts w:ascii="Arial Narrow" w:eastAsia="Times New Roman" w:hAnsi="Arial Narrow" w:cs="Arial"/>
          <w:kern w:val="0"/>
          <w:lang w:eastAsia="es-PE"/>
          <w14:ligatures w14:val="none"/>
        </w:rPr>
        <w:t>2026</w:t>
      </w:r>
      <w:r w:rsidRPr="00512635">
        <w:rPr>
          <w:rFonts w:ascii="Arial Narrow" w:eastAsia="Times New Roman" w:hAnsi="Arial Narrow" w:cs="Arial"/>
          <w:color w:val="000000"/>
          <w:kern w:val="0"/>
          <w:lang w:eastAsia="es-PE"/>
          <w14:ligatures w14:val="none"/>
        </w:rPr>
        <w:t xml:space="preserve">, al correo electrónico </w:t>
      </w:r>
      <w:r w:rsidR="000876EE" w:rsidRPr="00512635">
        <w:rPr>
          <w:rFonts w:ascii="Arial Narrow" w:eastAsia="Times New Roman" w:hAnsi="Arial Narrow" w:cs="Arial"/>
          <w:color w:val="000000"/>
          <w:kern w:val="0"/>
          <w:lang w:eastAsia="es-PE"/>
          <w14:ligatures w14:val="none"/>
        </w:rPr>
        <w:t xml:space="preserve">autorizado: </w:t>
      </w:r>
      <w:r w:rsidR="00512635" w:rsidRPr="00512635">
        <w:rPr>
          <w:rFonts w:ascii="Arial Narrow" w:hAnsi="Arial Narrow"/>
        </w:rPr>
        <w:t>980999160roberto@gmail.com</w:t>
      </w:r>
      <w:r w:rsidRPr="00512635">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4AAA20B7"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FA7121" w:rsidRPr="00FA7121">
        <w:rPr>
          <w:rFonts w:ascii="Arial Narrow" w:eastAsia="Times New Roman" w:hAnsi="Arial Narrow" w:cs="Times New Roman"/>
          <w:color w:val="000000"/>
          <w:kern w:val="0"/>
          <w:lang w:eastAsia="es-PE"/>
          <w14:ligatures w14:val="none"/>
        </w:rPr>
        <w:t xml:space="preserve">el </w:t>
      </w:r>
      <w:r w:rsidR="00512635">
        <w:rPr>
          <w:rFonts w:ascii="Arial Narrow" w:eastAsia="Times New Roman" w:hAnsi="Arial Narrow" w:cs="Times New Roman"/>
          <w:color w:val="000000"/>
          <w:kern w:val="0"/>
          <w:lang w:eastAsia="es-PE"/>
          <w14:ligatures w14:val="none"/>
        </w:rPr>
        <w:t xml:space="preserve">señor </w:t>
      </w:r>
      <w:r w:rsidR="00FA7121" w:rsidRPr="00FA7121">
        <w:rPr>
          <w:rFonts w:ascii="Arial Narrow" w:eastAsia="Times New Roman" w:hAnsi="Arial Narrow" w:cs="Times New Roman"/>
          <w:color w:val="000000"/>
          <w:kern w:val="0"/>
          <w:lang w:eastAsia="es-PE"/>
          <w14:ligatures w14:val="none"/>
        </w:rPr>
        <w:t>Fernández</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3"/>
      </w:r>
      <w:r w:rsidR="00D54163" w:rsidRPr="008839BE">
        <w:rPr>
          <w:rFonts w:ascii="Arial Narrow" w:eastAsia="Times New Roman" w:hAnsi="Arial Narrow" w:cs="Arial"/>
          <w:color w:val="000000"/>
          <w:lang w:eastAsia="es-PE"/>
        </w:rPr>
        <w:t>.</w:t>
      </w:r>
    </w:p>
    <w:p w14:paraId="20F0A9BD" w14:textId="77777777" w:rsidR="008B622F" w:rsidRPr="00CB742D"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51263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Por otra parte, el Decreto Supremo </w:t>
      </w:r>
      <w:proofErr w:type="spellStart"/>
      <w:r w:rsidRPr="00CB742D">
        <w:rPr>
          <w:rFonts w:ascii="Arial Narrow" w:eastAsia="Calibri" w:hAnsi="Arial Narrow" w:cs="Times New Roman"/>
          <w:kern w:val="0"/>
          <w14:ligatures w14:val="none"/>
        </w:rPr>
        <w:t>N°</w:t>
      </w:r>
      <w:proofErr w:type="spellEnd"/>
      <w:r w:rsidRPr="00CB742D">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w:t>
      </w:r>
      <w:r w:rsidRPr="00512635">
        <w:rPr>
          <w:rFonts w:ascii="Arial Narrow" w:eastAsia="Calibri" w:hAnsi="Arial Narrow" w:cs="Times New Roman"/>
          <w:kern w:val="0"/>
          <w14:ligatures w14:val="none"/>
        </w:rPr>
        <w:t>hechos que lo apoyen y, cuando le sea posible, los de derecho, especificando el bien o servicio por el cual se denuncia, haciendo expresa referencia a la fecha del hecho infractor denunciado.</w:t>
      </w:r>
    </w:p>
    <w:p w14:paraId="333A70FF" w14:textId="77777777" w:rsidR="008B622F" w:rsidRPr="00512635"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51263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512635">
        <w:rPr>
          <w:rFonts w:ascii="Arial Narrow" w:eastAsia="Calibri" w:hAnsi="Arial Narrow" w:cs="Times New Roman"/>
          <w:kern w:val="0"/>
          <w14:ligatures w14:val="none"/>
        </w:rPr>
        <w:t xml:space="preserve">Asimismo, </w:t>
      </w:r>
      <w:r w:rsidR="00725AD4" w:rsidRPr="00512635">
        <w:rPr>
          <w:rFonts w:ascii="Arial Narrow" w:hAnsi="Arial Narrow"/>
        </w:rPr>
        <w:t>el artículo 222° del Texto Único Ordenado de la LPAG</w:t>
      </w:r>
      <w:r w:rsidR="00725AD4" w:rsidRPr="00512635">
        <w:rPr>
          <w:vertAlign w:val="superscript"/>
        </w:rPr>
        <w:footnoteReference w:id="4"/>
      </w:r>
      <w:r w:rsidR="00725AD4" w:rsidRPr="00512635">
        <w:rPr>
          <w:rFonts w:ascii="Arial Narrow" w:hAnsi="Arial Narrow"/>
        </w:rPr>
        <w:t xml:space="preserve"> concordado con el artículo 113° de dicho cuerpo legal</w:t>
      </w:r>
      <w:r w:rsidR="00725AD4" w:rsidRPr="00512635">
        <w:rPr>
          <w:vertAlign w:val="superscript"/>
        </w:rPr>
        <w:footnoteReference w:id="5"/>
      </w:r>
      <w:r w:rsidR="00725AD4" w:rsidRPr="00512635">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512635"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512635">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w:t>
      </w:r>
      <w:r w:rsidRPr="00CB742D">
        <w:rPr>
          <w:rFonts w:ascii="Arial Narrow" w:eastAsia="Calibri" w:hAnsi="Arial Narrow" w:cs="Times New Roman"/>
          <w:kern w:val="0"/>
          <w14:ligatures w14:val="none"/>
        </w:rPr>
        <w:t>, rechazar definitivamente la solicitud</w:t>
      </w:r>
      <w:r w:rsidRPr="00CB742D">
        <w:rPr>
          <w:rFonts w:ascii="Arial Narrow" w:eastAsia="Calibri" w:hAnsi="Arial Narrow" w:cs="Times New Roman"/>
          <w:kern w:val="0"/>
          <w:vertAlign w:val="superscript"/>
          <w14:ligatures w14:val="none"/>
        </w:rPr>
        <w:footnoteReference w:id="6"/>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7"/>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54349B54"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 xml:space="preserve">El 12.1 del artículo 12° de la Directiva Única que regula los procedimientos en materia de protección al consumidor previstos en el Código de Protección y Defensa del Consumidor, aprobado por </w:t>
      </w:r>
      <w:r w:rsidR="00DC159C" w:rsidRPr="00DC159C">
        <w:rPr>
          <w:rFonts w:ascii="Arial Narrow" w:eastAsia="Calibri" w:hAnsi="Arial Narrow" w:cs="Times New Roman"/>
          <w:color w:val="000000"/>
          <w:kern w:val="0"/>
          <w14:ligatures w14:val="none"/>
        </w:rPr>
        <w:t>Directiva Nº001-2021-COD-INDECOPI</w:t>
      </w:r>
      <w:r w:rsidRPr="00CB742D">
        <w:rPr>
          <w:rFonts w:ascii="Arial Narrow" w:eastAsia="Calibri" w:hAnsi="Arial Narrow" w:cs="Times New Roman"/>
          <w:color w:val="000000"/>
          <w:kern w:val="0"/>
          <w:vertAlign w:val="superscript"/>
          <w14:ligatures w14:val="none"/>
        </w:rPr>
        <w:footnoteReference w:id="8"/>
      </w:r>
      <w:r w:rsidRPr="00CB742D">
        <w:rPr>
          <w:rFonts w:ascii="Arial Narrow" w:eastAsia="Calibri" w:hAnsi="Arial Narrow" w:cs="Times New Roman"/>
          <w:color w:val="000000"/>
          <w:kern w:val="0"/>
          <w14:ligatures w14:val="none"/>
        </w:rPr>
        <w:t xml:space="preserve">, establece que, en caso de verificarse el incumplimiento de </w:t>
      </w:r>
      <w:r w:rsidRPr="00CB742D">
        <w:rPr>
          <w:rFonts w:ascii="Arial Narrow" w:eastAsia="Calibri" w:hAnsi="Arial Narrow" w:cs="Times New Roman"/>
          <w:color w:val="000000"/>
          <w:kern w:val="0"/>
          <w14:ligatures w14:val="none"/>
        </w:rPr>
        <w:lastRenderedPageBreak/>
        <w:t>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9"/>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11B9BAC8" w14:textId="4F79EA61" w:rsidR="008B622F" w:rsidRPr="00512635" w:rsidRDefault="008B622F" w:rsidP="0078168E">
      <w:pPr>
        <w:widowControl w:val="0"/>
        <w:numPr>
          <w:ilvl w:val="0"/>
          <w:numId w:val="13"/>
        </w:numPr>
        <w:spacing w:after="0" w:line="240" w:lineRule="auto"/>
        <w:ind w:left="567" w:right="7" w:hanging="567"/>
        <w:contextualSpacing/>
        <w:jc w:val="both"/>
        <w:rPr>
          <w:rFonts w:ascii="Arial Narrow" w:eastAsia="Times New Roman" w:hAnsi="Arial Narrow" w:cs="Times New Roman"/>
          <w:color w:val="000000"/>
          <w:kern w:val="0"/>
          <w:lang w:eastAsia="es-PE"/>
          <w14:ligatures w14:val="none"/>
        </w:rPr>
      </w:pPr>
      <w:r w:rsidRPr="00102FD3">
        <w:rPr>
          <w:rFonts w:ascii="Arial Narrow" w:eastAsia="Calibri" w:hAnsi="Arial Narrow" w:cs="Times New Roman"/>
          <w:kern w:val="0"/>
          <w14:ligatures w14:val="none"/>
        </w:rPr>
        <w:t xml:space="preserve">En el presente caso, mediante </w:t>
      </w:r>
      <w:r w:rsidR="00FA7121" w:rsidRPr="00FA7121">
        <w:rPr>
          <w:rFonts w:ascii="Arial Narrow" w:eastAsia="Calibri" w:hAnsi="Arial Narrow" w:cs="Times New Roman"/>
          <w:kern w:val="0"/>
          <w14:ligatures w14:val="none"/>
        </w:rPr>
        <w:t>Resolución N</w:t>
      </w:r>
      <w:r w:rsidR="00FA7121" w:rsidRPr="00512635">
        <w:rPr>
          <w:rFonts w:ascii="Arial Narrow" w:eastAsia="Calibri" w:hAnsi="Arial Narrow" w:cs="Times New Roman"/>
          <w:kern w:val="0"/>
          <w14:ligatures w14:val="none"/>
        </w:rPr>
        <w:t>°1 del 21 de agosto de 2026</w:t>
      </w:r>
      <w:r w:rsidRPr="00512635">
        <w:rPr>
          <w:rFonts w:ascii="Arial Narrow" w:eastAsia="Calibri" w:hAnsi="Arial Narrow" w:cs="Times New Roman"/>
          <w:kern w:val="0"/>
          <w14:ligatures w14:val="none"/>
        </w:rPr>
        <w:t>, se requirió a</w:t>
      </w:r>
      <w:r w:rsidRPr="00512635">
        <w:rPr>
          <w:rFonts w:ascii="Arial Narrow" w:eastAsia="Times New Roman" w:hAnsi="Arial Narrow" w:cs="Times New Roman"/>
          <w:color w:val="000000"/>
          <w:kern w:val="0"/>
          <w:lang w:eastAsia="es-PE"/>
          <w14:ligatures w14:val="none"/>
        </w:rPr>
        <w:t xml:space="preserve">l señor </w:t>
      </w:r>
      <w:r w:rsidR="00512635" w:rsidRPr="00512635">
        <w:rPr>
          <w:rFonts w:ascii="Arial Narrow" w:eastAsia="Times New Roman" w:hAnsi="Arial Narrow" w:cs="Times New Roman"/>
          <w:color w:val="000000"/>
          <w:kern w:val="0"/>
          <w:lang w:eastAsia="es-PE"/>
          <w14:ligatures w14:val="none"/>
        </w:rPr>
        <w:t>Fernández</w:t>
      </w:r>
      <w:r w:rsidR="00512635" w:rsidRPr="00512635">
        <w:rPr>
          <w:rFonts w:ascii="Arial Narrow" w:eastAsia="Times New Roman" w:hAnsi="Arial Narrow" w:cs="Times New Roman"/>
          <w:color w:val="000000"/>
          <w:kern w:val="0"/>
          <w:lang w:eastAsia="es-PE"/>
          <w14:ligatures w14:val="none"/>
        </w:rPr>
        <w:t xml:space="preserve"> </w:t>
      </w:r>
      <w:r w:rsidRPr="00512635">
        <w:rPr>
          <w:rFonts w:ascii="Arial Narrow" w:eastAsia="Calibri" w:hAnsi="Arial Narrow" w:cs="Times New Roman"/>
          <w:kern w:val="0"/>
          <w14:ligatures w14:val="none"/>
        </w:rPr>
        <w:t xml:space="preserve">que </w:t>
      </w:r>
      <w:r w:rsidR="0078168E" w:rsidRPr="00512635">
        <w:rPr>
          <w:rFonts w:ascii="Arial Narrow" w:eastAsia="Calibri" w:hAnsi="Arial Narrow" w:cs="Arial"/>
          <w:kern w:val="0"/>
          <w14:ligatures w14:val="none"/>
        </w:rPr>
        <w:t xml:space="preserve">cumpla presentar la información señalada en el numeral 2 </w:t>
      </w:r>
      <w:r w:rsidR="0078168E" w:rsidRPr="00512635">
        <w:rPr>
          <w:rFonts w:ascii="Arial Narrow" w:eastAsia="Calibri" w:hAnsi="Arial Narrow" w:cs="Arial"/>
          <w:i/>
          <w:iCs/>
          <w:kern w:val="0"/>
          <w14:ligatures w14:val="none"/>
        </w:rPr>
        <w:t>supra</w:t>
      </w:r>
      <w:r w:rsidRPr="00512635">
        <w:rPr>
          <w:rFonts w:ascii="Arial Narrow" w:eastAsia="Times New Roman" w:hAnsi="Arial Narrow" w:cs="Segoe UI"/>
          <w:kern w:val="0"/>
          <w:lang w:eastAsia="es-PE"/>
          <w14:ligatures w14:val="none"/>
        </w:rPr>
        <w:t>.</w:t>
      </w:r>
    </w:p>
    <w:p w14:paraId="1D3F50A4" w14:textId="77777777" w:rsidR="008B622F" w:rsidRPr="00512635"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4B25DE76" w:rsidR="008B622F" w:rsidRPr="0051263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12635">
        <w:rPr>
          <w:rFonts w:ascii="Arial Narrow" w:eastAsia="Calibri" w:hAnsi="Arial Narrow" w:cs="Times New Roman"/>
          <w:kern w:val="0"/>
          <w14:ligatures w14:val="none"/>
        </w:rPr>
        <w:t>La Resolución Nº1 fue debidamente notificada a</w:t>
      </w:r>
      <w:r w:rsidRPr="00512635">
        <w:rPr>
          <w:rFonts w:ascii="Arial Narrow" w:eastAsia="Times New Roman" w:hAnsi="Arial Narrow" w:cs="Times New Roman"/>
          <w:color w:val="000000"/>
          <w:kern w:val="0"/>
          <w:lang w:eastAsia="es-PE"/>
          <w14:ligatures w14:val="none"/>
        </w:rPr>
        <w:t xml:space="preserve">l señor </w:t>
      </w:r>
      <w:r w:rsidR="00512635" w:rsidRPr="00512635">
        <w:rPr>
          <w:rFonts w:ascii="Arial Narrow" w:eastAsia="Times New Roman" w:hAnsi="Arial Narrow" w:cs="Times New Roman"/>
          <w:color w:val="000000"/>
          <w:kern w:val="0"/>
          <w:lang w:eastAsia="es-PE"/>
          <w14:ligatures w14:val="none"/>
        </w:rPr>
        <w:t>Fernández</w:t>
      </w:r>
      <w:r w:rsidR="00512635" w:rsidRPr="00512635">
        <w:rPr>
          <w:rFonts w:ascii="Arial Narrow" w:eastAsia="Times New Roman" w:hAnsi="Arial Narrow" w:cs="Times New Roman"/>
          <w:color w:val="000000"/>
          <w:kern w:val="0"/>
          <w:lang w:eastAsia="es-PE"/>
          <w14:ligatures w14:val="none"/>
        </w:rPr>
        <w:t xml:space="preserve"> </w:t>
      </w:r>
      <w:r w:rsidRPr="00512635">
        <w:rPr>
          <w:rFonts w:ascii="Arial Narrow" w:eastAsia="Calibri" w:hAnsi="Arial Narrow" w:cs="Times New Roman"/>
          <w:kern w:val="0"/>
          <w14:ligatures w14:val="none"/>
        </w:rPr>
        <w:t xml:space="preserve">el </w:t>
      </w:r>
      <w:r w:rsidR="00512635" w:rsidRPr="00512635">
        <w:rPr>
          <w:rFonts w:ascii="Arial Narrow" w:eastAsia="Calibri" w:hAnsi="Arial Narrow" w:cs="Times New Roman"/>
          <w:kern w:val="0"/>
          <w14:ligatures w14:val="none"/>
        </w:rPr>
        <w:t>25 de agosto de 2026</w:t>
      </w:r>
      <w:r w:rsidRPr="00512635">
        <w:rPr>
          <w:rFonts w:ascii="Arial Narrow" w:eastAsia="Calibri" w:hAnsi="Arial Narrow" w:cs="Times New Roman"/>
          <w:kern w:val="0"/>
          <w14:ligatures w14:val="none"/>
        </w:rPr>
        <w:t xml:space="preserve">, al correo electrónico </w:t>
      </w:r>
      <w:r w:rsidR="00512635" w:rsidRPr="00512635">
        <w:rPr>
          <w:rFonts w:ascii="Arial Narrow" w:eastAsia="Calibri" w:hAnsi="Arial Narrow" w:cs="Times New Roman"/>
          <w:kern w:val="0"/>
          <w14:ligatures w14:val="none"/>
        </w:rPr>
        <w:t xml:space="preserve">autorizado </w:t>
      </w:r>
      <w:r w:rsidR="00512635" w:rsidRPr="00512635">
        <w:rPr>
          <w:rFonts w:ascii="Arial Narrow" w:hAnsi="Arial Narrow"/>
        </w:rPr>
        <w:t>980999160roberto@gmail.com</w:t>
      </w:r>
      <w:r w:rsidRPr="00512635">
        <w:rPr>
          <w:rFonts w:ascii="Arial Narrow" w:eastAsia="Calibri" w:hAnsi="Arial Narrow" w:cs="Times New Roman"/>
          <w:kern w:val="0"/>
          <w14:ligatures w14:val="none"/>
        </w:rPr>
        <w:t xml:space="preserve">, por lo que el plazo para cumplir con dicho requerimiento venció el </w:t>
      </w:r>
      <w:r w:rsidR="00512635" w:rsidRPr="00512635">
        <w:rPr>
          <w:rFonts w:ascii="Arial Narrow" w:eastAsia="Calibri" w:hAnsi="Arial Narrow" w:cs="Times New Roman"/>
          <w:kern w:val="0"/>
          <w14:ligatures w14:val="none"/>
        </w:rPr>
        <w:t>2</w:t>
      </w:r>
      <w:r w:rsidR="00512635" w:rsidRPr="00512635">
        <w:rPr>
          <w:rFonts w:ascii="Arial Narrow" w:eastAsia="Calibri" w:hAnsi="Arial Narrow" w:cs="Times New Roman"/>
          <w:kern w:val="0"/>
          <w14:ligatures w14:val="none"/>
        </w:rPr>
        <w:t>7</w:t>
      </w:r>
      <w:r w:rsidR="00512635" w:rsidRPr="00512635">
        <w:rPr>
          <w:rFonts w:ascii="Arial Narrow" w:eastAsia="Calibri" w:hAnsi="Arial Narrow" w:cs="Times New Roman"/>
          <w:kern w:val="0"/>
          <w14:ligatures w14:val="none"/>
        </w:rPr>
        <w:t xml:space="preserve"> de agosto de 2026</w:t>
      </w:r>
      <w:r w:rsidRPr="00512635">
        <w:rPr>
          <w:rFonts w:ascii="Arial Narrow" w:eastAsia="Calibri" w:hAnsi="Arial Narrow" w:cs="Times New Roman"/>
          <w:kern w:val="0"/>
          <w14:ligatures w14:val="none"/>
        </w:rPr>
        <w:t xml:space="preserve">.  </w:t>
      </w:r>
    </w:p>
    <w:p w14:paraId="68A99A90" w14:textId="77777777" w:rsidR="008B622F" w:rsidRPr="00512635"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46F0E748" w:rsidR="008B622F" w:rsidRPr="00512635"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12635">
        <w:rPr>
          <w:rFonts w:ascii="Arial Narrow" w:eastAsia="Calibri" w:hAnsi="Arial Narrow" w:cs="Times New Roman"/>
          <w:kern w:val="0"/>
          <w14:ligatures w14:val="none"/>
        </w:rPr>
        <w:t xml:space="preserve">Al respecto, se verifica que, a la fecha, </w:t>
      </w:r>
      <w:r w:rsidRPr="00512635">
        <w:rPr>
          <w:rFonts w:ascii="Arial Narrow" w:eastAsia="Times New Roman" w:hAnsi="Arial Narrow" w:cs="Times New Roman"/>
          <w:color w:val="000000"/>
          <w:kern w:val="0"/>
          <w:lang w:eastAsia="es-PE"/>
          <w14:ligatures w14:val="none"/>
        </w:rPr>
        <w:t xml:space="preserve">el señor </w:t>
      </w:r>
      <w:r w:rsidR="00512635" w:rsidRPr="00512635">
        <w:rPr>
          <w:rFonts w:ascii="Arial Narrow" w:eastAsia="Times New Roman" w:hAnsi="Arial Narrow" w:cs="Times New Roman"/>
          <w:color w:val="000000"/>
          <w:kern w:val="0"/>
          <w:lang w:eastAsia="es-PE"/>
          <w14:ligatures w14:val="none"/>
        </w:rPr>
        <w:t>Fernández</w:t>
      </w:r>
      <w:r w:rsidR="00512635" w:rsidRPr="00512635">
        <w:rPr>
          <w:rFonts w:ascii="Arial Narrow" w:eastAsia="Times New Roman" w:hAnsi="Arial Narrow" w:cs="Times New Roman"/>
          <w:color w:val="000000"/>
          <w:kern w:val="0"/>
          <w:lang w:eastAsia="es-PE"/>
          <w14:ligatures w14:val="none"/>
        </w:rPr>
        <w:t xml:space="preserve"> </w:t>
      </w:r>
      <w:r w:rsidRPr="00512635">
        <w:rPr>
          <w:rFonts w:ascii="Arial Narrow" w:eastAsia="Calibri" w:hAnsi="Arial Narrow" w:cs="Times New Roman"/>
          <w:kern w:val="0"/>
          <w14:ligatures w14:val="none"/>
        </w:rPr>
        <w:t xml:space="preserve">no cumplió con atender el requerimiento de información efectuado mediante la </w:t>
      </w:r>
      <w:r w:rsidR="00FA7121" w:rsidRPr="00512635">
        <w:rPr>
          <w:rFonts w:ascii="Arial Narrow" w:eastAsia="Calibri" w:hAnsi="Arial Narrow" w:cs="Times New Roman"/>
          <w:kern w:val="0"/>
          <w14:ligatures w14:val="none"/>
        </w:rPr>
        <w:t>Resolución N°1 del 21 de agosto de 2026</w:t>
      </w:r>
      <w:r w:rsidRPr="00512635">
        <w:rPr>
          <w:rFonts w:ascii="Arial Narrow" w:eastAsia="Calibri" w:hAnsi="Arial Narrow" w:cs="Times New Roman"/>
          <w:kern w:val="0"/>
          <w14:ligatures w14:val="none"/>
        </w:rPr>
        <w:t xml:space="preserve">. </w:t>
      </w:r>
    </w:p>
    <w:p w14:paraId="5D658299" w14:textId="77777777" w:rsidR="008B622F" w:rsidRPr="00512635"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48489D4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12635">
        <w:rPr>
          <w:rFonts w:ascii="Arial Narrow" w:eastAsia="Calibri" w:hAnsi="Arial Narrow" w:cs="Times New Roman"/>
          <w:kern w:val="0"/>
          <w14:ligatures w14:val="none"/>
        </w:rPr>
        <w:t>En consecuencia, la Secretar</w:t>
      </w:r>
      <w:r w:rsidR="009E7DF1" w:rsidRPr="00512635">
        <w:rPr>
          <w:rFonts w:ascii="Arial Narrow" w:eastAsia="Calibri" w:hAnsi="Arial Narrow" w:cs="Times New Roman"/>
          <w:kern w:val="0"/>
          <w14:ligatures w14:val="none"/>
        </w:rPr>
        <w:t>í</w:t>
      </w:r>
      <w:r w:rsidRPr="00512635">
        <w:rPr>
          <w:rFonts w:ascii="Arial Narrow" w:eastAsia="Calibri" w:hAnsi="Arial Narrow" w:cs="Times New Roman"/>
          <w:kern w:val="0"/>
          <w14:ligatures w14:val="none"/>
        </w:rPr>
        <w:t xml:space="preserve">a </w:t>
      </w:r>
      <w:r w:rsidRPr="00512635">
        <w:rPr>
          <w:rFonts w:ascii="Arial Narrow" w:eastAsia="Calibri" w:hAnsi="Arial Narrow" w:cs="Arial"/>
          <w:kern w:val="0"/>
          <w14:ligatures w14:val="none"/>
        </w:rPr>
        <w:t xml:space="preserve">Técnica considera que corresponde declarar inadmisible la denuncia interpuesta por </w:t>
      </w:r>
      <w:r w:rsidRPr="00512635">
        <w:rPr>
          <w:rFonts w:ascii="Arial Narrow" w:eastAsia="Times New Roman" w:hAnsi="Arial Narrow" w:cs="Times New Roman"/>
          <w:color w:val="000000"/>
          <w:kern w:val="0"/>
          <w:lang w:eastAsia="es-PE"/>
          <w14:ligatures w14:val="none"/>
        </w:rPr>
        <w:t xml:space="preserve">el señor </w:t>
      </w:r>
      <w:r w:rsidR="00512635" w:rsidRPr="00512635">
        <w:rPr>
          <w:rFonts w:ascii="Arial Narrow" w:eastAsia="Times New Roman" w:hAnsi="Arial Narrow" w:cs="Times New Roman"/>
          <w:color w:val="000000"/>
          <w:kern w:val="0"/>
          <w:lang w:eastAsia="es-PE"/>
          <w14:ligatures w14:val="none"/>
        </w:rPr>
        <w:t>Fernández</w:t>
      </w:r>
      <w:r w:rsidR="00512635" w:rsidRPr="00512635">
        <w:rPr>
          <w:rFonts w:ascii="Arial Narrow" w:eastAsia="Times New Roman" w:hAnsi="Arial Narrow" w:cs="Times New Roman"/>
          <w:color w:val="000000"/>
          <w:kern w:val="0"/>
          <w:lang w:eastAsia="es-PE"/>
          <w14:ligatures w14:val="none"/>
        </w:rPr>
        <w:t xml:space="preserve"> </w:t>
      </w:r>
      <w:r w:rsidRPr="00512635">
        <w:rPr>
          <w:rFonts w:ascii="Arial Narrow" w:eastAsia="Calibri" w:hAnsi="Arial Narrow" w:cs="Arial"/>
          <w:kern w:val="0"/>
          <w14:ligatures w14:val="none"/>
        </w:rPr>
        <w:t>por no haber cumplido con absolver el requerimiento efectuado por la autoridad administrativa dentro del plazo se</w:t>
      </w:r>
      <w:r w:rsidRPr="00CB742D">
        <w:rPr>
          <w:rFonts w:ascii="Arial Narrow" w:eastAsia="Calibri" w:hAnsi="Arial Narrow" w:cs="Arial"/>
          <w:kern w:val="0"/>
          <w14:ligatures w14:val="none"/>
        </w:rPr>
        <w:t xml:space="preserv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4BEF9163"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512635">
        <w:rPr>
          <w:rFonts w:ascii="Arial Narrow" w:eastAsia="Calibri" w:hAnsi="Arial Narrow" w:cs="Arial"/>
          <w:kern w:val="0"/>
          <w14:ligatures w14:val="none"/>
        </w:rPr>
        <w:t xml:space="preserve">por el señor </w:t>
      </w:r>
      <w:r w:rsidR="00512635" w:rsidRPr="00512635">
        <w:rPr>
          <w:rFonts w:ascii="Arial Narrow" w:eastAsia="Calibri" w:hAnsi="Arial Narrow" w:cs="Arial"/>
          <w:kern w:val="0"/>
          <w14:ligatures w14:val="none"/>
        </w:rPr>
        <w:t xml:space="preserve">Roberto Jorge Fernández Contreras </w:t>
      </w:r>
      <w:r w:rsidRPr="00CB742D">
        <w:rPr>
          <w:rFonts w:ascii="Arial Narrow" w:eastAsia="Calibri" w:hAnsi="Arial Narrow" w:cs="Arial"/>
          <w:kern w:val="0"/>
          <w14:ligatures w14:val="none"/>
        </w:rPr>
        <w:t xml:space="preserve">contra </w:t>
      </w:r>
      <w:r w:rsidR="00512635" w:rsidRPr="00512635">
        <w:rPr>
          <w:rFonts w:ascii="Arial Narrow" w:eastAsia="Calibri" w:hAnsi="Arial Narrow" w:cs="Arial"/>
          <w:kern w:val="0"/>
          <w14:ligatures w14:val="none"/>
        </w:rPr>
        <w:t xml:space="preserve">Pacífico Compañía </w:t>
      </w:r>
      <w:r w:rsidR="00512635">
        <w:rPr>
          <w:rFonts w:ascii="Arial Narrow" w:eastAsia="Calibri" w:hAnsi="Arial Narrow" w:cs="Arial"/>
          <w:kern w:val="0"/>
          <w14:ligatures w14:val="none"/>
        </w:rPr>
        <w:t>de</w:t>
      </w:r>
      <w:r w:rsidR="00512635" w:rsidRPr="00512635">
        <w:rPr>
          <w:rFonts w:ascii="Arial Narrow" w:eastAsia="Calibri" w:hAnsi="Arial Narrow" w:cs="Arial"/>
          <w:kern w:val="0"/>
          <w14:ligatures w14:val="none"/>
        </w:rPr>
        <w:t xml:space="preserve"> Seguros </w:t>
      </w:r>
      <w:r w:rsidR="00512635">
        <w:rPr>
          <w:rFonts w:ascii="Arial Narrow" w:eastAsia="Calibri" w:hAnsi="Arial Narrow" w:cs="Arial"/>
          <w:kern w:val="0"/>
          <w14:ligatures w14:val="none"/>
        </w:rPr>
        <w:t>y</w:t>
      </w:r>
      <w:r w:rsidR="00512635" w:rsidRPr="00512635">
        <w:rPr>
          <w:rFonts w:ascii="Arial Narrow" w:eastAsia="Calibri" w:hAnsi="Arial Narrow" w:cs="Arial"/>
          <w:kern w:val="0"/>
          <w14:ligatures w14:val="none"/>
        </w:rPr>
        <w:t xml:space="preserve"> Reaseguros </w:t>
      </w:r>
      <w:r w:rsidR="00512635" w:rsidRPr="00512635">
        <w:rPr>
          <w:rFonts w:ascii="Arial Narrow" w:eastAsia="Calibri" w:hAnsi="Arial Narrow" w:cs="Arial"/>
          <w:kern w:val="0"/>
          <w14:ligatures w14:val="none"/>
        </w:rPr>
        <w:t xml:space="preserve">S.A.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5F5473BA" w:rsidR="008B622F" w:rsidRPr="00512635" w:rsidRDefault="008B622F" w:rsidP="008B622F">
      <w:pPr>
        <w:spacing w:after="0" w:line="240" w:lineRule="auto"/>
        <w:jc w:val="both"/>
        <w:rPr>
          <w:rFonts w:ascii="Arial Narrow" w:eastAsia="Calibri" w:hAnsi="Arial Narrow" w:cs="Times New Roman"/>
          <w:kern w:val="0"/>
          <w14:ligatures w14:val="none"/>
        </w:rPr>
      </w:pPr>
      <w:r w:rsidRPr="00512635">
        <w:rPr>
          <w:rFonts w:ascii="Arial Narrow" w:eastAsia="Calibri" w:hAnsi="Arial Narrow" w:cs="Times New Roman"/>
          <w:b/>
          <w:bCs/>
          <w:kern w:val="0"/>
          <w14:ligatures w14:val="none"/>
        </w:rPr>
        <w:t>SEGUNDO:</w:t>
      </w:r>
      <w:r w:rsidRPr="00512635">
        <w:rPr>
          <w:rFonts w:ascii="Arial Narrow" w:eastAsia="Calibri" w:hAnsi="Arial Narrow" w:cs="Times New Roman"/>
          <w:kern w:val="0"/>
          <w14:ligatures w14:val="none"/>
        </w:rPr>
        <w:t xml:space="preserve"> informar a</w:t>
      </w:r>
      <w:r w:rsidR="00512635" w:rsidRPr="00512635">
        <w:rPr>
          <w:rFonts w:ascii="Arial Narrow" w:eastAsia="Calibri" w:hAnsi="Arial Narrow" w:cs="Arial"/>
          <w:kern w:val="0"/>
          <w14:ligatures w14:val="none"/>
        </w:rPr>
        <w:t xml:space="preserve">l señor Roberto Jorge Fernández Contreras </w:t>
      </w:r>
      <w:r w:rsidRPr="00512635">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DC8B9E0" w14:textId="77777777" w:rsidR="00512635" w:rsidRPr="00512635" w:rsidRDefault="00512635"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512635"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512635">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512635">
        <w:rPr>
          <w:rFonts w:ascii="Arial Narrow" w:eastAsia="Calibri" w:hAnsi="Arial Narrow" w:cs="Arial"/>
          <w:b/>
          <w:bCs/>
          <w:color w:val="000000"/>
          <w:kern w:val="0"/>
          <w14:ligatures w14:val="none"/>
        </w:rPr>
        <w:t>EVELING</w:t>
      </w:r>
      <w:r w:rsidRPr="006A41C2">
        <w:rPr>
          <w:rFonts w:ascii="Arial Narrow" w:eastAsia="Calibri" w:hAnsi="Arial Narrow" w:cs="Arial"/>
          <w:b/>
          <w:bCs/>
          <w:color w:val="000000"/>
          <w:kern w:val="0"/>
          <w14:ligatures w14:val="none"/>
        </w:rPr>
        <w:t xml:space="preserve">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2BBC3EF1" w:rsidR="001B5674" w:rsidRPr="0078168E" w:rsidRDefault="00953B33" w:rsidP="0078168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65126" w:rsidRPr="0026598E">
        <w:rPr>
          <w:rFonts w:ascii="Arial Narrow" w:eastAsia="Arial Narrow" w:hAnsi="Arial Narrow" w:cs="Arial"/>
          <w:color w:val="000000"/>
          <w:kern w:val="0"/>
          <w:sz w:val="16"/>
          <w:szCs w:val="16"/>
          <w:lang w:eastAsia="es-PE"/>
          <w14:ligatures w14:val="none"/>
        </w:rPr>
        <w:t>/</w:t>
      </w:r>
      <w:r w:rsidR="001743B1">
        <w:rPr>
          <w:rFonts w:ascii="Arial Narrow" w:eastAsia="Arial Narrow" w:hAnsi="Arial Narrow" w:cs="Arial"/>
          <w:color w:val="000000"/>
          <w:kern w:val="0"/>
          <w:sz w:val="16"/>
          <w:szCs w:val="16"/>
          <w:lang w:eastAsia="es-PE"/>
          <w14:ligatures w14:val="none"/>
        </w:rPr>
        <w:t>DCQ</w:t>
      </w:r>
    </w:p>
    <w:sectPr w:rsidR="001B5674" w:rsidRPr="0078168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2A7D" w14:textId="77777777" w:rsidR="007453E7" w:rsidRDefault="007453E7" w:rsidP="00DA79A0">
      <w:pPr>
        <w:spacing w:after="0" w:line="240" w:lineRule="auto"/>
      </w:pPr>
      <w:r>
        <w:separator/>
      </w:r>
    </w:p>
  </w:endnote>
  <w:endnote w:type="continuationSeparator" w:id="0">
    <w:p w14:paraId="66D2E78B" w14:textId="77777777" w:rsidR="007453E7" w:rsidRDefault="007453E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78D9" w14:textId="77777777" w:rsidR="007453E7" w:rsidRDefault="007453E7" w:rsidP="00DA79A0">
      <w:pPr>
        <w:spacing w:after="0" w:line="240" w:lineRule="auto"/>
      </w:pPr>
      <w:r>
        <w:separator/>
      </w:r>
    </w:p>
  </w:footnote>
  <w:footnote w:type="continuationSeparator" w:id="0">
    <w:p w14:paraId="6C8CF502" w14:textId="77777777" w:rsidR="007453E7" w:rsidRDefault="007453E7" w:rsidP="00DA79A0">
      <w:pPr>
        <w:spacing w:after="0" w:line="240" w:lineRule="auto"/>
      </w:pPr>
      <w:r>
        <w:continuationSeparator/>
      </w:r>
    </w:p>
  </w:footnote>
  <w:footnote w:id="1">
    <w:p w14:paraId="3906382D" w14:textId="086D698A" w:rsidR="008B622F" w:rsidRPr="00512635" w:rsidRDefault="008B622F" w:rsidP="008B622F">
      <w:pPr>
        <w:pStyle w:val="Textonotapie"/>
        <w:ind w:left="567" w:hanging="567"/>
        <w:jc w:val="both"/>
        <w:rPr>
          <w:rFonts w:ascii="Arial Narrow" w:hAnsi="Arial Narrow"/>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t xml:space="preserve">Denuncia remitida a esta Comisión mediante </w:t>
      </w:r>
      <w:r w:rsidR="00FA7121" w:rsidRPr="00512635">
        <w:rPr>
          <w:rFonts w:ascii="Arial Narrow" w:hAnsi="Arial Narrow"/>
          <w:sz w:val="14"/>
          <w:szCs w:val="14"/>
        </w:rPr>
        <w:t xml:space="preserve">DOCUMENTO DE TRASLADO </w:t>
      </w:r>
      <w:proofErr w:type="spellStart"/>
      <w:r w:rsidR="00FA7121" w:rsidRPr="00512635">
        <w:rPr>
          <w:rFonts w:ascii="Arial Narrow" w:hAnsi="Arial Narrow"/>
          <w:sz w:val="14"/>
          <w:szCs w:val="14"/>
        </w:rPr>
        <w:t>N°</w:t>
      </w:r>
      <w:proofErr w:type="spellEnd"/>
      <w:r w:rsidR="00FA7121" w:rsidRPr="00512635">
        <w:rPr>
          <w:rFonts w:ascii="Arial Narrow" w:hAnsi="Arial Narrow"/>
          <w:sz w:val="14"/>
          <w:szCs w:val="14"/>
        </w:rPr>
        <w:t xml:space="preserve"> 239-2026-PS1/INDECOPI</w:t>
      </w:r>
      <w:r w:rsidR="00FA7121" w:rsidRPr="00512635">
        <w:rPr>
          <w:rFonts w:ascii="Arial Narrow" w:hAnsi="Arial Narrow"/>
          <w:sz w:val="14"/>
          <w:szCs w:val="14"/>
        </w:rPr>
        <w:t xml:space="preserve"> </w:t>
      </w:r>
      <w:r w:rsidRPr="00512635">
        <w:rPr>
          <w:rFonts w:ascii="Arial Narrow" w:hAnsi="Arial Narrow"/>
          <w:sz w:val="14"/>
          <w:szCs w:val="14"/>
        </w:rPr>
        <w:t xml:space="preserve">de fecha </w:t>
      </w:r>
      <w:r w:rsidR="00FA7121" w:rsidRPr="00512635">
        <w:rPr>
          <w:rFonts w:ascii="Arial Narrow" w:hAnsi="Arial Narrow"/>
          <w:sz w:val="14"/>
          <w:szCs w:val="14"/>
        </w:rPr>
        <w:t>17 de julio de 2026</w:t>
      </w:r>
      <w:r w:rsidRPr="00512635">
        <w:rPr>
          <w:rFonts w:ascii="Arial Narrow" w:hAnsi="Arial Narrow"/>
          <w:sz w:val="14"/>
          <w:szCs w:val="14"/>
        </w:rPr>
        <w:t xml:space="preserve">, </w:t>
      </w:r>
      <w:proofErr w:type="spellStart"/>
      <w:r w:rsidRPr="00512635">
        <w:rPr>
          <w:rFonts w:ascii="Arial Narrow" w:hAnsi="Arial Narrow"/>
          <w:sz w:val="14"/>
          <w:szCs w:val="14"/>
        </w:rPr>
        <w:t>recepcionada</w:t>
      </w:r>
      <w:proofErr w:type="spellEnd"/>
      <w:r w:rsidRPr="00512635">
        <w:rPr>
          <w:rFonts w:ascii="Arial Narrow" w:hAnsi="Arial Narrow"/>
          <w:sz w:val="14"/>
          <w:szCs w:val="14"/>
        </w:rPr>
        <w:t xml:space="preserve"> el </w:t>
      </w:r>
      <w:r w:rsidR="00FA7121" w:rsidRPr="00512635">
        <w:rPr>
          <w:rFonts w:ascii="Arial Narrow" w:hAnsi="Arial Narrow"/>
          <w:sz w:val="14"/>
          <w:szCs w:val="14"/>
        </w:rPr>
        <w:t>31</w:t>
      </w:r>
      <w:r w:rsidRPr="00512635">
        <w:rPr>
          <w:rFonts w:ascii="Arial Narrow" w:hAnsi="Arial Narrow"/>
          <w:sz w:val="14"/>
          <w:szCs w:val="14"/>
        </w:rPr>
        <w:t xml:space="preserve"> de </w:t>
      </w:r>
      <w:r w:rsidR="00FA7121" w:rsidRPr="00512635">
        <w:rPr>
          <w:rFonts w:ascii="Arial Narrow" w:hAnsi="Arial Narrow"/>
          <w:sz w:val="14"/>
          <w:szCs w:val="14"/>
        </w:rPr>
        <w:t>julio</w:t>
      </w:r>
      <w:r w:rsidRPr="00512635">
        <w:rPr>
          <w:rFonts w:ascii="Arial Narrow" w:hAnsi="Arial Narrow"/>
          <w:sz w:val="14"/>
          <w:szCs w:val="14"/>
        </w:rPr>
        <w:t xml:space="preserve"> del </w:t>
      </w:r>
      <w:r w:rsidR="00FA7121" w:rsidRPr="00512635">
        <w:rPr>
          <w:rFonts w:ascii="Arial Narrow" w:hAnsi="Arial Narrow"/>
          <w:sz w:val="14"/>
          <w:szCs w:val="14"/>
        </w:rPr>
        <w:t>2026</w:t>
      </w:r>
      <w:r w:rsidRPr="00512635">
        <w:rPr>
          <w:rFonts w:ascii="Arial Narrow" w:hAnsi="Arial Narrow"/>
          <w:sz w:val="14"/>
          <w:szCs w:val="14"/>
        </w:rPr>
        <w:t>.</w:t>
      </w:r>
    </w:p>
    <w:p w14:paraId="3EA5F7C1" w14:textId="77777777" w:rsidR="008B622F" w:rsidRPr="00512635" w:rsidRDefault="008B622F" w:rsidP="008B622F">
      <w:pPr>
        <w:pStyle w:val="Textonotapie"/>
        <w:ind w:left="567"/>
        <w:jc w:val="both"/>
        <w:rPr>
          <w:rFonts w:ascii="Arial Narrow" w:hAnsi="Arial Narrow"/>
          <w:sz w:val="14"/>
          <w:szCs w:val="14"/>
        </w:rPr>
      </w:pPr>
    </w:p>
  </w:footnote>
  <w:footnote w:id="2">
    <w:p w14:paraId="001E860D" w14:textId="77777777" w:rsidR="008B622F" w:rsidRPr="00512635" w:rsidRDefault="008B622F" w:rsidP="008B622F">
      <w:pPr>
        <w:pStyle w:val="Textonotapie"/>
        <w:tabs>
          <w:tab w:val="left" w:pos="567"/>
        </w:tabs>
        <w:ind w:left="567" w:hanging="567"/>
        <w:jc w:val="both"/>
        <w:rPr>
          <w:rFonts w:ascii="Arial Narrow" w:hAnsi="Arial Narrow" w:cs="Arial"/>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cs="Arial"/>
          <w:sz w:val="14"/>
          <w:szCs w:val="14"/>
        </w:rPr>
        <w:t>Publicado</w:t>
      </w:r>
      <w:r w:rsidRPr="00512635">
        <w:rPr>
          <w:rFonts w:ascii="Arial Narrow" w:hAnsi="Arial Narrow" w:cs="Arial"/>
          <w:b/>
          <w:bCs/>
          <w:sz w:val="14"/>
          <w:szCs w:val="14"/>
        </w:rPr>
        <w:t xml:space="preserve"> </w:t>
      </w:r>
      <w:r w:rsidRPr="00512635">
        <w:rPr>
          <w:rFonts w:ascii="Arial Narrow" w:hAnsi="Arial Narrow" w:cs="Arial"/>
          <w:sz w:val="14"/>
          <w:szCs w:val="14"/>
        </w:rPr>
        <w:t>el 2 de setiembre del 2010 en el Diario Oficial El Peruano, vigente desde el 2 de octubre del 2010 y modificado por Decreto Legislativo 1308.</w:t>
      </w:r>
    </w:p>
    <w:p w14:paraId="2E095985" w14:textId="77777777" w:rsidR="008B622F" w:rsidRPr="00512635" w:rsidDel="00240040" w:rsidRDefault="008B622F" w:rsidP="008B622F">
      <w:pPr>
        <w:pStyle w:val="Textonotapie"/>
        <w:tabs>
          <w:tab w:val="left" w:pos="567"/>
        </w:tabs>
        <w:ind w:left="567" w:hanging="567"/>
        <w:jc w:val="both"/>
        <w:rPr>
          <w:rFonts w:ascii="Arial Narrow" w:hAnsi="Arial Narrow" w:cs="Arial"/>
          <w:sz w:val="14"/>
          <w:szCs w:val="14"/>
        </w:rPr>
      </w:pPr>
    </w:p>
  </w:footnote>
  <w:footnote w:id="3">
    <w:p w14:paraId="32AA6AA6" w14:textId="77777777" w:rsidR="00D54163" w:rsidRPr="00512635" w:rsidRDefault="00D54163" w:rsidP="00D54163">
      <w:pPr>
        <w:pStyle w:val="NormalWeb"/>
        <w:tabs>
          <w:tab w:val="left" w:pos="567"/>
        </w:tabs>
        <w:spacing w:after="0" w:line="240" w:lineRule="auto"/>
        <w:ind w:left="567" w:hanging="567"/>
        <w:contextualSpacing/>
        <w:jc w:val="both"/>
        <w:rPr>
          <w:rFonts w:ascii="Arial Narrow" w:hAnsi="Arial Narrow"/>
          <w:b/>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sz w:val="14"/>
          <w:szCs w:val="14"/>
        </w:rPr>
        <w:t xml:space="preserve">TEXTO ÚNICO ORDENADO DE LA LEY DEL PROCEDIMIENTO ADMINISTRATIVO GENERAL, aprobado por DECRETO SUPREMO </w:t>
      </w:r>
      <w:proofErr w:type="spellStart"/>
      <w:r w:rsidRPr="00512635">
        <w:rPr>
          <w:rFonts w:ascii="Arial Narrow" w:hAnsi="Arial Narrow"/>
          <w:b/>
          <w:sz w:val="14"/>
          <w:szCs w:val="14"/>
        </w:rPr>
        <w:t>N°</w:t>
      </w:r>
      <w:proofErr w:type="spellEnd"/>
      <w:r w:rsidRPr="00512635">
        <w:rPr>
          <w:rFonts w:ascii="Arial Narrow" w:hAnsi="Arial Narrow"/>
          <w:b/>
          <w:sz w:val="14"/>
          <w:szCs w:val="14"/>
        </w:rPr>
        <w:t xml:space="preserve"> 006-2026-JUS y publicado el 30 de abril de 2026</w:t>
      </w:r>
    </w:p>
    <w:p w14:paraId="4ECA2EA8" w14:textId="77777777" w:rsidR="00D54163" w:rsidRPr="00512635" w:rsidRDefault="00D54163" w:rsidP="00D54163">
      <w:pPr>
        <w:pStyle w:val="NormalWeb"/>
        <w:tabs>
          <w:tab w:val="left" w:pos="567"/>
        </w:tabs>
        <w:spacing w:after="0" w:line="240" w:lineRule="auto"/>
        <w:contextualSpacing/>
        <w:jc w:val="both"/>
        <w:rPr>
          <w:rFonts w:ascii="Arial Narrow" w:hAnsi="Arial Narrow" w:cs="Arial"/>
          <w:b/>
          <w:bCs/>
          <w:sz w:val="14"/>
          <w:szCs w:val="14"/>
        </w:rPr>
      </w:pPr>
      <w:r w:rsidRPr="00512635">
        <w:rPr>
          <w:rFonts w:ascii="Arial Narrow" w:hAnsi="Arial Narrow" w:cs="Arial"/>
          <w:b/>
          <w:bCs/>
          <w:sz w:val="14"/>
          <w:szCs w:val="14"/>
        </w:rPr>
        <w:tab/>
        <w:t>Artículo 125.- Observaciones a la documentación presentada</w:t>
      </w:r>
    </w:p>
    <w:p w14:paraId="3D6CC064" w14:textId="77777777" w:rsidR="00D54163" w:rsidRPr="00512635" w:rsidRDefault="00D54163" w:rsidP="00D54163">
      <w:pPr>
        <w:pStyle w:val="Textonotapie"/>
        <w:ind w:firstLine="567"/>
        <w:jc w:val="both"/>
        <w:rPr>
          <w:rFonts w:ascii="Arial Narrow" w:hAnsi="Arial Narrow" w:cs="Arial"/>
          <w:bCs/>
          <w:sz w:val="14"/>
          <w:szCs w:val="14"/>
        </w:rPr>
      </w:pPr>
      <w:r w:rsidRPr="00512635">
        <w:rPr>
          <w:rFonts w:ascii="Arial Narrow" w:hAnsi="Arial Narrow" w:cs="Arial"/>
          <w:bCs/>
          <w:sz w:val="14"/>
          <w:szCs w:val="14"/>
        </w:rPr>
        <w:t>(…)</w:t>
      </w:r>
    </w:p>
    <w:p w14:paraId="101DA29C" w14:textId="77777777" w:rsidR="00D54163" w:rsidRPr="00512635" w:rsidRDefault="00D54163" w:rsidP="00D54163">
      <w:pPr>
        <w:pStyle w:val="Textonotapie"/>
        <w:ind w:left="567"/>
        <w:jc w:val="both"/>
        <w:rPr>
          <w:rFonts w:ascii="Arial Narrow" w:hAnsi="Arial Narrow" w:cs="Arial"/>
          <w:sz w:val="14"/>
          <w:szCs w:val="14"/>
          <w:lang w:eastAsia="es-PE"/>
        </w:rPr>
      </w:pPr>
      <w:r w:rsidRPr="00512635">
        <w:rPr>
          <w:rFonts w:ascii="Arial Narrow" w:hAnsi="Arial Narrow" w:cs="Arial"/>
          <w:sz w:val="14"/>
          <w:szCs w:val="14"/>
          <w:lang w:eastAsia="es-PE"/>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5BF3EBD3" w14:textId="77777777" w:rsidR="00D54163" w:rsidRPr="00512635" w:rsidRDefault="00D54163" w:rsidP="00D54163">
      <w:pPr>
        <w:pStyle w:val="Textonotapie"/>
        <w:ind w:left="567"/>
        <w:jc w:val="both"/>
        <w:rPr>
          <w:rFonts w:ascii="Arial Narrow" w:hAnsi="Arial Narrow" w:cs="Arial"/>
          <w:sz w:val="14"/>
          <w:szCs w:val="14"/>
          <w:lang w:eastAsia="es-PE"/>
        </w:rPr>
      </w:pPr>
    </w:p>
    <w:p w14:paraId="37AADD7D" w14:textId="77777777" w:rsidR="00D54163" w:rsidRPr="00512635" w:rsidRDefault="00D54163" w:rsidP="00D54163">
      <w:pPr>
        <w:pStyle w:val="Textonotapie"/>
        <w:ind w:left="567"/>
        <w:jc w:val="both"/>
        <w:rPr>
          <w:rFonts w:ascii="Arial Narrow" w:hAnsi="Arial Narrow"/>
          <w:sz w:val="14"/>
          <w:szCs w:val="14"/>
        </w:rPr>
      </w:pPr>
      <w:r w:rsidRPr="00512635">
        <w:rPr>
          <w:rFonts w:ascii="Arial Narrow" w:hAnsi="Arial Narrow"/>
          <w:sz w:val="14"/>
          <w:szCs w:val="14"/>
        </w:rPr>
        <w:t>En este caso no resulta aplicable la queja a que se refiere el numeral 126.2 del artículo 126, salvo que la Administración emplace nuevamente al administrado a fin de que efectúe subsanaciones adicionales.</w:t>
      </w:r>
    </w:p>
    <w:p w14:paraId="30FFC41A" w14:textId="77777777" w:rsidR="00D54163" w:rsidRPr="00512635" w:rsidRDefault="00D54163" w:rsidP="00D54163">
      <w:pPr>
        <w:pStyle w:val="Textonotapie"/>
        <w:ind w:left="567"/>
        <w:jc w:val="both"/>
        <w:rPr>
          <w:rFonts w:ascii="Arial Narrow" w:hAnsi="Arial Narrow"/>
          <w:sz w:val="14"/>
          <w:szCs w:val="14"/>
        </w:rPr>
      </w:pPr>
    </w:p>
  </w:footnote>
  <w:footnote w:id="4">
    <w:p w14:paraId="3B2C12A5" w14:textId="77777777" w:rsidR="00725AD4" w:rsidRPr="00512635" w:rsidRDefault="00725AD4" w:rsidP="00725AD4">
      <w:pPr>
        <w:pStyle w:val="Textonotapie"/>
        <w:ind w:left="567" w:hanging="567"/>
        <w:jc w:val="both"/>
        <w:rPr>
          <w:rFonts w:ascii="Arial Narrow" w:hAnsi="Arial Narrow"/>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bCs/>
          <w:sz w:val="14"/>
          <w:szCs w:val="14"/>
        </w:rPr>
        <w:t>TEXTO ÚNICO ORDENADO DE LA LEY DE PROCEDIMIENTO ADMINISTRATIVO GENERAL, APROBADO POR DECRETO SUPREMO 006-2026-JUS</w:t>
      </w:r>
    </w:p>
    <w:p w14:paraId="24D40F52" w14:textId="77777777" w:rsidR="00725AD4" w:rsidRPr="00512635" w:rsidRDefault="00725AD4" w:rsidP="00725AD4">
      <w:pPr>
        <w:pStyle w:val="Textonotapie"/>
        <w:ind w:left="567"/>
        <w:jc w:val="both"/>
        <w:rPr>
          <w:rFonts w:ascii="Arial Narrow" w:hAnsi="Arial Narrow"/>
          <w:b/>
          <w:bCs/>
          <w:sz w:val="14"/>
          <w:szCs w:val="14"/>
        </w:rPr>
      </w:pPr>
      <w:r w:rsidRPr="00512635">
        <w:rPr>
          <w:rFonts w:ascii="Arial Narrow" w:hAnsi="Arial Narrow"/>
          <w:b/>
          <w:bCs/>
          <w:sz w:val="14"/>
          <w:szCs w:val="14"/>
        </w:rPr>
        <w:t xml:space="preserve">Artículo 222.- Contenido de la reclamación </w:t>
      </w:r>
    </w:p>
    <w:p w14:paraId="765C8C49"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 xml:space="preserve">222.1. La reclamación deberá contener los requisitos de los escritos previstos en el Artículo 113 de la presente Ley, así como el nombre y la dirección de cada reclamado, los motivos de la reclamación y la petición de sanciones u otro tipo de acción afirmativa. </w:t>
      </w:r>
    </w:p>
    <w:p w14:paraId="577EC202"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 xml:space="preserve">222.2. La reclamación deberá ofrecer las pruebas y acompañará como anexos las pruebas de las que disponga. </w:t>
      </w:r>
    </w:p>
    <w:p w14:paraId="34E59960"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222.3. La autoridad podrá solicitar aclaración de la reclamación de admitirla, cuando existan dudas en la exposición de los hechos o fundamentos de derecho respectivos.</w:t>
      </w:r>
    </w:p>
    <w:p w14:paraId="6739B8C3" w14:textId="77777777" w:rsidR="00725AD4" w:rsidRPr="00512635" w:rsidRDefault="00725AD4" w:rsidP="00725AD4">
      <w:pPr>
        <w:pStyle w:val="Textonotapie"/>
        <w:ind w:left="567"/>
        <w:jc w:val="both"/>
        <w:rPr>
          <w:rFonts w:ascii="Arial Narrow" w:hAnsi="Arial Narrow"/>
          <w:sz w:val="14"/>
          <w:szCs w:val="14"/>
          <w:lang w:val="es-MX"/>
        </w:rPr>
      </w:pPr>
    </w:p>
  </w:footnote>
  <w:footnote w:id="5">
    <w:p w14:paraId="2C71F638" w14:textId="77777777" w:rsidR="00725AD4" w:rsidRPr="00512635" w:rsidRDefault="00725AD4" w:rsidP="00725AD4">
      <w:pPr>
        <w:pStyle w:val="Textonotapie"/>
        <w:ind w:left="567" w:hanging="567"/>
        <w:jc w:val="both"/>
        <w:rPr>
          <w:rFonts w:ascii="Arial Narrow" w:hAnsi="Arial Narrow"/>
          <w:b/>
          <w:bCs/>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bCs/>
          <w:sz w:val="14"/>
          <w:szCs w:val="14"/>
        </w:rPr>
        <w:t>TEXTO ÚNICO ORDENADO DE LA LEY DE PROCEDIMIENTO ADMINISTRATIVO GENERAL, APROBADO POR DECRETO SUPREMO 006-2026-JUS</w:t>
      </w:r>
    </w:p>
    <w:p w14:paraId="2AFF92F8" w14:textId="77777777" w:rsidR="00725AD4" w:rsidRPr="00512635" w:rsidRDefault="00725AD4" w:rsidP="00725AD4">
      <w:pPr>
        <w:pStyle w:val="Textonotapie"/>
        <w:ind w:left="567"/>
        <w:jc w:val="both"/>
        <w:rPr>
          <w:rFonts w:ascii="Arial Narrow" w:hAnsi="Arial Narrow"/>
          <w:b/>
          <w:bCs/>
          <w:sz w:val="14"/>
          <w:szCs w:val="14"/>
        </w:rPr>
      </w:pPr>
      <w:r w:rsidRPr="00512635">
        <w:rPr>
          <w:rFonts w:ascii="Arial Narrow" w:hAnsi="Arial Narrow"/>
          <w:b/>
          <w:bCs/>
          <w:sz w:val="14"/>
          <w:szCs w:val="14"/>
        </w:rPr>
        <w:t xml:space="preserve">Artículo 113.- Requisitos de los escritos </w:t>
      </w:r>
    </w:p>
    <w:p w14:paraId="29B5F8A8"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 xml:space="preserve">Todo escrito que se presente ante cualquier entidad debe contener lo siguiente: </w:t>
      </w:r>
    </w:p>
    <w:p w14:paraId="4511003A"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 xml:space="preserve">(…) </w:t>
      </w:r>
    </w:p>
    <w:p w14:paraId="38427794"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 xml:space="preserve">2. La expresión concreta de lo pedido, los fundamentos de hecho que lo apoye y, cuando le sea posible, los de derecho. </w:t>
      </w:r>
    </w:p>
    <w:p w14:paraId="68F23FAE" w14:textId="77777777" w:rsidR="00725AD4" w:rsidRPr="00512635" w:rsidRDefault="00725AD4" w:rsidP="00725AD4">
      <w:pPr>
        <w:pStyle w:val="Textonotapie"/>
        <w:ind w:left="567"/>
        <w:jc w:val="both"/>
        <w:rPr>
          <w:rFonts w:ascii="Arial Narrow" w:hAnsi="Arial Narrow"/>
          <w:sz w:val="14"/>
          <w:szCs w:val="14"/>
        </w:rPr>
      </w:pPr>
      <w:r w:rsidRPr="00512635">
        <w:rPr>
          <w:rFonts w:ascii="Arial Narrow" w:hAnsi="Arial Narrow"/>
          <w:sz w:val="14"/>
          <w:szCs w:val="14"/>
        </w:rPr>
        <w:t>(…)</w:t>
      </w:r>
    </w:p>
    <w:p w14:paraId="3081EB07" w14:textId="77777777" w:rsidR="00725AD4" w:rsidRPr="00512635" w:rsidRDefault="00725AD4" w:rsidP="00725AD4">
      <w:pPr>
        <w:pStyle w:val="Textonotapie"/>
        <w:ind w:left="567" w:hanging="567"/>
        <w:jc w:val="both"/>
        <w:rPr>
          <w:rFonts w:ascii="Arial Narrow" w:hAnsi="Arial Narrow"/>
          <w:sz w:val="14"/>
          <w:szCs w:val="14"/>
          <w:lang w:val="es-MX"/>
        </w:rPr>
      </w:pPr>
    </w:p>
  </w:footnote>
  <w:footnote w:id="6">
    <w:p w14:paraId="78A6F381" w14:textId="77777777" w:rsidR="008B622F" w:rsidRPr="00512635" w:rsidRDefault="008B622F" w:rsidP="008B622F">
      <w:pPr>
        <w:pStyle w:val="Textonotapie"/>
        <w:ind w:left="567" w:hanging="567"/>
        <w:jc w:val="both"/>
        <w:rPr>
          <w:rFonts w:ascii="Arial Narrow" w:hAnsi="Arial Narrow"/>
          <w:b/>
          <w:bCs/>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bCs/>
          <w:sz w:val="14"/>
          <w:szCs w:val="14"/>
        </w:rPr>
        <w:t xml:space="preserve">LEY SOBRE FACULTADES, NORMAS Y ORGANIZACIÓN DEL INDECOPI, DECRETO LEGISLATIVO 807 </w:t>
      </w:r>
    </w:p>
    <w:p w14:paraId="37D8A595" w14:textId="77777777" w:rsidR="008B622F" w:rsidRPr="00512635" w:rsidRDefault="008B622F" w:rsidP="008B622F">
      <w:pPr>
        <w:pStyle w:val="Textonotapie"/>
        <w:ind w:left="567"/>
        <w:jc w:val="both"/>
        <w:rPr>
          <w:rFonts w:ascii="Arial Narrow" w:hAnsi="Arial Narrow"/>
          <w:sz w:val="14"/>
          <w:szCs w:val="14"/>
        </w:rPr>
      </w:pPr>
      <w:r w:rsidRPr="00512635">
        <w:rPr>
          <w:rFonts w:ascii="Arial Narrow" w:hAnsi="Arial Narrow"/>
          <w:b/>
          <w:bCs/>
          <w:sz w:val="14"/>
          <w:szCs w:val="14"/>
        </w:rPr>
        <w:t>Artículo 24.-</w:t>
      </w:r>
      <w:r w:rsidRPr="00512635">
        <w:rPr>
          <w:rFonts w:ascii="Arial Narrow" w:hAnsi="Arial Narrow"/>
          <w:sz w:val="14"/>
          <w:szCs w:val="14"/>
        </w:rPr>
        <w:t xml:space="preserve"> El </w:t>
      </w:r>
      <w:proofErr w:type="gramStart"/>
      <w:r w:rsidRPr="00512635">
        <w:rPr>
          <w:rFonts w:ascii="Arial Narrow" w:hAnsi="Arial Narrow"/>
          <w:sz w:val="14"/>
          <w:szCs w:val="14"/>
        </w:rPr>
        <w:t>Secretario Técnico</w:t>
      </w:r>
      <w:proofErr w:type="gramEnd"/>
      <w:r w:rsidRPr="00512635">
        <w:rPr>
          <w:rFonts w:ascii="Arial Narrow" w:hAnsi="Arial Narrow"/>
          <w:sz w:val="14"/>
          <w:szCs w:val="14"/>
        </w:rPr>
        <w:t xml:space="preserve"> se encargará de la tramitación del procedimiento. Para ello, cuenta con las siguientes facultades:</w:t>
      </w:r>
    </w:p>
    <w:p w14:paraId="0D551994" w14:textId="77777777" w:rsidR="008B622F" w:rsidRPr="00512635" w:rsidRDefault="008B622F" w:rsidP="008B622F">
      <w:pPr>
        <w:pStyle w:val="Textonotapie"/>
        <w:numPr>
          <w:ilvl w:val="0"/>
          <w:numId w:val="11"/>
        </w:numPr>
        <w:ind w:left="567" w:firstLine="0"/>
        <w:jc w:val="both"/>
        <w:rPr>
          <w:rFonts w:ascii="Arial Narrow" w:hAnsi="Arial Narrow"/>
          <w:sz w:val="14"/>
          <w:szCs w:val="14"/>
        </w:rPr>
      </w:pPr>
      <w:r w:rsidRPr="00512635">
        <w:rPr>
          <w:rFonts w:ascii="Arial Narrow" w:hAnsi="Arial Narrow"/>
          <w:sz w:val="14"/>
          <w:szCs w:val="14"/>
        </w:rPr>
        <w:t xml:space="preserve">Notificar al interesado </w:t>
      </w:r>
      <w:proofErr w:type="gramStart"/>
      <w:r w:rsidRPr="00512635">
        <w:rPr>
          <w:rFonts w:ascii="Arial Narrow" w:hAnsi="Arial Narrow"/>
          <w:sz w:val="14"/>
          <w:szCs w:val="14"/>
        </w:rPr>
        <w:t>en caso que</w:t>
      </w:r>
      <w:proofErr w:type="gramEnd"/>
      <w:r w:rsidRPr="00512635">
        <w:rPr>
          <w:rFonts w:ascii="Arial Narrow" w:hAnsi="Arial Narrow"/>
          <w:sz w:val="14"/>
          <w:szCs w:val="14"/>
        </w:rPr>
        <w:t xml:space="preserve"> sea necesario subsanar omisiones a la solicitud presentada, y en caso de no producirse tal subsanación rechazar definitivamente la solicitud. </w:t>
      </w:r>
    </w:p>
    <w:p w14:paraId="14C2EB14" w14:textId="77777777" w:rsidR="008B622F" w:rsidRPr="00512635" w:rsidRDefault="008B622F" w:rsidP="008B622F">
      <w:pPr>
        <w:pStyle w:val="Textonotapie"/>
        <w:ind w:firstLine="567"/>
        <w:jc w:val="both"/>
        <w:rPr>
          <w:rFonts w:ascii="Arial Narrow" w:hAnsi="Arial Narrow"/>
          <w:sz w:val="14"/>
          <w:szCs w:val="14"/>
        </w:rPr>
      </w:pPr>
      <w:r w:rsidRPr="00512635">
        <w:rPr>
          <w:rFonts w:ascii="Arial Narrow" w:hAnsi="Arial Narrow"/>
          <w:sz w:val="14"/>
          <w:szCs w:val="14"/>
        </w:rPr>
        <w:t>(…)</w:t>
      </w:r>
    </w:p>
    <w:p w14:paraId="14C12D78" w14:textId="77777777" w:rsidR="008B622F" w:rsidRPr="00512635" w:rsidRDefault="008B622F" w:rsidP="008B622F">
      <w:pPr>
        <w:pStyle w:val="Textonotapie"/>
        <w:ind w:left="567"/>
        <w:jc w:val="both"/>
        <w:rPr>
          <w:rFonts w:ascii="Arial Narrow" w:hAnsi="Arial Narrow"/>
          <w:sz w:val="14"/>
          <w:szCs w:val="14"/>
          <w:lang w:val="es-MX"/>
        </w:rPr>
      </w:pPr>
    </w:p>
  </w:footnote>
  <w:footnote w:id="7">
    <w:p w14:paraId="6E21E6E2" w14:textId="77777777" w:rsidR="006E14D1" w:rsidRPr="00512635" w:rsidRDefault="006E14D1" w:rsidP="006E14D1">
      <w:pPr>
        <w:pStyle w:val="Textonotapie"/>
        <w:ind w:left="567" w:hanging="567"/>
        <w:contextualSpacing/>
        <w:jc w:val="both"/>
        <w:rPr>
          <w:rFonts w:ascii="Arial Narrow" w:hAnsi="Arial Narrow"/>
          <w:b/>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sz w:val="14"/>
          <w:szCs w:val="14"/>
        </w:rPr>
        <w:t xml:space="preserve">TEXTO ÚNICO ORDENADO DE LA LEY DEL PROCEDIMIENTO ADMINISTRATIVO GENERAL, aprobado por DECRETO SUPREMO </w:t>
      </w:r>
      <w:proofErr w:type="spellStart"/>
      <w:r w:rsidRPr="00512635">
        <w:rPr>
          <w:rFonts w:ascii="Arial Narrow" w:hAnsi="Arial Narrow"/>
          <w:b/>
          <w:sz w:val="14"/>
          <w:szCs w:val="14"/>
        </w:rPr>
        <w:t>N°</w:t>
      </w:r>
      <w:proofErr w:type="spellEnd"/>
      <w:r w:rsidRPr="00512635">
        <w:rPr>
          <w:rFonts w:ascii="Arial Narrow" w:hAnsi="Arial Narrow"/>
          <w:b/>
          <w:sz w:val="14"/>
          <w:szCs w:val="14"/>
        </w:rPr>
        <w:t xml:space="preserve"> 006-2026-JUS y publicado el 30 de abril de 2026</w:t>
      </w:r>
    </w:p>
    <w:p w14:paraId="25A35DFF" w14:textId="77777777" w:rsidR="006E14D1" w:rsidRPr="00512635" w:rsidRDefault="006E14D1" w:rsidP="006E14D1">
      <w:pPr>
        <w:pStyle w:val="Textonotapie"/>
        <w:ind w:left="567"/>
        <w:contextualSpacing/>
        <w:jc w:val="both"/>
        <w:rPr>
          <w:rFonts w:ascii="Arial Narrow" w:hAnsi="Arial Narrow" w:cs="Arial"/>
          <w:b/>
          <w:bCs/>
          <w:sz w:val="14"/>
          <w:szCs w:val="14"/>
        </w:rPr>
      </w:pPr>
      <w:r w:rsidRPr="00512635">
        <w:rPr>
          <w:rFonts w:ascii="Arial Narrow" w:hAnsi="Arial Narrow" w:cs="Arial"/>
          <w:b/>
          <w:bCs/>
          <w:sz w:val="14"/>
          <w:szCs w:val="14"/>
        </w:rPr>
        <w:t xml:space="preserve">Artículo 136. Plazos improrrogables </w:t>
      </w:r>
    </w:p>
    <w:p w14:paraId="0759B6B6" w14:textId="77777777" w:rsidR="006E14D1" w:rsidRPr="00512635" w:rsidRDefault="006E14D1" w:rsidP="006E14D1">
      <w:pPr>
        <w:pStyle w:val="Textonotapie"/>
        <w:ind w:left="567"/>
        <w:contextualSpacing/>
        <w:jc w:val="both"/>
        <w:rPr>
          <w:rFonts w:ascii="Arial Narrow" w:hAnsi="Arial Narrow" w:cs="Arial"/>
          <w:sz w:val="14"/>
          <w:szCs w:val="14"/>
        </w:rPr>
      </w:pPr>
      <w:r w:rsidRPr="00512635">
        <w:rPr>
          <w:rFonts w:ascii="Arial Narrow" w:hAnsi="Arial Narrow" w:cs="Arial"/>
          <w:sz w:val="14"/>
          <w:szCs w:val="14"/>
        </w:rPr>
        <w:t xml:space="preserve">136.1 Los plazos fijados por norma expresa son improrrogables, salvo disposición habilitante en contrario. </w:t>
      </w:r>
    </w:p>
    <w:p w14:paraId="17C32B01" w14:textId="77777777" w:rsidR="006E14D1" w:rsidRPr="00512635" w:rsidRDefault="006E14D1" w:rsidP="006E14D1">
      <w:pPr>
        <w:pStyle w:val="Textonotapie"/>
        <w:ind w:firstLine="567"/>
        <w:jc w:val="both"/>
        <w:rPr>
          <w:rFonts w:ascii="Arial Narrow" w:hAnsi="Arial Narrow" w:cs="Arial"/>
          <w:sz w:val="14"/>
          <w:szCs w:val="14"/>
        </w:rPr>
      </w:pPr>
      <w:r w:rsidRPr="00512635">
        <w:rPr>
          <w:rFonts w:ascii="Arial Narrow" w:hAnsi="Arial Narrow" w:cs="Arial"/>
          <w:sz w:val="14"/>
          <w:szCs w:val="14"/>
        </w:rPr>
        <w:t xml:space="preserve"> (…)</w:t>
      </w:r>
    </w:p>
    <w:p w14:paraId="35557265" w14:textId="77777777" w:rsidR="006E14D1" w:rsidRPr="00512635" w:rsidRDefault="006E14D1" w:rsidP="006E14D1">
      <w:pPr>
        <w:pStyle w:val="Textonotapie"/>
        <w:ind w:firstLine="567"/>
        <w:jc w:val="both"/>
        <w:rPr>
          <w:rFonts w:ascii="Arial Narrow" w:hAnsi="Arial Narrow" w:cs="Arial"/>
          <w:sz w:val="14"/>
          <w:szCs w:val="14"/>
        </w:rPr>
      </w:pPr>
    </w:p>
  </w:footnote>
  <w:footnote w:id="8">
    <w:p w14:paraId="16D7056A" w14:textId="77777777" w:rsidR="008B622F" w:rsidRPr="00512635" w:rsidRDefault="008B622F" w:rsidP="008B622F">
      <w:pPr>
        <w:pStyle w:val="Textonotapie"/>
        <w:tabs>
          <w:tab w:val="left" w:pos="567"/>
        </w:tabs>
        <w:ind w:left="567" w:hanging="567"/>
        <w:jc w:val="both"/>
        <w:rPr>
          <w:rFonts w:ascii="Arial Narrow" w:hAnsi="Arial Narrow"/>
          <w:color w:val="000000"/>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bCs/>
          <w:color w:val="000000"/>
          <w:sz w:val="14"/>
          <w:szCs w:val="14"/>
        </w:rPr>
        <w:t xml:space="preserve">DIRECTIVA QUE REGULA LOS PROCEDIMIENTOS EN MATERIA DE PROTECCIÓN AL CONSUMIDOR PREVISTOS EN EL CÓDIGO DE PROTECCIÓN Y DEFENSA DEL CONSUMIDOR, APROBADO POR DIRECTIVA </w:t>
      </w:r>
      <w:proofErr w:type="spellStart"/>
      <w:r w:rsidRPr="00512635">
        <w:rPr>
          <w:rFonts w:ascii="Arial Narrow" w:hAnsi="Arial Narrow"/>
          <w:b/>
          <w:bCs/>
          <w:color w:val="000000"/>
          <w:sz w:val="14"/>
          <w:szCs w:val="14"/>
        </w:rPr>
        <w:t>Nº</w:t>
      </w:r>
      <w:proofErr w:type="spellEnd"/>
      <w:r w:rsidRPr="00512635">
        <w:rPr>
          <w:rFonts w:ascii="Arial Narrow" w:hAnsi="Arial Narrow"/>
          <w:b/>
          <w:bCs/>
          <w:color w:val="000000"/>
          <w:sz w:val="14"/>
          <w:szCs w:val="14"/>
        </w:rPr>
        <w:t xml:space="preserve"> 001-2021-COD-INDECOPI</w:t>
      </w:r>
      <w:r w:rsidRPr="00512635">
        <w:rPr>
          <w:rFonts w:ascii="Arial Narrow" w:hAnsi="Arial Narrow"/>
          <w:color w:val="000000"/>
          <w:sz w:val="14"/>
          <w:szCs w:val="14"/>
        </w:rPr>
        <w:t xml:space="preserve"> </w:t>
      </w:r>
    </w:p>
    <w:p w14:paraId="51F779A4" w14:textId="77777777" w:rsidR="008B622F" w:rsidRPr="00512635" w:rsidRDefault="008B622F" w:rsidP="008B622F">
      <w:pPr>
        <w:pStyle w:val="Textonotapie"/>
        <w:tabs>
          <w:tab w:val="left" w:pos="567"/>
        </w:tabs>
        <w:ind w:left="567"/>
        <w:jc w:val="both"/>
        <w:rPr>
          <w:rFonts w:ascii="Arial Narrow" w:hAnsi="Arial Narrow"/>
          <w:color w:val="000000"/>
          <w:sz w:val="14"/>
          <w:szCs w:val="14"/>
        </w:rPr>
      </w:pPr>
      <w:r w:rsidRPr="00512635">
        <w:rPr>
          <w:rFonts w:ascii="Arial Narrow" w:hAnsi="Arial Narrow"/>
          <w:color w:val="000000"/>
          <w:sz w:val="14"/>
          <w:szCs w:val="14"/>
        </w:rPr>
        <w:t xml:space="preserve">(…) </w:t>
      </w:r>
    </w:p>
    <w:p w14:paraId="1E026305" w14:textId="77777777" w:rsidR="008B622F" w:rsidRPr="00512635" w:rsidRDefault="008B622F" w:rsidP="008B622F">
      <w:pPr>
        <w:pStyle w:val="Textonotapie"/>
        <w:tabs>
          <w:tab w:val="left" w:pos="567"/>
        </w:tabs>
        <w:ind w:left="567"/>
        <w:jc w:val="both"/>
        <w:rPr>
          <w:rFonts w:ascii="Arial Narrow" w:hAnsi="Arial Narrow"/>
          <w:b/>
          <w:bCs/>
          <w:color w:val="000000"/>
          <w:sz w:val="14"/>
          <w:szCs w:val="14"/>
        </w:rPr>
      </w:pPr>
      <w:r w:rsidRPr="00512635">
        <w:rPr>
          <w:rFonts w:ascii="Arial Narrow" w:hAnsi="Arial Narrow"/>
          <w:b/>
          <w:bCs/>
          <w:color w:val="000000"/>
          <w:sz w:val="14"/>
          <w:szCs w:val="14"/>
        </w:rPr>
        <w:t xml:space="preserve">12. Calificación de la denuncia </w:t>
      </w:r>
    </w:p>
    <w:p w14:paraId="5C9D7382" w14:textId="77777777" w:rsidR="008B622F" w:rsidRPr="00512635" w:rsidRDefault="008B622F" w:rsidP="008B622F">
      <w:pPr>
        <w:pStyle w:val="Textonotapie"/>
        <w:tabs>
          <w:tab w:val="left" w:pos="567"/>
        </w:tabs>
        <w:ind w:left="567"/>
        <w:jc w:val="both"/>
        <w:rPr>
          <w:rFonts w:ascii="Arial Narrow" w:hAnsi="Arial Narrow"/>
          <w:color w:val="000000"/>
          <w:sz w:val="14"/>
          <w:szCs w:val="14"/>
        </w:rPr>
      </w:pPr>
      <w:r w:rsidRPr="00512635">
        <w:rPr>
          <w:rFonts w:ascii="Arial Narrow" w:hAnsi="Arial Narrow"/>
          <w:color w:val="000000"/>
          <w:sz w:val="14"/>
          <w:szCs w:val="14"/>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512635" w:rsidRDefault="008B622F" w:rsidP="008B622F">
      <w:pPr>
        <w:pStyle w:val="Textonotapie"/>
        <w:tabs>
          <w:tab w:val="left" w:pos="567"/>
        </w:tabs>
        <w:ind w:left="567"/>
        <w:jc w:val="both"/>
        <w:rPr>
          <w:rFonts w:ascii="Arial Narrow" w:hAnsi="Arial Narrow"/>
          <w:color w:val="000000"/>
          <w:sz w:val="14"/>
          <w:szCs w:val="14"/>
        </w:rPr>
      </w:pPr>
      <w:r w:rsidRPr="00512635">
        <w:rPr>
          <w:rFonts w:ascii="Arial Narrow" w:hAnsi="Arial Narrow"/>
          <w:color w:val="000000"/>
          <w:sz w:val="14"/>
          <w:szCs w:val="14"/>
        </w:rPr>
        <w:t>(…)</w:t>
      </w:r>
    </w:p>
  </w:footnote>
  <w:footnote w:id="9">
    <w:p w14:paraId="05B04151" w14:textId="77777777" w:rsidR="008B622F" w:rsidRPr="00512635" w:rsidRDefault="008B622F" w:rsidP="008B622F">
      <w:pPr>
        <w:pStyle w:val="Textonotapie"/>
        <w:ind w:left="567" w:hanging="567"/>
        <w:jc w:val="both"/>
        <w:rPr>
          <w:rFonts w:ascii="Arial Narrow" w:hAnsi="Arial Narrow"/>
          <w:b/>
          <w:bCs/>
          <w:sz w:val="14"/>
          <w:szCs w:val="14"/>
        </w:rPr>
      </w:pPr>
      <w:r w:rsidRPr="00512635">
        <w:rPr>
          <w:rStyle w:val="Refdenotaalpie"/>
          <w:rFonts w:ascii="Arial Narrow" w:hAnsi="Arial Narrow"/>
          <w:sz w:val="14"/>
          <w:szCs w:val="14"/>
        </w:rPr>
        <w:footnoteRef/>
      </w:r>
      <w:r w:rsidRPr="00512635">
        <w:rPr>
          <w:rFonts w:ascii="Arial Narrow" w:hAnsi="Arial Narrow"/>
          <w:sz w:val="14"/>
          <w:szCs w:val="14"/>
        </w:rPr>
        <w:t xml:space="preserve"> </w:t>
      </w:r>
      <w:r w:rsidRPr="00512635">
        <w:rPr>
          <w:rFonts w:ascii="Arial Narrow" w:hAnsi="Arial Narrow"/>
          <w:sz w:val="14"/>
          <w:szCs w:val="14"/>
        </w:rPr>
        <w:tab/>
      </w:r>
      <w:r w:rsidRPr="00512635">
        <w:rPr>
          <w:rFonts w:ascii="Arial Narrow" w:hAnsi="Arial Narrow"/>
          <w:b/>
          <w:bCs/>
          <w:sz w:val="14"/>
          <w:szCs w:val="14"/>
        </w:rPr>
        <w:t xml:space="preserve">DECRETO LEGISLATIVO 807, LEY SOBRE FACULTADES, NORMAS Y ORGANIZACIÓN DEL INDECOPI </w:t>
      </w:r>
    </w:p>
    <w:p w14:paraId="55C67001" w14:textId="77777777" w:rsidR="008B622F" w:rsidRPr="00512635" w:rsidRDefault="008B622F" w:rsidP="008B622F">
      <w:pPr>
        <w:pStyle w:val="Textonotapie"/>
        <w:ind w:left="567"/>
        <w:jc w:val="both"/>
        <w:rPr>
          <w:rFonts w:ascii="Arial Narrow" w:hAnsi="Arial Narrow"/>
          <w:sz w:val="14"/>
          <w:szCs w:val="14"/>
        </w:rPr>
      </w:pPr>
      <w:r w:rsidRPr="00512635">
        <w:rPr>
          <w:rFonts w:ascii="Arial Narrow" w:hAnsi="Arial Narrow"/>
          <w:b/>
          <w:bCs/>
          <w:sz w:val="14"/>
          <w:szCs w:val="14"/>
        </w:rPr>
        <w:t xml:space="preserve">Artículo 25.- </w:t>
      </w:r>
      <w:r w:rsidRPr="00512635">
        <w:rPr>
          <w:rFonts w:ascii="Arial Narrow" w:hAnsi="Arial Narrow"/>
          <w:sz w:val="14"/>
          <w:szCs w:val="14"/>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78168E">
          <w:pPr>
            <w:tabs>
              <w:tab w:val="center" w:pos="4419"/>
              <w:tab w:val="right" w:pos="8838"/>
            </w:tabs>
            <w:spacing w:after="0"/>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876EE"/>
    <w:rsid w:val="00087B96"/>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0ECD"/>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C5701"/>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255F2"/>
    <w:rsid w:val="00453840"/>
    <w:rsid w:val="0047310F"/>
    <w:rsid w:val="00486807"/>
    <w:rsid w:val="00487837"/>
    <w:rsid w:val="004A6088"/>
    <w:rsid w:val="004B0B44"/>
    <w:rsid w:val="004B1E5F"/>
    <w:rsid w:val="004C4BF2"/>
    <w:rsid w:val="004D0925"/>
    <w:rsid w:val="004D7645"/>
    <w:rsid w:val="004D7945"/>
    <w:rsid w:val="004F1116"/>
    <w:rsid w:val="00512635"/>
    <w:rsid w:val="00515328"/>
    <w:rsid w:val="00537A7E"/>
    <w:rsid w:val="00537BD7"/>
    <w:rsid w:val="00544EBE"/>
    <w:rsid w:val="00547BF9"/>
    <w:rsid w:val="005505B7"/>
    <w:rsid w:val="005636EE"/>
    <w:rsid w:val="00565126"/>
    <w:rsid w:val="005666D7"/>
    <w:rsid w:val="0058044E"/>
    <w:rsid w:val="005A616B"/>
    <w:rsid w:val="005D7A26"/>
    <w:rsid w:val="005E3E2F"/>
    <w:rsid w:val="005E697B"/>
    <w:rsid w:val="005F38F3"/>
    <w:rsid w:val="00601F77"/>
    <w:rsid w:val="0060774B"/>
    <w:rsid w:val="00626395"/>
    <w:rsid w:val="00654587"/>
    <w:rsid w:val="00657D0C"/>
    <w:rsid w:val="00660128"/>
    <w:rsid w:val="006B1D40"/>
    <w:rsid w:val="006D5032"/>
    <w:rsid w:val="006E14D1"/>
    <w:rsid w:val="006E20FA"/>
    <w:rsid w:val="006F0D03"/>
    <w:rsid w:val="00711750"/>
    <w:rsid w:val="00714623"/>
    <w:rsid w:val="00725AD4"/>
    <w:rsid w:val="00735F8D"/>
    <w:rsid w:val="0074378D"/>
    <w:rsid w:val="007453E7"/>
    <w:rsid w:val="0074704C"/>
    <w:rsid w:val="00747B88"/>
    <w:rsid w:val="00772A00"/>
    <w:rsid w:val="0078168E"/>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53B33"/>
    <w:rsid w:val="00985114"/>
    <w:rsid w:val="00987623"/>
    <w:rsid w:val="00996DC2"/>
    <w:rsid w:val="009B2027"/>
    <w:rsid w:val="009B3B6C"/>
    <w:rsid w:val="009D2900"/>
    <w:rsid w:val="009D7D45"/>
    <w:rsid w:val="009E7DF1"/>
    <w:rsid w:val="00A06400"/>
    <w:rsid w:val="00A23703"/>
    <w:rsid w:val="00A35E3F"/>
    <w:rsid w:val="00A37879"/>
    <w:rsid w:val="00A50683"/>
    <w:rsid w:val="00A54BBE"/>
    <w:rsid w:val="00A57B9C"/>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764C1"/>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2410"/>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3BE5"/>
    <w:rsid w:val="00DB5CCB"/>
    <w:rsid w:val="00DB6197"/>
    <w:rsid w:val="00DC00FF"/>
    <w:rsid w:val="00DC159C"/>
    <w:rsid w:val="00DD0EE7"/>
    <w:rsid w:val="00DE7477"/>
    <w:rsid w:val="00E142DD"/>
    <w:rsid w:val="00E2296F"/>
    <w:rsid w:val="00E500B6"/>
    <w:rsid w:val="00E55AB3"/>
    <w:rsid w:val="00E6140E"/>
    <w:rsid w:val="00E67D34"/>
    <w:rsid w:val="00E75800"/>
    <w:rsid w:val="00E76A3F"/>
    <w:rsid w:val="00E84559"/>
    <w:rsid w:val="00E95395"/>
    <w:rsid w:val="00E965EC"/>
    <w:rsid w:val="00ED4B2D"/>
    <w:rsid w:val="00ED5D86"/>
    <w:rsid w:val="00EE3204"/>
    <w:rsid w:val="00F01410"/>
    <w:rsid w:val="00F14BCC"/>
    <w:rsid w:val="00F6297A"/>
    <w:rsid w:val="00F71384"/>
    <w:rsid w:val="00F754DE"/>
    <w:rsid w:val="00F8577B"/>
    <w:rsid w:val="00F85C52"/>
    <w:rsid w:val="00F954C6"/>
    <w:rsid w:val="00FA7121"/>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890</Words>
  <Characters>4900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107</cp:revision>
  <dcterms:created xsi:type="dcterms:W3CDTF">2024-06-18T08:44:00Z</dcterms:created>
  <dcterms:modified xsi:type="dcterms:W3CDTF">2026-09-04T17:11:00Z</dcterms:modified>
</cp:coreProperties>
</file>