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206E7EC1" w:rsidR="00FE25C6" w:rsidRPr="00E80148" w:rsidRDefault="00FE25C6" w:rsidP="00B11F7A">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N°</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BC60B6" w:rsidRPr="00BC60B6">
        <w:rPr>
          <w:rFonts w:ascii="Arial Narrow" w:eastAsia="Arial" w:hAnsi="Arial Narrow" w:cs="Arial"/>
          <w:b/>
          <w:color w:val="auto"/>
        </w:rPr>
        <w:t>0284-2026/CC1-ST</w:t>
      </w:r>
    </w:p>
    <w:p w14:paraId="3DD18ECE" w14:textId="4C5F3AC7" w:rsidR="00127C10" w:rsidRPr="00E80148" w:rsidRDefault="00127C10" w:rsidP="00B11F7A">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E80148">
        <w:rPr>
          <w:rFonts w:ascii="Arial Narrow" w:eastAsia="Arial" w:hAnsi="Arial Narrow" w:cs="Arial"/>
          <w:b/>
          <w:color w:val="auto"/>
        </w:rPr>
        <w:t>EXPEDIENTE N°</w:t>
      </w:r>
      <w:r w:rsidRPr="00E80148">
        <w:rPr>
          <w:rFonts w:ascii="Arial Narrow" w:eastAsia="Arial" w:hAnsi="Arial Narrow" w:cs="Arial"/>
          <w:b/>
          <w:color w:val="auto"/>
        </w:rPr>
        <w:tab/>
      </w:r>
      <w:r w:rsidRPr="00E80148">
        <w:rPr>
          <w:rFonts w:ascii="Arial Narrow" w:eastAsia="Arial" w:hAnsi="Arial Narrow" w:cs="Arial"/>
          <w:b/>
          <w:color w:val="auto"/>
        </w:rPr>
        <w:tab/>
        <w:t xml:space="preserve">: </w:t>
      </w:r>
      <w:r w:rsidRPr="00E80148">
        <w:rPr>
          <w:rFonts w:ascii="Arial Narrow" w:eastAsia="Arial" w:hAnsi="Arial Narrow" w:cs="Arial"/>
          <w:b/>
          <w:color w:val="auto"/>
        </w:rPr>
        <w:tab/>
      </w:r>
      <w:r w:rsidR="00BC60B6" w:rsidRPr="00BC60B6">
        <w:rPr>
          <w:rFonts w:ascii="Arial Narrow" w:eastAsia="Arial" w:hAnsi="Arial Narrow" w:cs="Arial"/>
          <w:b/>
          <w:bCs/>
          <w:color w:val="auto"/>
        </w:rPr>
        <w:t>2471-2026/CC1</w:t>
      </w:r>
    </w:p>
    <w:p w14:paraId="7E26D28B" w14:textId="1887FC93" w:rsidR="00DC66A2" w:rsidRPr="00A35AC6" w:rsidRDefault="0070147B" w:rsidP="00B11F7A">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DENUNCIANTE</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A35AC6" w:rsidRPr="00A35AC6">
        <w:rPr>
          <w:rFonts w:ascii="Arial Narrow" w:eastAsia="Arial" w:hAnsi="Arial Narrow" w:cs="Arial"/>
          <w:b/>
          <w:color w:val="auto"/>
        </w:rPr>
        <w:t>INVERSIONES LOZADI S.A.C.</w:t>
      </w:r>
      <w:r w:rsidR="00A35AC6" w:rsidRPr="00A35AC6">
        <w:rPr>
          <w:rFonts w:ascii="Arial Narrow" w:eastAsia="Arial" w:hAnsi="Arial Narrow" w:cs="Arial"/>
          <w:b/>
          <w:color w:val="auto"/>
        </w:rPr>
        <w:t xml:space="preserve"> </w:t>
      </w:r>
      <w:r w:rsidR="00232865" w:rsidRPr="00A35AC6">
        <w:rPr>
          <w:rFonts w:ascii="Arial Narrow" w:eastAsia="Arial" w:hAnsi="Arial Narrow" w:cs="Arial"/>
          <w:b/>
          <w:color w:val="auto"/>
        </w:rPr>
        <w:t>(</w:t>
      </w:r>
      <w:r w:rsidR="00A35AC6" w:rsidRPr="00A35AC6">
        <w:rPr>
          <w:rFonts w:ascii="Arial Narrow" w:eastAsia="Arial" w:hAnsi="Arial Narrow" w:cs="Arial"/>
          <w:b/>
          <w:color w:val="auto"/>
        </w:rPr>
        <w:t>INVERSIONES LOZADI</w:t>
      </w:r>
      <w:r w:rsidR="00232865" w:rsidRPr="00A35AC6">
        <w:rPr>
          <w:rFonts w:ascii="Arial Narrow" w:eastAsia="Arial" w:hAnsi="Arial Narrow" w:cs="Arial"/>
          <w:b/>
          <w:color w:val="auto"/>
        </w:rPr>
        <w:t>)</w:t>
      </w:r>
    </w:p>
    <w:p w14:paraId="4BC405A7" w14:textId="4EC500D2" w:rsidR="00A25C8D" w:rsidRPr="00A35AC6" w:rsidRDefault="0070147B" w:rsidP="00B11F7A">
      <w:pPr>
        <w:widowControl w:val="0"/>
        <w:tabs>
          <w:tab w:val="left" w:pos="2268"/>
        </w:tabs>
        <w:spacing w:after="0" w:line="240" w:lineRule="auto"/>
        <w:ind w:left="3119" w:hanging="3119"/>
        <w:jc w:val="both"/>
        <w:rPr>
          <w:rFonts w:ascii="Arial Narrow" w:eastAsia="Arial" w:hAnsi="Arial Narrow" w:cs="Arial"/>
          <w:b/>
          <w:color w:val="auto"/>
        </w:rPr>
      </w:pPr>
      <w:r w:rsidRPr="00A35AC6">
        <w:rPr>
          <w:rFonts w:ascii="Arial Narrow" w:eastAsia="Arial" w:hAnsi="Arial Narrow" w:cs="Arial"/>
          <w:b/>
          <w:color w:val="auto"/>
        </w:rPr>
        <w:t>DENUNCIADO</w:t>
      </w:r>
      <w:r w:rsidR="008B5790" w:rsidRPr="00A35AC6">
        <w:rPr>
          <w:rFonts w:ascii="Arial Narrow" w:eastAsia="Arial" w:hAnsi="Arial Narrow" w:cs="Arial"/>
          <w:b/>
          <w:color w:val="auto"/>
        </w:rPr>
        <w:tab/>
      </w:r>
      <w:r w:rsidRPr="00A35AC6">
        <w:rPr>
          <w:rFonts w:ascii="Arial Narrow" w:eastAsia="Arial" w:hAnsi="Arial Narrow" w:cs="Arial"/>
          <w:b/>
          <w:color w:val="auto"/>
        </w:rPr>
        <w:t>:</w:t>
      </w:r>
      <w:r w:rsidR="00653F21" w:rsidRPr="00A35AC6">
        <w:rPr>
          <w:rFonts w:ascii="Arial Narrow" w:eastAsia="Arial" w:hAnsi="Arial Narrow" w:cs="Arial"/>
          <w:b/>
          <w:color w:val="auto"/>
        </w:rPr>
        <w:t xml:space="preserve"> </w:t>
      </w:r>
      <w:r w:rsidR="00653F21" w:rsidRPr="00A35AC6">
        <w:rPr>
          <w:rFonts w:ascii="Arial Narrow" w:eastAsia="Arial" w:hAnsi="Arial Narrow" w:cs="Arial"/>
          <w:b/>
          <w:color w:val="auto"/>
        </w:rPr>
        <w:tab/>
      </w:r>
      <w:r w:rsidR="00A35AC6" w:rsidRPr="00A35AC6">
        <w:rPr>
          <w:rFonts w:ascii="Arial Narrow" w:eastAsia="Arial" w:hAnsi="Arial Narrow" w:cs="Arial"/>
          <w:b/>
          <w:color w:val="auto"/>
        </w:rPr>
        <w:t>LA POSITIVA SEGUROS Y REASEGUROS S.A.</w:t>
      </w:r>
      <w:r w:rsidR="00A35AC6" w:rsidRPr="00A35AC6">
        <w:rPr>
          <w:rFonts w:ascii="Arial Narrow" w:eastAsia="Arial" w:hAnsi="Arial Narrow" w:cs="Arial"/>
          <w:b/>
          <w:color w:val="auto"/>
        </w:rPr>
        <w:t xml:space="preserve"> </w:t>
      </w:r>
      <w:r w:rsidR="00F27E37" w:rsidRPr="00A35AC6">
        <w:rPr>
          <w:rFonts w:ascii="Arial Narrow" w:eastAsia="Arial" w:hAnsi="Arial Narrow" w:cs="Arial"/>
          <w:b/>
          <w:color w:val="auto"/>
        </w:rPr>
        <w:t>(</w:t>
      </w:r>
      <w:r w:rsidR="00A35AC6" w:rsidRPr="00A35AC6">
        <w:rPr>
          <w:rFonts w:ascii="Arial Narrow" w:eastAsia="Arial" w:hAnsi="Arial Narrow" w:cs="Arial"/>
          <w:b/>
          <w:color w:val="auto"/>
        </w:rPr>
        <w:t>LA POSITIVA</w:t>
      </w:r>
      <w:r w:rsidR="00F27E37" w:rsidRPr="00A35AC6">
        <w:rPr>
          <w:rFonts w:ascii="Arial Narrow" w:eastAsia="Arial" w:hAnsi="Arial Narrow" w:cs="Arial"/>
          <w:b/>
          <w:color w:val="auto"/>
        </w:rPr>
        <w:t>)</w:t>
      </w:r>
    </w:p>
    <w:p w14:paraId="693424B5" w14:textId="3B2B79FB" w:rsidR="00892CFC" w:rsidRPr="00B36916" w:rsidRDefault="0070147B" w:rsidP="00B11F7A">
      <w:pPr>
        <w:widowControl w:val="0"/>
        <w:tabs>
          <w:tab w:val="left" w:pos="2265"/>
        </w:tabs>
        <w:spacing w:after="0" w:line="240" w:lineRule="auto"/>
        <w:ind w:left="2268" w:hanging="2283"/>
        <w:jc w:val="both"/>
        <w:rPr>
          <w:rFonts w:ascii="Arial Narrow" w:eastAsia="Arial" w:hAnsi="Arial Narrow" w:cs="Arial"/>
          <w:b/>
          <w:color w:val="auto"/>
        </w:rPr>
      </w:pPr>
      <w:r w:rsidRPr="00A35AC6">
        <w:rPr>
          <w:rFonts w:ascii="Arial Narrow" w:eastAsia="Arial" w:hAnsi="Arial Narrow" w:cs="Arial"/>
          <w:b/>
          <w:color w:val="auto"/>
        </w:rPr>
        <w:t>MATERIA</w:t>
      </w:r>
      <w:r w:rsidR="008B5790" w:rsidRPr="00A35AC6">
        <w:rPr>
          <w:rFonts w:ascii="Arial Narrow" w:eastAsia="Arial" w:hAnsi="Arial Narrow" w:cs="Arial"/>
          <w:b/>
          <w:color w:val="auto"/>
        </w:rPr>
        <w:tab/>
      </w:r>
      <w:r w:rsidRPr="00A35AC6">
        <w:rPr>
          <w:rFonts w:ascii="Arial Narrow" w:eastAsia="Arial" w:hAnsi="Arial Narrow" w:cs="Arial"/>
          <w:b/>
          <w:color w:val="auto"/>
        </w:rPr>
        <w:t>:</w:t>
      </w:r>
      <w:r w:rsidR="00653F21" w:rsidRPr="00A35AC6">
        <w:rPr>
          <w:rFonts w:ascii="Arial Narrow" w:eastAsia="Arial" w:hAnsi="Arial Narrow" w:cs="Arial"/>
          <w:b/>
          <w:color w:val="auto"/>
        </w:rPr>
        <w:t xml:space="preserve"> </w:t>
      </w:r>
      <w:r w:rsidR="00653F21" w:rsidRPr="00A35AC6">
        <w:rPr>
          <w:rFonts w:ascii="Arial Narrow" w:eastAsia="Arial" w:hAnsi="Arial Narrow" w:cs="Arial"/>
          <w:b/>
          <w:color w:val="auto"/>
        </w:rPr>
        <w:tab/>
        <w:t xml:space="preserve">      </w:t>
      </w:r>
      <w:r w:rsidR="0008357A" w:rsidRPr="00A35AC6">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6417DC" w:rsidRDefault="0070147B" w:rsidP="00B11F7A">
      <w:pPr>
        <w:tabs>
          <w:tab w:val="left" w:pos="2265"/>
          <w:tab w:val="left" w:pos="3120"/>
          <w:tab w:val="left" w:pos="2977"/>
        </w:tabs>
        <w:spacing w:after="0" w:line="240" w:lineRule="auto"/>
        <w:jc w:val="both"/>
        <w:rPr>
          <w:rFonts w:ascii="Arial Narrow" w:hAnsi="Arial Narrow" w:cs="Arial"/>
          <w:color w:val="auto"/>
        </w:rPr>
      </w:pPr>
    </w:p>
    <w:p w14:paraId="102B990B" w14:textId="2E09E0C5" w:rsidR="0070147B" w:rsidRPr="00BC60B6" w:rsidRDefault="0070147B" w:rsidP="00B11F7A">
      <w:pPr>
        <w:spacing w:after="0" w:line="240" w:lineRule="auto"/>
        <w:jc w:val="both"/>
        <w:rPr>
          <w:rFonts w:ascii="Arial Narrow" w:eastAsia="Arial" w:hAnsi="Arial Narrow" w:cs="Arial"/>
          <w:color w:val="auto"/>
          <w:lang w:val="pt-PT"/>
        </w:rPr>
      </w:pPr>
      <w:bookmarkStart w:id="0" w:name="h.30j0zll" w:colFirst="0" w:colLast="0"/>
      <w:bookmarkEnd w:id="0"/>
      <w:r w:rsidRPr="00BC60B6">
        <w:rPr>
          <w:rFonts w:ascii="Arial Narrow" w:eastAsia="Arial" w:hAnsi="Arial Narrow" w:cs="Arial"/>
          <w:color w:val="auto"/>
          <w:lang w:val="pt-PT"/>
        </w:rPr>
        <w:t xml:space="preserve">Lima, </w:t>
      </w:r>
      <w:r w:rsidR="00BC60B6" w:rsidRPr="00BC60B6">
        <w:rPr>
          <w:rFonts w:ascii="Arial Narrow" w:eastAsia="Arial" w:hAnsi="Arial Narrow" w:cs="Arial"/>
          <w:color w:val="auto"/>
          <w:lang w:val="pt-PT"/>
        </w:rPr>
        <w:t>5</w:t>
      </w:r>
      <w:r w:rsidR="00C975E7" w:rsidRPr="00BC60B6">
        <w:rPr>
          <w:rFonts w:ascii="Arial Narrow" w:eastAsia="Arial" w:hAnsi="Arial Narrow" w:cs="Arial"/>
          <w:color w:val="auto"/>
          <w:lang w:val="pt-PT"/>
        </w:rPr>
        <w:t xml:space="preserve"> de </w:t>
      </w:r>
      <w:r w:rsidR="00BC60B6" w:rsidRPr="00BC60B6">
        <w:rPr>
          <w:rFonts w:ascii="Arial Narrow" w:eastAsia="Arial" w:hAnsi="Arial Narrow" w:cs="Arial"/>
          <w:color w:val="auto"/>
          <w:lang w:val="pt-PT"/>
        </w:rPr>
        <w:t>agosto</w:t>
      </w:r>
      <w:r w:rsidR="00860DCF" w:rsidRPr="00BC60B6">
        <w:rPr>
          <w:rFonts w:ascii="Arial Narrow" w:eastAsia="Arial" w:hAnsi="Arial Narrow" w:cs="Arial"/>
          <w:color w:val="auto"/>
          <w:lang w:val="pt-PT"/>
        </w:rPr>
        <w:t xml:space="preserve"> de 2026</w:t>
      </w:r>
    </w:p>
    <w:p w14:paraId="739AF0F1" w14:textId="77777777" w:rsidR="0070147B" w:rsidRPr="00BC60B6" w:rsidRDefault="0070147B" w:rsidP="00B11F7A">
      <w:pPr>
        <w:tabs>
          <w:tab w:val="left" w:pos="851"/>
        </w:tabs>
        <w:spacing w:after="0" w:line="240" w:lineRule="auto"/>
        <w:jc w:val="both"/>
        <w:rPr>
          <w:rFonts w:ascii="Arial Narrow" w:hAnsi="Arial Narrow" w:cs="Arial"/>
          <w:color w:val="auto"/>
          <w:lang w:val="pt-PT"/>
        </w:rPr>
      </w:pPr>
    </w:p>
    <w:p w14:paraId="1A1A455D" w14:textId="77777777" w:rsidR="0070147B" w:rsidRPr="00BC60B6" w:rsidRDefault="0070147B" w:rsidP="00B11F7A">
      <w:pPr>
        <w:tabs>
          <w:tab w:val="left" w:pos="851"/>
        </w:tabs>
        <w:spacing w:after="0" w:line="240" w:lineRule="auto"/>
        <w:jc w:val="both"/>
        <w:rPr>
          <w:rFonts w:ascii="Arial Narrow" w:hAnsi="Arial Narrow" w:cs="Arial"/>
          <w:color w:val="auto"/>
          <w:lang w:val="pt-PT"/>
        </w:rPr>
      </w:pPr>
      <w:r w:rsidRPr="00BC60B6">
        <w:rPr>
          <w:rFonts w:ascii="Arial Narrow" w:eastAsia="Arial" w:hAnsi="Arial Narrow" w:cs="Arial"/>
          <w:b/>
          <w:bCs/>
          <w:color w:val="auto"/>
          <w:lang w:val="pt-PT"/>
        </w:rPr>
        <w:t>ANTECEDENTES</w:t>
      </w:r>
    </w:p>
    <w:p w14:paraId="4CCE26A4" w14:textId="73E8D0CC" w:rsidR="23EAE87A" w:rsidRPr="00BC60B6" w:rsidRDefault="23EAE87A" w:rsidP="00B11F7A">
      <w:pPr>
        <w:tabs>
          <w:tab w:val="left" w:pos="851"/>
        </w:tabs>
        <w:spacing w:after="0" w:line="240" w:lineRule="auto"/>
        <w:jc w:val="both"/>
        <w:rPr>
          <w:rFonts w:ascii="Arial Narrow" w:eastAsia="Arial" w:hAnsi="Arial Narrow" w:cs="Arial"/>
          <w:b/>
          <w:bCs/>
          <w:color w:val="auto"/>
          <w:lang w:val="pt-PT"/>
        </w:rPr>
      </w:pPr>
    </w:p>
    <w:p w14:paraId="6260D3DF" w14:textId="30640C02" w:rsidR="008C07CF" w:rsidRDefault="007A5B32" w:rsidP="00B11F7A">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w:t>
      </w:r>
      <w:r w:rsidR="00B36916">
        <w:rPr>
          <w:rFonts w:ascii="Arial Narrow" w:hAnsi="Arial Narrow"/>
          <w:color w:val="auto"/>
        </w:rPr>
        <w:t>del</w:t>
      </w:r>
      <w:r w:rsidRPr="0046456A">
        <w:rPr>
          <w:rFonts w:ascii="Arial Narrow" w:hAnsi="Arial Narrow"/>
          <w:color w:val="auto"/>
        </w:rPr>
        <w:t xml:space="preserve"> </w:t>
      </w:r>
      <w:r w:rsidR="001B74B1" w:rsidRPr="001B74B1">
        <w:rPr>
          <w:rFonts w:ascii="Arial Narrow" w:hAnsi="Arial Narrow"/>
          <w:color w:val="auto"/>
        </w:rPr>
        <w:t>7 de julio de 2026, subsanado mediante dos (2) escritos del 20 de julio de 2026</w:t>
      </w:r>
      <w:r w:rsidR="00D1257C">
        <w:rPr>
          <w:rFonts w:ascii="Arial Narrow" w:hAnsi="Arial Narrow"/>
          <w:color w:val="auto"/>
        </w:rPr>
        <w:t>,</w:t>
      </w:r>
      <w:r w:rsidR="008C07CF">
        <w:rPr>
          <w:rFonts w:ascii="Arial Narrow" w:hAnsi="Arial Narrow"/>
          <w:color w:val="auto"/>
        </w:rPr>
        <w:t xml:space="preserve">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Pr="00873654">
        <w:rPr>
          <w:rFonts w:ascii="Arial Narrow" w:hAnsi="Arial Narrow"/>
          <w:color w:val="auto"/>
        </w:rPr>
        <w:t xml:space="preserve">denunció </w:t>
      </w:r>
      <w:r w:rsidR="008C61DD" w:rsidRPr="00873654">
        <w:rPr>
          <w:rFonts w:ascii="Arial Narrow" w:hAnsi="Arial Narrow"/>
          <w:color w:val="auto"/>
        </w:rPr>
        <w:t xml:space="preserve">a </w:t>
      </w:r>
      <w:r w:rsidR="001B74B1" w:rsidRPr="001B74B1">
        <w:rPr>
          <w:rFonts w:ascii="Arial Narrow" w:hAnsi="Arial Narrow"/>
          <w:color w:val="auto"/>
        </w:rPr>
        <w:t xml:space="preserve">La Positiva </w:t>
      </w:r>
      <w:r w:rsidRPr="00873654">
        <w:rPr>
          <w:rFonts w:ascii="Arial Narrow" w:hAnsi="Arial Narrow"/>
          <w:color w:val="auto"/>
        </w:rPr>
        <w:t>por presuntas infracciones a la Ley N° 29571, Código de Protección y Defensa del Consumidor (en adelante, Código)</w:t>
      </w:r>
      <w:r w:rsidRPr="00873654">
        <w:rPr>
          <w:rFonts w:ascii="Arial Narrow" w:hAnsi="Arial Narrow"/>
          <w:color w:val="auto"/>
          <w:vertAlign w:val="superscript"/>
        </w:rPr>
        <w:footnoteReference w:id="2"/>
      </w:r>
      <w:r w:rsidR="008C07CF">
        <w:rPr>
          <w:rFonts w:ascii="Arial Narrow" w:hAnsi="Arial Narrow"/>
          <w:color w:val="auto"/>
        </w:rPr>
        <w:t>.</w:t>
      </w:r>
    </w:p>
    <w:p w14:paraId="021CE223" w14:textId="77777777" w:rsidR="008C07CF" w:rsidRDefault="008C07CF" w:rsidP="00B11F7A">
      <w:pPr>
        <w:pStyle w:val="Prrafodelista"/>
        <w:spacing w:line="240" w:lineRule="auto"/>
        <w:ind w:left="567"/>
        <w:jc w:val="both"/>
        <w:textAlignment w:val="baseline"/>
        <w:rPr>
          <w:rFonts w:ascii="Arial Narrow" w:hAnsi="Arial Narrow"/>
          <w:color w:val="auto"/>
        </w:rPr>
      </w:pPr>
    </w:p>
    <w:p w14:paraId="1D946E6B" w14:textId="3D32B95F" w:rsidR="006C15CC" w:rsidRPr="008C07CF" w:rsidRDefault="001B74B1" w:rsidP="00B11F7A">
      <w:pPr>
        <w:pStyle w:val="Prrafodelista"/>
        <w:numPr>
          <w:ilvl w:val="0"/>
          <w:numId w:val="8"/>
        </w:numPr>
        <w:spacing w:line="240" w:lineRule="auto"/>
        <w:ind w:left="567" w:hanging="567"/>
        <w:jc w:val="both"/>
        <w:textAlignment w:val="baseline"/>
        <w:rPr>
          <w:rFonts w:ascii="Arial Narrow" w:hAnsi="Arial Narrow"/>
          <w:color w:val="auto"/>
        </w:rPr>
      </w:pPr>
      <w:r w:rsidRPr="00A8307C">
        <w:rPr>
          <w:rFonts w:ascii="Arial Narrow" w:hAnsi="Arial Narrow"/>
          <w:color w:val="auto"/>
        </w:rPr>
        <w:t xml:space="preserve">Inversiones </w:t>
      </w:r>
      <w:proofErr w:type="spellStart"/>
      <w:r w:rsidRPr="00A8307C">
        <w:rPr>
          <w:rFonts w:ascii="Arial Narrow" w:hAnsi="Arial Narrow"/>
          <w:color w:val="auto"/>
        </w:rPr>
        <w:t>Lozadi</w:t>
      </w:r>
      <w:proofErr w:type="spellEnd"/>
      <w:r w:rsidRPr="00A8307C">
        <w:rPr>
          <w:rFonts w:ascii="Arial Narrow" w:hAnsi="Arial Narrow"/>
          <w:color w:val="auto"/>
        </w:rPr>
        <w:t xml:space="preserve"> </w:t>
      </w:r>
      <w:r w:rsidR="00346AAC" w:rsidRPr="00A8307C">
        <w:rPr>
          <w:rFonts w:ascii="Arial Narrow" w:hAnsi="Arial Narrow"/>
        </w:rPr>
        <w:t xml:space="preserve">solicitó, en calidad </w:t>
      </w:r>
      <w:bookmarkStart w:id="1" w:name="_Hlk97713383"/>
      <w:r w:rsidR="00346AAC" w:rsidRPr="00A8307C">
        <w:rPr>
          <w:rFonts w:ascii="Arial Narrow" w:hAnsi="Arial Narrow"/>
        </w:rPr>
        <w:t xml:space="preserve">de medida correctiva, </w:t>
      </w:r>
      <w:bookmarkEnd w:id="1"/>
      <w:r w:rsidR="00346AAC" w:rsidRPr="00A8307C">
        <w:rPr>
          <w:rFonts w:ascii="Arial Narrow" w:hAnsi="Arial Narrow"/>
        </w:rPr>
        <w:t xml:space="preserve">que </w:t>
      </w:r>
      <w:r w:rsidRPr="00A8307C">
        <w:rPr>
          <w:rFonts w:ascii="Arial Narrow" w:hAnsi="Arial Narrow"/>
          <w:color w:val="auto"/>
        </w:rPr>
        <w:t xml:space="preserve">La Positiva </w:t>
      </w:r>
      <w:r w:rsidR="00346AAC" w:rsidRPr="00A8307C">
        <w:rPr>
          <w:rFonts w:ascii="Arial Narrow" w:hAnsi="Arial Narrow"/>
        </w:rPr>
        <w:t xml:space="preserve">cumpla </w:t>
      </w:r>
      <w:r w:rsidR="00B36916" w:rsidRPr="00A8307C">
        <w:rPr>
          <w:rFonts w:ascii="Arial Narrow" w:hAnsi="Arial Narrow"/>
        </w:rPr>
        <w:t>con</w:t>
      </w:r>
      <w:r w:rsidR="00A8307C" w:rsidRPr="00A8307C">
        <w:rPr>
          <w:rFonts w:ascii="Arial Narrow" w:hAnsi="Arial Narrow"/>
        </w:rPr>
        <w:t xml:space="preserve">: (i) </w:t>
      </w:r>
      <w:r w:rsidR="00A8307C" w:rsidRPr="00A8307C">
        <w:rPr>
          <w:rFonts w:ascii="Arial Narrow" w:hAnsi="Arial Narrow"/>
        </w:rPr>
        <w:t xml:space="preserve"> dejar sin efecto el rechazo de cobertura contenido en la Carta N° LPG.SINIESTROS.RCH IR 000002596-2025 y proceda de forma inmediata con la activación, atención y pago de la cobertura integral de la </w:t>
      </w:r>
      <w:r w:rsidR="00A8307C" w:rsidRPr="00A8307C">
        <w:rPr>
          <w:rFonts w:ascii="Arial Narrow" w:eastAsia="Times New Roman" w:hAnsi="Arial Narrow"/>
          <w:color w:val="000000" w:themeColor="text1"/>
        </w:rPr>
        <w:t>Póliza N° 60053040-0 del Seguro Vehicular</w:t>
      </w:r>
      <w:r w:rsidR="00A8307C" w:rsidRPr="00A8307C">
        <w:rPr>
          <w:rFonts w:ascii="Arial Narrow" w:hAnsi="Arial Narrow"/>
        </w:rPr>
        <w:t xml:space="preserve"> asumiendo la totalidad de los daños materiales y personales derivados del siniestro</w:t>
      </w:r>
      <w:r w:rsidR="00A8307C" w:rsidRPr="00A8307C">
        <w:rPr>
          <w:rFonts w:ascii="Arial Narrow" w:hAnsi="Arial Narrow"/>
        </w:rPr>
        <w:t>; y, (</w:t>
      </w:r>
      <w:proofErr w:type="spellStart"/>
      <w:r w:rsidR="00A8307C" w:rsidRPr="00A8307C">
        <w:rPr>
          <w:rFonts w:ascii="Arial Narrow" w:hAnsi="Arial Narrow"/>
        </w:rPr>
        <w:t>ii</w:t>
      </w:r>
      <w:proofErr w:type="spellEnd"/>
      <w:r w:rsidR="00A8307C" w:rsidRPr="00A8307C">
        <w:rPr>
          <w:rFonts w:ascii="Arial Narrow" w:hAnsi="Arial Narrow"/>
        </w:rPr>
        <w:t>)</w:t>
      </w:r>
      <w:r w:rsidR="00A8307C" w:rsidRPr="00A8307C">
        <w:rPr>
          <w:rFonts w:ascii="Arial Narrow" w:hAnsi="Arial Narrow"/>
        </w:rPr>
        <w:t xml:space="preserve"> entregar de manera inmediata la copia integra, fiel y certificada del expediente completo del Siniestro N° 61049102, incluyendo el informe técnico del ajustador, evaluador de campo o análisis internos.</w:t>
      </w:r>
      <w:r w:rsidR="00BA1FCA" w:rsidRPr="00A8307C">
        <w:rPr>
          <w:rFonts w:ascii="Arial Narrow" w:hAnsi="Arial Narrow"/>
        </w:rPr>
        <w:t xml:space="preserve"> </w:t>
      </w:r>
      <w:r w:rsidR="00D6441F" w:rsidRPr="00A8307C">
        <w:rPr>
          <w:rFonts w:ascii="Arial Narrow" w:hAnsi="Arial Narrow"/>
        </w:rPr>
        <w:t>Asimismo, requirió el reembolso de costos y costas del presente</w:t>
      </w:r>
      <w:r w:rsidR="00D6441F" w:rsidRPr="001B74B1">
        <w:rPr>
          <w:rFonts w:ascii="Arial Narrow" w:hAnsi="Arial Narrow"/>
        </w:rPr>
        <w:t xml:space="preserve"> procedimiento</w:t>
      </w:r>
      <w:r w:rsidR="00BA1FCA" w:rsidRPr="001B74B1">
        <w:rPr>
          <w:rFonts w:ascii="Arial Narrow" w:hAnsi="Arial Narrow"/>
        </w:rPr>
        <w:t>.</w:t>
      </w:r>
    </w:p>
    <w:p w14:paraId="3D06CE9A" w14:textId="77777777" w:rsidR="006C15CC" w:rsidRPr="006667AC" w:rsidRDefault="006C15CC" w:rsidP="00B11F7A">
      <w:pPr>
        <w:pStyle w:val="Prrafodelista"/>
        <w:spacing w:line="240" w:lineRule="auto"/>
        <w:ind w:left="567"/>
        <w:jc w:val="both"/>
        <w:textAlignment w:val="baseline"/>
        <w:rPr>
          <w:rFonts w:ascii="Arial Narrow" w:eastAsia="Arial Narrow" w:hAnsi="Arial Narrow"/>
          <w:lang w:val="es-ES"/>
        </w:rPr>
      </w:pPr>
    </w:p>
    <w:p w14:paraId="6231D4A9" w14:textId="057F38B3" w:rsidR="00346AAC" w:rsidRPr="001B74B1" w:rsidRDefault="006C15CC" w:rsidP="00B11F7A">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E</w:t>
      </w:r>
      <w:r w:rsidRPr="001B74B1">
        <w:rPr>
          <w:rFonts w:ascii="Arial Narrow" w:hAnsi="Arial Narrow"/>
        </w:rPr>
        <w:t xml:space="preserve">l </w:t>
      </w:r>
      <w:r w:rsidR="001B74B1" w:rsidRPr="001B74B1">
        <w:rPr>
          <w:rFonts w:ascii="Arial Narrow" w:hAnsi="Arial Narrow"/>
        </w:rPr>
        <w:t>10</w:t>
      </w:r>
      <w:r w:rsidR="00B10303" w:rsidRPr="001B74B1">
        <w:rPr>
          <w:rFonts w:ascii="Arial Narrow" w:hAnsi="Arial Narrow"/>
        </w:rPr>
        <w:t xml:space="preserve"> de </w:t>
      </w:r>
      <w:r w:rsidR="001B74B1" w:rsidRPr="001B74B1">
        <w:rPr>
          <w:rFonts w:ascii="Arial Narrow" w:hAnsi="Arial Narrow"/>
        </w:rPr>
        <w:t>julio</w:t>
      </w:r>
      <w:r w:rsidR="00B10303" w:rsidRPr="001B74B1">
        <w:rPr>
          <w:rFonts w:ascii="Arial Narrow" w:hAnsi="Arial Narrow"/>
        </w:rPr>
        <w:t xml:space="preserve"> de 2025</w:t>
      </w:r>
      <w:r w:rsidRPr="001B74B1">
        <w:rPr>
          <w:rFonts w:ascii="Arial Narrow" w:hAnsi="Arial Narrow"/>
        </w:rPr>
        <w:t>, la</w:t>
      </w:r>
      <w:r w:rsidRPr="006667AC">
        <w:rPr>
          <w:rFonts w:ascii="Arial Narrow" w:hAnsi="Arial Narrow"/>
        </w:rPr>
        <w:t xml:space="preserve"> Secretaría</w:t>
      </w:r>
      <w:r w:rsidRPr="006C15CC">
        <w:rPr>
          <w:rFonts w:ascii="Arial Narrow" w:hAnsi="Arial Narrow"/>
        </w:rPr>
        <w:t xml:space="preserve"> Técnica de la Comisión de Protección al Consumidor N°1 (en adelante, Secretaría Técnica), mediante </w:t>
      </w:r>
      <w:r w:rsidRPr="001B74B1">
        <w:rPr>
          <w:rFonts w:ascii="Arial Narrow" w:hAnsi="Arial Narrow"/>
        </w:rPr>
        <w:t>Resolución N°1, requirió</w:t>
      </w:r>
      <w:r w:rsidR="00EF4CDB">
        <w:rPr>
          <w:rFonts w:ascii="Arial Narrow" w:hAnsi="Arial Narrow"/>
        </w:rPr>
        <w:t>,</w:t>
      </w:r>
      <w:r w:rsidRPr="006C15CC">
        <w:rPr>
          <w:rFonts w:ascii="Arial Narrow" w:hAnsi="Arial Narrow"/>
        </w:rPr>
        <w:t xml:space="preserve"> que</w:t>
      </w:r>
      <w:r w:rsidR="00C76987">
        <w:rPr>
          <w:rFonts w:ascii="Arial Narrow" w:hAnsi="Arial Narrow"/>
        </w:rPr>
        <w:t xml:space="preserve">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Pr="006C15CC">
        <w:rPr>
          <w:rFonts w:ascii="Arial Narrow" w:hAnsi="Arial Narrow"/>
        </w:rPr>
        <w:t xml:space="preserve">cumpla con </w:t>
      </w:r>
      <w:r w:rsidR="008C07CF">
        <w:rPr>
          <w:rFonts w:ascii="Arial Narrow" w:hAnsi="Arial Narrow"/>
        </w:rPr>
        <w:t>p</w:t>
      </w:r>
      <w:r w:rsidR="007D06DE" w:rsidRPr="008C07CF">
        <w:rPr>
          <w:rFonts w:ascii="Arial Narrow" w:eastAsia="Times New Roman" w:hAnsi="Arial Narrow"/>
          <w:color w:val="000000" w:themeColor="text1"/>
        </w:rPr>
        <w:t xml:space="preserve">resentar </w:t>
      </w:r>
      <w:r w:rsidR="0046456A" w:rsidRPr="008C07CF">
        <w:rPr>
          <w:rFonts w:ascii="Arial Narrow" w:eastAsia="Times New Roman" w:hAnsi="Arial Narrow"/>
          <w:color w:val="000000" w:themeColor="text1"/>
        </w:rPr>
        <w:t>las declaraciones juradas mensuales (PDT-IGV Renta mensual</w:t>
      </w:r>
      <w:r w:rsidR="0046456A" w:rsidRPr="001B74B1">
        <w:rPr>
          <w:rFonts w:ascii="Arial Narrow" w:eastAsia="Times New Roman" w:hAnsi="Arial Narrow"/>
          <w:color w:val="000000" w:themeColor="text1"/>
        </w:rPr>
        <w:t>) del Impuesto General a las Ventas (IGV) e Impuesto a la Renta (IR) en el cual consten los ingresos netos mensuales del ejercicio correspondiente al 202</w:t>
      </w:r>
      <w:r w:rsidR="001B74B1" w:rsidRPr="001B74B1">
        <w:rPr>
          <w:rFonts w:ascii="Arial Narrow" w:eastAsia="Times New Roman" w:hAnsi="Arial Narrow"/>
          <w:color w:val="000000" w:themeColor="text1"/>
        </w:rPr>
        <w:t>5</w:t>
      </w:r>
      <w:r w:rsidR="0046456A" w:rsidRPr="001B74B1">
        <w:rPr>
          <w:rFonts w:ascii="Arial Narrow" w:eastAsia="Times New Roman" w:hAnsi="Arial Narrow"/>
          <w:color w:val="000000" w:themeColor="text1"/>
        </w:rPr>
        <w:t xml:space="preserve"> (año anterior a la interposición de la denuncia), toda vez que el titular de la Póliza N° </w:t>
      </w:r>
      <w:r w:rsidR="001B74B1" w:rsidRPr="001B74B1">
        <w:rPr>
          <w:rFonts w:ascii="Arial Narrow" w:eastAsia="Times New Roman" w:hAnsi="Arial Narrow"/>
          <w:color w:val="000000" w:themeColor="text1"/>
        </w:rPr>
        <w:t>60053040-0</w:t>
      </w:r>
      <w:r w:rsidR="001B74B1" w:rsidRPr="001B74B1">
        <w:rPr>
          <w:rFonts w:ascii="Arial Narrow" w:eastAsia="Times New Roman" w:hAnsi="Arial Narrow"/>
          <w:color w:val="000000" w:themeColor="text1"/>
        </w:rPr>
        <w:t xml:space="preserve"> </w:t>
      </w:r>
      <w:r w:rsidR="0046456A" w:rsidRPr="001B74B1">
        <w:rPr>
          <w:rFonts w:ascii="Arial Narrow" w:eastAsia="Times New Roman" w:hAnsi="Arial Narrow"/>
          <w:color w:val="000000" w:themeColor="text1"/>
        </w:rPr>
        <w:t xml:space="preserve">del </w:t>
      </w:r>
      <w:r w:rsidR="003434F5" w:rsidRPr="001B74B1">
        <w:rPr>
          <w:rFonts w:ascii="Arial Narrow" w:eastAsia="Times New Roman" w:hAnsi="Arial Narrow"/>
          <w:color w:val="000000" w:themeColor="text1"/>
        </w:rPr>
        <w:t xml:space="preserve">Seguro Vehicular </w:t>
      </w:r>
      <w:r w:rsidR="0046456A" w:rsidRPr="001B74B1">
        <w:rPr>
          <w:rFonts w:ascii="Arial Narrow" w:eastAsia="Times New Roman" w:hAnsi="Arial Narrow"/>
          <w:color w:val="000000" w:themeColor="text1"/>
        </w:rPr>
        <w:t>es una persona jurídica.</w:t>
      </w:r>
      <w:r w:rsidR="007D06DE" w:rsidRPr="001B74B1">
        <w:rPr>
          <w:rFonts w:ascii="Arial Narrow" w:eastAsia="Times New Roman" w:hAnsi="Arial Narrow"/>
          <w:color w:val="000000" w:themeColor="text1"/>
        </w:rPr>
        <w:t xml:space="preserve"> </w:t>
      </w:r>
    </w:p>
    <w:p w14:paraId="4815A3B9" w14:textId="77777777" w:rsidR="0046456A" w:rsidRPr="001B74B1" w:rsidRDefault="0046456A" w:rsidP="00B11F7A">
      <w:pPr>
        <w:pStyle w:val="Prrafodelista"/>
        <w:widowControl w:val="0"/>
        <w:spacing w:line="240" w:lineRule="auto"/>
        <w:ind w:left="1290" w:right="7"/>
        <w:jc w:val="both"/>
        <w:rPr>
          <w:rFonts w:ascii="Arial Narrow" w:hAnsi="Arial Narrow"/>
        </w:rPr>
      </w:pPr>
    </w:p>
    <w:p w14:paraId="24DEB533" w14:textId="451595B3" w:rsidR="003E2E49" w:rsidRPr="001B74B1" w:rsidRDefault="003E2E49" w:rsidP="003E2E49">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r w:rsidRPr="001B74B1">
        <w:rPr>
          <w:rFonts w:ascii="Arial Narrow" w:hAnsi="Arial Narrow"/>
          <w:color w:val="auto"/>
        </w:rPr>
        <w:t xml:space="preserve">El </w:t>
      </w:r>
      <w:bookmarkEnd w:id="2"/>
      <w:r w:rsidR="001B74B1" w:rsidRPr="001B74B1">
        <w:rPr>
          <w:rFonts w:ascii="Arial Narrow" w:hAnsi="Arial Narrow"/>
          <w:color w:val="auto"/>
        </w:rPr>
        <w:t>20</w:t>
      </w:r>
      <w:r w:rsidRPr="001B74B1">
        <w:rPr>
          <w:rFonts w:ascii="Arial Narrow" w:hAnsi="Arial Narrow"/>
          <w:color w:val="auto"/>
        </w:rPr>
        <w:t xml:space="preserve"> de </w:t>
      </w:r>
      <w:r w:rsidR="001B74B1" w:rsidRPr="001B74B1">
        <w:rPr>
          <w:rFonts w:ascii="Arial Narrow" w:hAnsi="Arial Narrow"/>
          <w:color w:val="auto"/>
        </w:rPr>
        <w:t>julio</w:t>
      </w:r>
      <w:r w:rsidRPr="001B74B1">
        <w:rPr>
          <w:rFonts w:ascii="Arial Narrow" w:hAnsi="Arial Narrow"/>
          <w:color w:val="auto"/>
        </w:rPr>
        <w:t xml:space="preserve"> de 2026,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Pr="001B74B1">
        <w:rPr>
          <w:rFonts w:ascii="Arial Narrow" w:hAnsi="Arial Narrow"/>
          <w:color w:val="auto"/>
        </w:rPr>
        <w:t xml:space="preserve">presentó un escrito a través del cual adjuntó las declaraciones mensuales (PDT-IGV Renta mensual) del Impuesto General a las Ventas (IGV) e Impuesto a la Renta (IR) completas del ejercicio correspondiente al año 2025, </w:t>
      </w:r>
      <w:r w:rsidRPr="001B74B1">
        <w:rPr>
          <w:rFonts w:ascii="Arial Narrow" w:hAnsi="Arial Narrow"/>
        </w:rPr>
        <w:t xml:space="preserve">cuya confidencialidad será evaluada. </w:t>
      </w:r>
      <w:r w:rsidR="008F6DA3" w:rsidRPr="001B74B1">
        <w:rPr>
          <w:rFonts w:ascii="Arial Narrow" w:hAnsi="Arial Narrow"/>
        </w:rPr>
        <w:t xml:space="preserve"> </w:t>
      </w:r>
    </w:p>
    <w:p w14:paraId="09944279" w14:textId="77777777" w:rsidR="009F75E7" w:rsidRPr="001B74B1" w:rsidRDefault="009F75E7" w:rsidP="00B11F7A">
      <w:pPr>
        <w:pStyle w:val="Prrafodelista"/>
        <w:spacing w:line="240" w:lineRule="auto"/>
        <w:ind w:left="567"/>
        <w:jc w:val="both"/>
        <w:textAlignment w:val="baseline"/>
        <w:rPr>
          <w:rFonts w:ascii="Arial Narrow" w:hAnsi="Arial Narrow"/>
          <w:color w:val="auto"/>
        </w:rPr>
      </w:pPr>
    </w:p>
    <w:p w14:paraId="52A814FF" w14:textId="55598E99" w:rsidR="003448EA" w:rsidRPr="00FD1611" w:rsidRDefault="00A24ADC" w:rsidP="00B11F7A">
      <w:pPr>
        <w:pStyle w:val="Prrafodelista"/>
        <w:numPr>
          <w:ilvl w:val="0"/>
          <w:numId w:val="8"/>
        </w:numPr>
        <w:spacing w:line="240" w:lineRule="auto"/>
        <w:ind w:left="567" w:hanging="567"/>
        <w:jc w:val="both"/>
        <w:textAlignment w:val="baseline"/>
        <w:rPr>
          <w:rFonts w:ascii="Arial Narrow" w:hAnsi="Arial Narrow"/>
          <w:color w:val="auto"/>
        </w:rPr>
      </w:pPr>
      <w:r w:rsidRPr="001B74B1">
        <w:rPr>
          <w:rFonts w:ascii="Arial Narrow" w:hAnsi="Arial Narrow"/>
        </w:rPr>
        <w:t>E</w:t>
      </w:r>
      <w:r w:rsidR="00AF1401" w:rsidRPr="001B74B1">
        <w:rPr>
          <w:rFonts w:ascii="Arial Narrow" w:hAnsi="Arial Narrow"/>
        </w:rPr>
        <w:t xml:space="preserve">l 19 de julio de 2023, </w:t>
      </w:r>
      <w:r w:rsidRPr="001B74B1">
        <w:rPr>
          <w:rFonts w:ascii="Arial Narrow" w:hAnsi="Arial Narrow"/>
        </w:rPr>
        <w:t xml:space="preserve">el Pleno de la Comisión de Protección al Consumidor </w:t>
      </w:r>
      <w:proofErr w:type="spellStart"/>
      <w:r w:rsidRPr="001B74B1">
        <w:rPr>
          <w:rFonts w:ascii="Arial Narrow" w:hAnsi="Arial Narrow"/>
        </w:rPr>
        <w:t>Nº</w:t>
      </w:r>
      <w:proofErr w:type="spellEnd"/>
      <w:r w:rsidRPr="001B74B1">
        <w:rPr>
          <w:rFonts w:ascii="Arial Narrow" w:hAnsi="Arial Narrow"/>
        </w:rPr>
        <w:t xml:space="preserve"> 1 (en adelante, Comisión) </w:t>
      </w:r>
      <w:r w:rsidR="00AF1401" w:rsidRPr="001B74B1">
        <w:rPr>
          <w:rFonts w:ascii="Arial Narrow" w:hAnsi="Arial Narrow"/>
        </w:rPr>
        <w:t>acordó delegar</w:t>
      </w:r>
      <w:r w:rsidRPr="001B74B1">
        <w:rPr>
          <w:rFonts w:ascii="Arial Narrow" w:hAnsi="Arial Narrow"/>
        </w:rPr>
        <w:t xml:space="preserve"> a la Secretaría Técnica </w:t>
      </w:r>
      <w:r w:rsidR="002362DA" w:rsidRPr="001B74B1">
        <w:rPr>
          <w:rFonts w:ascii="Arial Narrow" w:hAnsi="Arial Narrow"/>
        </w:rPr>
        <w:t>de la Comisión</w:t>
      </w:r>
      <w:r w:rsidR="002362DA" w:rsidRPr="000A5B06">
        <w:rPr>
          <w:rFonts w:ascii="Arial Narrow" w:hAnsi="Arial Narrow"/>
        </w:rPr>
        <w:t xml:space="preserve"> </w:t>
      </w:r>
      <w:r w:rsidR="003A4969" w:rsidRPr="000A5B06">
        <w:rPr>
          <w:rFonts w:ascii="Arial Narrow" w:hAnsi="Arial Narrow"/>
        </w:rPr>
        <w:t>de Protección al Consumidor N°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75086">
        <w:rPr>
          <w:rFonts w:ascii="Arial Narrow" w:hAnsi="Arial Narrow"/>
          <w:color w:val="auto"/>
        </w:rPr>
        <w:t xml:space="preserve">. </w:t>
      </w:r>
    </w:p>
    <w:p w14:paraId="153A4AAA" w14:textId="77777777" w:rsidR="003448EA" w:rsidRPr="00FD1611" w:rsidRDefault="003448EA" w:rsidP="00B11F7A">
      <w:pPr>
        <w:pStyle w:val="Prrafodelista"/>
        <w:spacing w:line="240" w:lineRule="auto"/>
        <w:jc w:val="both"/>
        <w:rPr>
          <w:rFonts w:ascii="Arial Narrow" w:hAnsi="Arial Narrow"/>
        </w:rPr>
      </w:pPr>
    </w:p>
    <w:p w14:paraId="434663DB" w14:textId="77777777" w:rsidR="003448EA" w:rsidRPr="00FD1611" w:rsidRDefault="003448EA" w:rsidP="00B11F7A">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B11F7A">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N°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Nº</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B11F7A">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B11F7A">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lastRenderedPageBreak/>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B11F7A">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B11F7A">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B11F7A">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B11F7A">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B11F7A">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B11F7A">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B11F7A">
      <w:pPr>
        <w:spacing w:after="0" w:line="240" w:lineRule="auto"/>
        <w:ind w:left="567" w:hanging="567"/>
        <w:jc w:val="both"/>
        <w:rPr>
          <w:rFonts w:ascii="Arial Narrow" w:eastAsia="Times New Roman" w:hAnsi="Arial Narrow"/>
        </w:rPr>
      </w:pPr>
    </w:p>
    <w:p w14:paraId="1C142140" w14:textId="4C56AC20" w:rsidR="00322715" w:rsidRPr="00FD1611" w:rsidRDefault="00322715" w:rsidP="00B11F7A">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B11F7A">
      <w:pPr>
        <w:spacing w:after="0" w:line="240" w:lineRule="auto"/>
        <w:ind w:left="567" w:hanging="567"/>
        <w:jc w:val="both"/>
        <w:rPr>
          <w:rFonts w:ascii="Arial Narrow" w:eastAsia="Times New Roman" w:hAnsi="Arial Narrow"/>
        </w:rPr>
      </w:pPr>
    </w:p>
    <w:p w14:paraId="56D759AA" w14:textId="4164788A" w:rsidR="001D7886" w:rsidRDefault="001B74B1" w:rsidP="00B11F7A">
      <w:pPr>
        <w:pStyle w:val="Prrafodelista"/>
        <w:numPr>
          <w:ilvl w:val="0"/>
          <w:numId w:val="8"/>
        </w:numPr>
        <w:spacing w:line="240" w:lineRule="auto"/>
        <w:ind w:left="567" w:hanging="567"/>
        <w:jc w:val="both"/>
        <w:textAlignment w:val="baseline"/>
        <w:rPr>
          <w:rFonts w:ascii="Arial Narrow" w:hAnsi="Arial Narrow"/>
        </w:rPr>
      </w:pPr>
      <w:r w:rsidRPr="001B74B1">
        <w:rPr>
          <w:rFonts w:ascii="Arial Narrow" w:hAnsi="Arial Narrow"/>
          <w:color w:val="auto"/>
        </w:rPr>
        <w:t xml:space="preserve">Inversiones </w:t>
      </w:r>
      <w:proofErr w:type="spellStart"/>
      <w:r w:rsidRPr="001B74B1">
        <w:rPr>
          <w:rFonts w:ascii="Arial Narrow" w:hAnsi="Arial Narrow"/>
          <w:color w:val="auto"/>
        </w:rPr>
        <w:t>Lozadi</w:t>
      </w:r>
      <w:proofErr w:type="spellEnd"/>
      <w:r w:rsidRPr="001B74B1">
        <w:rPr>
          <w:rFonts w:ascii="Arial Narrow" w:hAnsi="Arial Narrow"/>
          <w:color w:val="auto"/>
        </w:rPr>
        <w:t xml:space="preserve"> </w:t>
      </w:r>
      <w:r w:rsidR="00097A52" w:rsidRPr="001B74B1">
        <w:rPr>
          <w:rFonts w:ascii="Arial Narrow" w:hAnsi="Arial Narrow"/>
        </w:rPr>
        <w:t xml:space="preserve">presentó un escrito el </w:t>
      </w:r>
      <w:r w:rsidRPr="001B74B1">
        <w:rPr>
          <w:rFonts w:ascii="Arial Narrow" w:hAnsi="Arial Narrow"/>
        </w:rPr>
        <w:t>20</w:t>
      </w:r>
      <w:r w:rsidR="00097A52" w:rsidRPr="001B74B1">
        <w:rPr>
          <w:rFonts w:ascii="Arial Narrow" w:hAnsi="Arial Narrow"/>
        </w:rPr>
        <w:t xml:space="preserve"> de </w:t>
      </w:r>
      <w:r w:rsidRPr="001B74B1">
        <w:rPr>
          <w:rFonts w:ascii="Arial Narrow" w:hAnsi="Arial Narrow"/>
        </w:rPr>
        <w:t>julio</w:t>
      </w:r>
      <w:r w:rsidR="00097A52" w:rsidRPr="001B74B1">
        <w:rPr>
          <w:rFonts w:ascii="Arial Narrow" w:hAnsi="Arial Narrow"/>
        </w:rPr>
        <w:t xml:space="preserve"> de </w:t>
      </w:r>
      <w:r w:rsidRPr="001B74B1">
        <w:rPr>
          <w:rFonts w:ascii="Arial Narrow" w:hAnsi="Arial Narrow"/>
        </w:rPr>
        <w:t>2026</w:t>
      </w:r>
      <w:r w:rsidR="00097A52" w:rsidRPr="001B74B1">
        <w:rPr>
          <w:rFonts w:ascii="Arial Narrow" w:hAnsi="Arial Narrow"/>
        </w:rPr>
        <w:t>, mediante</w:t>
      </w:r>
      <w:r w:rsidR="00097A52">
        <w:rPr>
          <w:rFonts w:ascii="Arial Narrow" w:hAnsi="Arial Narrow"/>
        </w:rPr>
        <w:t xml:space="preserve"> el cual</w:t>
      </w:r>
      <w:r w:rsidR="00097A52" w:rsidRPr="00097A52">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Impuesto General a las Ventas (IGV) e Impuesto a la Renta (IR) completas del </w:t>
      </w:r>
      <w:r w:rsidR="009F75E7" w:rsidRPr="001B74B1">
        <w:rPr>
          <w:rFonts w:ascii="Arial Narrow" w:hAnsi="Arial Narrow"/>
        </w:rPr>
        <w:t xml:space="preserve">ejercicio </w:t>
      </w:r>
      <w:r w:rsidR="00DC2690" w:rsidRPr="001B74B1">
        <w:rPr>
          <w:rFonts w:ascii="Arial Narrow" w:eastAsia="Times New Roman" w:hAnsi="Arial Narrow"/>
          <w:color w:val="000000" w:themeColor="text1"/>
        </w:rPr>
        <w:t>correspondiente al 202</w:t>
      </w:r>
      <w:r w:rsidRPr="001B74B1">
        <w:rPr>
          <w:rFonts w:ascii="Arial Narrow" w:eastAsia="Times New Roman" w:hAnsi="Arial Narrow"/>
          <w:color w:val="000000" w:themeColor="text1"/>
        </w:rPr>
        <w:t>5</w:t>
      </w:r>
      <w:r w:rsidR="00DC2690" w:rsidRPr="001B74B1">
        <w:rPr>
          <w:rFonts w:ascii="Arial Narrow" w:eastAsia="Times New Roman" w:hAnsi="Arial Narrow"/>
          <w:color w:val="000000" w:themeColor="text1"/>
        </w:rPr>
        <w:t xml:space="preserve"> (año anterior a la interposición de la denuncia),</w:t>
      </w:r>
      <w:r w:rsidR="00CE448B" w:rsidRPr="001B74B1">
        <w:rPr>
          <w:rFonts w:ascii="Arial Narrow" w:hAnsi="Arial Narrow"/>
        </w:rPr>
        <w:t xml:space="preserve"> el cual</w:t>
      </w:r>
      <w:r w:rsidR="00CE448B" w:rsidRPr="00FD1611">
        <w:rPr>
          <w:rFonts w:ascii="Arial Narrow" w:hAnsi="Arial Narrow"/>
        </w:rPr>
        <w:t xml:space="preserve"> contiene información correspondiente</w:t>
      </w:r>
      <w:r w:rsidR="00481AB4" w:rsidRPr="00FD1611">
        <w:rPr>
          <w:rFonts w:ascii="Arial Narrow" w:hAnsi="Arial Narrow"/>
        </w:rPr>
        <w:t xml:space="preserve"> a</w:t>
      </w:r>
      <w:r w:rsidR="009F75E7" w:rsidRPr="00FD1611">
        <w:rPr>
          <w:rFonts w:ascii="Arial Narrow" w:hAnsi="Arial Narrow"/>
        </w:rPr>
        <w:t xml:space="preserve"> PDT-IGV Renta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B11F7A">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B11F7A">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N° 001-2008/TRI-INDECOPI señala que será confidencial de pleno derecho la información declarada como reservada por ley. </w:t>
      </w:r>
    </w:p>
    <w:p w14:paraId="22798AEA" w14:textId="77777777" w:rsidR="009F75E7" w:rsidRPr="00FD1611" w:rsidRDefault="009F75E7" w:rsidP="00B11F7A">
      <w:pPr>
        <w:pStyle w:val="Prrafodelista"/>
        <w:spacing w:line="240" w:lineRule="auto"/>
        <w:rPr>
          <w:rStyle w:val="normaltextrun"/>
          <w:rFonts w:ascii="Arial Narrow" w:hAnsi="Arial Narrow"/>
        </w:rPr>
      </w:pPr>
    </w:p>
    <w:p w14:paraId="2BD2FCAA" w14:textId="77777777" w:rsidR="009F75E7" w:rsidRPr="00FD1611"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B11F7A">
      <w:pPr>
        <w:pStyle w:val="Prrafodelista"/>
        <w:spacing w:line="240" w:lineRule="auto"/>
        <w:rPr>
          <w:rStyle w:val="normaltextrun"/>
          <w:rFonts w:ascii="Arial Narrow" w:hAnsi="Arial Narrow"/>
        </w:rPr>
      </w:pPr>
    </w:p>
    <w:p w14:paraId="7A2D0168" w14:textId="77D5E7AF" w:rsidR="009F75E7" w:rsidRPr="00CF2FCD"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En el presente caso,</w:t>
      </w:r>
      <w:r w:rsidR="007C52ED">
        <w:rPr>
          <w:rStyle w:val="normaltextrun"/>
          <w:rFonts w:ascii="Arial Narrow" w:hAnsi="Arial Narrow"/>
        </w:rPr>
        <w:t xml:space="preserve">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007C52ED">
        <w:rPr>
          <w:rFonts w:ascii="Arial Narrow" w:hAnsi="Arial Narrow"/>
          <w:color w:val="auto"/>
        </w:rPr>
        <w:t>adjuntó a su</w:t>
      </w:r>
      <w:r w:rsidR="007C52ED" w:rsidRPr="007C52ED">
        <w:rPr>
          <w:rFonts w:ascii="Arial Narrow" w:hAnsi="Arial Narrow"/>
          <w:color w:val="auto"/>
        </w:rPr>
        <w:t xml:space="preserve"> escrito </w:t>
      </w:r>
      <w:r w:rsidR="00717DB9">
        <w:rPr>
          <w:rFonts w:ascii="Arial Narrow" w:hAnsi="Arial Narrow"/>
          <w:color w:val="auto"/>
        </w:rPr>
        <w:t>d</w:t>
      </w:r>
      <w:r w:rsidR="007C52ED" w:rsidRPr="007C52ED">
        <w:rPr>
          <w:rFonts w:ascii="Arial Narrow" w:hAnsi="Arial Narrow"/>
          <w:color w:val="auto"/>
        </w:rPr>
        <w:t xml:space="preserve">el </w:t>
      </w:r>
      <w:r w:rsidR="001B74B1" w:rsidRPr="001B74B1">
        <w:rPr>
          <w:rFonts w:ascii="Arial Narrow" w:hAnsi="Arial Narrow"/>
        </w:rPr>
        <w:t>20 de julio de 2026</w:t>
      </w:r>
      <w:r w:rsidRPr="00FD1611">
        <w:rPr>
          <w:rStyle w:val="normaltextrun"/>
          <w:rFonts w:ascii="Arial Narrow" w:hAnsi="Arial Narrow"/>
        </w:rPr>
        <w:t>, la copia de la constancia de presentación del PDT correspondiente a la Declaración Jur</w:t>
      </w:r>
      <w:r w:rsidRPr="001B74B1">
        <w:rPr>
          <w:rStyle w:val="normaltextrun"/>
          <w:rFonts w:ascii="Arial Narrow" w:hAnsi="Arial Narrow"/>
        </w:rPr>
        <w:t xml:space="preserve">ada de Pago Mensual del Impuesto a la Renta de Tercera Categoría; así como, el PDT-IGV-Renta Mensual </w:t>
      </w:r>
      <w:r w:rsidR="006970CC" w:rsidRPr="001B74B1">
        <w:rPr>
          <w:rFonts w:ascii="Arial Narrow" w:hAnsi="Arial Narrow"/>
        </w:rPr>
        <w:t xml:space="preserve">del ejercicio </w:t>
      </w:r>
      <w:r w:rsidR="006970CC" w:rsidRPr="001B74B1">
        <w:rPr>
          <w:rFonts w:ascii="Arial Narrow" w:eastAsia="Times New Roman" w:hAnsi="Arial Narrow"/>
          <w:color w:val="000000" w:themeColor="text1"/>
        </w:rPr>
        <w:t>correspondiente al 202</w:t>
      </w:r>
      <w:r w:rsidR="001B74B1" w:rsidRPr="001B74B1">
        <w:rPr>
          <w:rFonts w:ascii="Arial Narrow" w:eastAsia="Times New Roman" w:hAnsi="Arial Narrow"/>
          <w:color w:val="000000" w:themeColor="text1"/>
        </w:rPr>
        <w:t>5</w:t>
      </w:r>
      <w:r w:rsidR="006970CC" w:rsidRPr="001B74B1">
        <w:rPr>
          <w:rFonts w:ascii="Arial Narrow" w:eastAsia="Times New Roman" w:hAnsi="Arial Narrow"/>
          <w:color w:val="000000" w:themeColor="text1"/>
        </w:rPr>
        <w:t xml:space="preserve"> (año anterior a la interposición de la denuncia)</w:t>
      </w:r>
      <w:r w:rsidRPr="001B74B1">
        <w:rPr>
          <w:rStyle w:val="normaltextrun"/>
          <w:rFonts w:ascii="Arial Narrow" w:hAnsi="Arial Narrow"/>
        </w:rPr>
        <w:t>.</w:t>
      </w:r>
    </w:p>
    <w:p w14:paraId="09A610A0" w14:textId="77777777" w:rsidR="001D7886" w:rsidRPr="001D7886" w:rsidRDefault="001D7886" w:rsidP="00B11F7A">
      <w:pPr>
        <w:pStyle w:val="Prrafodelista"/>
        <w:spacing w:line="240" w:lineRule="auto"/>
        <w:rPr>
          <w:rStyle w:val="normaltextrun"/>
          <w:rFonts w:ascii="Arial Narrow" w:hAnsi="Arial Narrow"/>
        </w:rPr>
      </w:pPr>
    </w:p>
    <w:p w14:paraId="41C04F11" w14:textId="31F323F0" w:rsidR="001D7886" w:rsidRPr="00FD1611" w:rsidRDefault="001D7886"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B11F7A">
      <w:pPr>
        <w:pStyle w:val="Prrafodelista"/>
        <w:spacing w:line="240" w:lineRule="auto"/>
        <w:rPr>
          <w:rFonts w:ascii="Arial Narrow" w:hAnsi="Arial Narrow"/>
          <w:color w:val="auto"/>
        </w:rPr>
      </w:pPr>
    </w:p>
    <w:p w14:paraId="553F3439" w14:textId="0760AEB9" w:rsidR="001D7886" w:rsidRPr="001B74B1" w:rsidRDefault="001D7886" w:rsidP="001B74B1">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w:t>
      </w:r>
      <w:r w:rsidRPr="00CF2FCD">
        <w:rPr>
          <w:rFonts w:ascii="Arial Narrow" w:hAnsi="Arial Narrow"/>
          <w:color w:val="auto"/>
        </w:rPr>
        <w:t xml:space="preserve">mensual) del Impuesto General a las Ventas (IGV) e Impuesto a la Renta (IR) </w:t>
      </w:r>
      <w:r w:rsidR="006970CC" w:rsidRPr="00FD1611">
        <w:rPr>
          <w:rFonts w:ascii="Arial Narrow" w:hAnsi="Arial Narrow"/>
        </w:rPr>
        <w:t xml:space="preserve">del </w:t>
      </w:r>
      <w:r w:rsidR="006970CC" w:rsidRPr="001B74B1">
        <w:rPr>
          <w:rFonts w:ascii="Arial Narrow" w:hAnsi="Arial Narrow"/>
        </w:rPr>
        <w:t xml:space="preserve">ejercicio </w:t>
      </w:r>
      <w:r w:rsidR="006970CC" w:rsidRPr="001B74B1">
        <w:rPr>
          <w:rFonts w:ascii="Arial Narrow" w:eastAsia="Times New Roman" w:hAnsi="Arial Narrow"/>
          <w:color w:val="000000" w:themeColor="text1"/>
        </w:rPr>
        <w:t xml:space="preserve">correspondiente al periodo </w:t>
      </w:r>
      <w:r w:rsidR="006970CC" w:rsidRPr="001B74B1">
        <w:rPr>
          <w:rFonts w:ascii="Arial Narrow" w:eastAsia="Times New Roman" w:hAnsi="Arial Narrow"/>
          <w:color w:val="000000" w:themeColor="text1"/>
          <w:u w:val="single"/>
        </w:rPr>
        <w:t>202</w:t>
      </w:r>
      <w:r w:rsidR="001B74B1" w:rsidRPr="001B74B1">
        <w:rPr>
          <w:rFonts w:ascii="Arial Narrow" w:eastAsia="Times New Roman" w:hAnsi="Arial Narrow"/>
          <w:color w:val="000000" w:themeColor="text1"/>
          <w:u w:val="single"/>
        </w:rPr>
        <w:t>5</w:t>
      </w:r>
      <w:r w:rsidR="006970CC" w:rsidRPr="001B74B1">
        <w:rPr>
          <w:rFonts w:ascii="Arial Narrow" w:eastAsia="Times New Roman" w:hAnsi="Arial Narrow"/>
          <w:color w:val="000000" w:themeColor="text1"/>
        </w:rPr>
        <w:t xml:space="preserve"> </w:t>
      </w:r>
      <w:r w:rsidRPr="001B74B1">
        <w:rPr>
          <w:rFonts w:ascii="Arial Narrow" w:hAnsi="Arial Narrow"/>
          <w:color w:val="auto"/>
        </w:rPr>
        <w:t>de</w:t>
      </w:r>
      <w:r>
        <w:rPr>
          <w:rFonts w:ascii="Arial Narrow" w:hAnsi="Arial Narrow"/>
          <w:color w:val="auto"/>
        </w:rPr>
        <w:t xml:space="preserve">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00A24ADC" w:rsidRPr="007E5E26">
        <w:rPr>
          <w:rFonts w:ascii="Arial Narrow" w:eastAsia="Times New Roman" w:hAnsi="Arial Narrow"/>
          <w:color w:val="000000" w:themeColor="text1"/>
        </w:rPr>
        <w:t xml:space="preserve">que </w:t>
      </w:r>
      <w:r w:rsidR="001B74B1" w:rsidRPr="001B74B1">
        <w:rPr>
          <w:rFonts w:ascii="Arial Narrow" w:hAnsi="Arial Narrow"/>
        </w:rPr>
        <w:t xml:space="preserve">obra en  el </w:t>
      </w:r>
      <w:r w:rsidR="001B74B1" w:rsidRPr="001B74B1">
        <w:rPr>
          <w:rFonts w:ascii="Arial Narrow" w:hAnsi="Arial Narrow"/>
          <w:b/>
          <w:bCs/>
        </w:rPr>
        <w:t xml:space="preserve">documento N°  2 denominado “DOCS - INVERSIONES LOZADI SAC (1).PDF” de la pieza </w:t>
      </w:r>
      <w:proofErr w:type="spellStart"/>
      <w:r w:rsidR="001B74B1" w:rsidRPr="001B74B1">
        <w:rPr>
          <w:rFonts w:ascii="Arial Narrow" w:hAnsi="Arial Narrow"/>
          <w:b/>
          <w:bCs/>
        </w:rPr>
        <w:t>Nº</w:t>
      </w:r>
      <w:proofErr w:type="spellEnd"/>
      <w:r w:rsidR="001B74B1" w:rsidRPr="001B74B1">
        <w:rPr>
          <w:rFonts w:ascii="Arial Narrow" w:hAnsi="Arial Narrow"/>
          <w:b/>
          <w:bCs/>
        </w:rPr>
        <w:t xml:space="preserve"> 7 </w:t>
      </w:r>
      <w:r w:rsidR="001B74B1" w:rsidRPr="001B74B1">
        <w:rPr>
          <w:rFonts w:ascii="Arial Narrow" w:hAnsi="Arial Narrow"/>
        </w:rPr>
        <w:t>del expediente</w:t>
      </w:r>
      <w:r w:rsidR="00122A8D" w:rsidRPr="007E5E26">
        <w:rPr>
          <w:rFonts w:ascii="Arial Narrow" w:hAnsi="Arial Narrow"/>
        </w:rPr>
        <w:t>, y</w:t>
      </w:r>
      <w:r w:rsidR="00122A8D" w:rsidRPr="007E5E26">
        <w:rPr>
          <w:rFonts w:ascii="Arial Narrow" w:hAnsi="Arial Narrow"/>
          <w:color w:val="auto"/>
        </w:rPr>
        <w:t>, referid</w:t>
      </w:r>
      <w:r w:rsidR="00122A8D">
        <w:rPr>
          <w:rFonts w:ascii="Arial Narrow" w:hAnsi="Arial Narrow"/>
          <w:color w:val="auto"/>
        </w:rPr>
        <w:t>as</w:t>
      </w:r>
      <w:r w:rsidR="00122A8D" w:rsidRPr="007E5E26">
        <w:rPr>
          <w:rFonts w:ascii="Arial Narrow" w:hAnsi="Arial Narrow"/>
          <w:color w:val="auto"/>
        </w:rPr>
        <w:t xml:space="preserve"> a las declaraciones mensuales (PDT-IGV Renta mensual) del Impuesto General a las Ventas (IGV) e Impuesto a la Renta (IR) </w:t>
      </w:r>
      <w:r w:rsidR="00122A8D" w:rsidRPr="001B74B1">
        <w:rPr>
          <w:rFonts w:ascii="Arial Narrow" w:hAnsi="Arial Narrow"/>
          <w:color w:val="auto"/>
        </w:rPr>
        <w:t xml:space="preserve">completas del ejercicio </w:t>
      </w:r>
      <w:r w:rsidR="00C9651C" w:rsidRPr="001B74B1">
        <w:rPr>
          <w:rFonts w:ascii="Arial Narrow" w:eastAsia="Times New Roman" w:hAnsi="Arial Narrow"/>
          <w:color w:val="000000" w:themeColor="text1"/>
        </w:rPr>
        <w:t xml:space="preserve">correspondiente al </w:t>
      </w:r>
      <w:r w:rsidR="00AB4D07" w:rsidRPr="001B74B1">
        <w:rPr>
          <w:rFonts w:ascii="Arial Narrow" w:eastAsia="Times New Roman" w:hAnsi="Arial Narrow"/>
          <w:color w:val="000000" w:themeColor="text1"/>
        </w:rPr>
        <w:t>año/</w:t>
      </w:r>
      <w:r w:rsidR="00C9651C" w:rsidRPr="001B74B1">
        <w:rPr>
          <w:rFonts w:ascii="Arial Narrow" w:eastAsia="Times New Roman" w:hAnsi="Arial Narrow"/>
          <w:color w:val="000000" w:themeColor="text1"/>
        </w:rPr>
        <w:t xml:space="preserve">periodo </w:t>
      </w:r>
      <w:r w:rsidR="00C9651C" w:rsidRPr="001B74B1">
        <w:rPr>
          <w:rFonts w:ascii="Arial Narrow" w:eastAsia="Times New Roman" w:hAnsi="Arial Narrow"/>
          <w:color w:val="000000" w:themeColor="text1"/>
          <w:u w:val="single"/>
        </w:rPr>
        <w:t>202</w:t>
      </w:r>
      <w:r w:rsidR="001B74B1" w:rsidRPr="001B74B1">
        <w:rPr>
          <w:rFonts w:ascii="Arial Narrow" w:eastAsia="Times New Roman" w:hAnsi="Arial Narrow"/>
          <w:color w:val="000000" w:themeColor="text1"/>
          <w:u w:val="single"/>
        </w:rPr>
        <w:t>5</w:t>
      </w:r>
      <w:r w:rsidR="00C9651C" w:rsidRPr="001B74B1">
        <w:rPr>
          <w:rFonts w:ascii="Arial Narrow" w:eastAsia="Times New Roman" w:hAnsi="Arial Narrow"/>
          <w:color w:val="000000" w:themeColor="text1"/>
        </w:rPr>
        <w:t xml:space="preserve"> </w:t>
      </w:r>
      <w:r w:rsidR="00122A8D" w:rsidRPr="001B74B1">
        <w:rPr>
          <w:rFonts w:ascii="Arial Narrow" w:hAnsi="Arial Narrow"/>
          <w:color w:val="auto"/>
        </w:rPr>
        <w:t>; precisándose que la confidencialidad declarada deberá mantenerse permanentemente</w:t>
      </w:r>
      <w:r w:rsidR="00A24ADC" w:rsidRPr="001B74B1">
        <w:rPr>
          <w:rFonts w:ascii="Arial Narrow" w:hAnsi="Arial Narrow"/>
          <w:color w:val="auto"/>
        </w:rPr>
        <w:t>.</w:t>
      </w:r>
    </w:p>
    <w:p w14:paraId="4A5D663B" w14:textId="77777777" w:rsidR="001D7886" w:rsidRDefault="001D7886" w:rsidP="00B11F7A">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B11F7A">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B11F7A">
      <w:pPr>
        <w:pStyle w:val="Prrafodelista"/>
        <w:spacing w:line="240" w:lineRule="auto"/>
        <w:ind w:left="567"/>
        <w:jc w:val="both"/>
        <w:rPr>
          <w:rFonts w:ascii="Arial Narrow" w:hAnsi="Arial Narrow"/>
          <w:color w:val="auto"/>
        </w:rPr>
      </w:pPr>
    </w:p>
    <w:p w14:paraId="13226EF0" w14:textId="77777777" w:rsidR="00A24ADC" w:rsidRPr="00FD1611" w:rsidRDefault="00A24ADC" w:rsidP="00B11F7A">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B11F7A">
      <w:pPr>
        <w:pStyle w:val="Sinespaciado"/>
        <w:jc w:val="both"/>
        <w:rPr>
          <w:rFonts w:ascii="Arial Narrow" w:hAnsi="Arial Narrow"/>
          <w:color w:val="auto"/>
        </w:rPr>
      </w:pPr>
    </w:p>
    <w:p w14:paraId="2D4B13BC" w14:textId="40B9D2B3" w:rsidR="00A24ADC" w:rsidRDefault="00A24ADC" w:rsidP="00B11F7A">
      <w:pPr>
        <w:pStyle w:val="Sinespaciado"/>
        <w:jc w:val="both"/>
        <w:rPr>
          <w:rFonts w:ascii="Arial Narrow" w:hAnsi="Arial Narrow"/>
          <w:color w:val="auto"/>
        </w:rPr>
      </w:pPr>
      <w:r w:rsidRPr="00FD1611">
        <w:rPr>
          <w:rFonts w:ascii="Arial Narrow" w:hAnsi="Arial Narrow"/>
          <w:b/>
          <w:bCs/>
          <w:color w:val="auto"/>
        </w:rPr>
        <w:t xml:space="preserve">PRIMERO: </w:t>
      </w:r>
      <w:r w:rsidR="007C0F4C" w:rsidRPr="007C0F4C">
        <w:rPr>
          <w:rFonts w:ascii="Arial Narrow" w:hAnsi="Arial Narrow"/>
          <w:color w:val="auto"/>
        </w:rPr>
        <w:t xml:space="preserve">calificar, de oficio, como confidencial la </w:t>
      </w:r>
      <w:r w:rsidR="007C0F4C" w:rsidRPr="001B74B1">
        <w:rPr>
          <w:rFonts w:ascii="Arial Narrow" w:hAnsi="Arial Narrow"/>
          <w:color w:val="auto"/>
        </w:rPr>
        <w:t xml:space="preserve">información presentada por </w:t>
      </w:r>
      <w:r w:rsidR="001B74B1" w:rsidRPr="001B74B1">
        <w:rPr>
          <w:rFonts w:ascii="Arial Narrow" w:hAnsi="Arial Narrow"/>
          <w:color w:val="auto"/>
        </w:rPr>
        <w:t xml:space="preserve">Inversiones </w:t>
      </w:r>
      <w:proofErr w:type="spellStart"/>
      <w:r w:rsidR="001B74B1" w:rsidRPr="001B74B1">
        <w:rPr>
          <w:rFonts w:ascii="Arial Narrow" w:hAnsi="Arial Narrow"/>
          <w:color w:val="auto"/>
        </w:rPr>
        <w:t>Lozadi</w:t>
      </w:r>
      <w:proofErr w:type="spellEnd"/>
      <w:r w:rsidR="001B74B1" w:rsidRPr="001B74B1">
        <w:rPr>
          <w:rFonts w:ascii="Arial Narrow" w:hAnsi="Arial Narrow"/>
          <w:color w:val="auto"/>
        </w:rPr>
        <w:t xml:space="preserve"> </w:t>
      </w:r>
      <w:r w:rsidR="001B74B1" w:rsidRPr="001B74B1">
        <w:rPr>
          <w:rFonts w:ascii="Arial Narrow" w:hAnsi="Arial Narrow"/>
          <w:color w:val="auto"/>
        </w:rPr>
        <w:t xml:space="preserve">S.A.C. </w:t>
      </w:r>
      <w:r w:rsidR="007C0F4C" w:rsidRPr="001B74B1">
        <w:rPr>
          <w:rFonts w:ascii="Arial Narrow" w:hAnsi="Arial Narrow"/>
          <w:color w:val="auto"/>
        </w:rPr>
        <w:t xml:space="preserve">mediante escrito del </w:t>
      </w:r>
      <w:r w:rsidR="001B74B1" w:rsidRPr="001B74B1">
        <w:rPr>
          <w:rFonts w:ascii="Arial Narrow" w:hAnsi="Arial Narrow"/>
          <w:color w:val="auto"/>
        </w:rPr>
        <w:t>20 de julio de 2026</w:t>
      </w:r>
      <w:r w:rsidR="007C0F4C" w:rsidRPr="001B74B1">
        <w:rPr>
          <w:rFonts w:ascii="Arial Narrow" w:hAnsi="Arial Narrow"/>
          <w:color w:val="auto"/>
        </w:rPr>
        <w:t xml:space="preserve">, </w:t>
      </w:r>
      <w:r w:rsidRPr="001B74B1">
        <w:rPr>
          <w:rFonts w:ascii="Arial Narrow" w:hAnsi="Arial Narrow"/>
          <w:color w:val="auto"/>
        </w:rPr>
        <w:t xml:space="preserve">la cual </w:t>
      </w:r>
      <w:r w:rsidR="00551F2C" w:rsidRPr="001B74B1">
        <w:rPr>
          <w:rFonts w:ascii="Arial Narrow" w:hAnsi="Arial Narrow"/>
        </w:rPr>
        <w:t>obra en</w:t>
      </w:r>
      <w:r w:rsidR="001B74B1" w:rsidRPr="001B74B1">
        <w:rPr>
          <w:rFonts w:ascii="Arial Narrow" w:hAnsi="Arial Narrow"/>
        </w:rPr>
        <w:t xml:space="preserve"> </w:t>
      </w:r>
      <w:r w:rsidR="0072067A" w:rsidRPr="001B74B1">
        <w:rPr>
          <w:rFonts w:ascii="Arial Narrow" w:hAnsi="Arial Narrow"/>
        </w:rPr>
        <w:t xml:space="preserve"> el </w:t>
      </w:r>
      <w:r w:rsidR="0072067A" w:rsidRPr="001B74B1">
        <w:rPr>
          <w:rFonts w:ascii="Arial Narrow" w:hAnsi="Arial Narrow"/>
          <w:b/>
          <w:bCs/>
        </w:rPr>
        <w:t xml:space="preserve">documento N°  </w:t>
      </w:r>
      <w:r w:rsidR="00B75191" w:rsidRPr="001B74B1">
        <w:rPr>
          <w:rFonts w:ascii="Arial Narrow" w:hAnsi="Arial Narrow"/>
          <w:b/>
          <w:bCs/>
        </w:rPr>
        <w:t>2</w:t>
      </w:r>
      <w:r w:rsidR="0072067A" w:rsidRPr="001B74B1">
        <w:rPr>
          <w:rFonts w:ascii="Arial Narrow" w:hAnsi="Arial Narrow"/>
          <w:b/>
          <w:bCs/>
        </w:rPr>
        <w:t xml:space="preserve"> denominado “</w:t>
      </w:r>
      <w:r w:rsidR="001B74B1" w:rsidRPr="001B74B1">
        <w:rPr>
          <w:rFonts w:ascii="Arial Narrow" w:hAnsi="Arial Narrow"/>
          <w:b/>
          <w:bCs/>
        </w:rPr>
        <w:t>DOCS - INVERSIONES LOZADI SAC (1).PDF</w:t>
      </w:r>
      <w:r w:rsidR="0072067A" w:rsidRPr="001B74B1">
        <w:rPr>
          <w:rFonts w:ascii="Arial Narrow" w:hAnsi="Arial Narrow"/>
          <w:b/>
          <w:bCs/>
        </w:rPr>
        <w:t xml:space="preserve">” de la pieza </w:t>
      </w:r>
      <w:proofErr w:type="spellStart"/>
      <w:r w:rsidR="0072067A" w:rsidRPr="001B74B1">
        <w:rPr>
          <w:rFonts w:ascii="Arial Narrow" w:hAnsi="Arial Narrow"/>
          <w:b/>
          <w:bCs/>
        </w:rPr>
        <w:t>Nº</w:t>
      </w:r>
      <w:proofErr w:type="spellEnd"/>
      <w:r w:rsidR="0072067A" w:rsidRPr="001B74B1">
        <w:rPr>
          <w:rFonts w:ascii="Arial Narrow" w:hAnsi="Arial Narrow"/>
          <w:b/>
          <w:bCs/>
        </w:rPr>
        <w:t xml:space="preserve"> </w:t>
      </w:r>
      <w:r w:rsidR="00B75191" w:rsidRPr="001B74B1">
        <w:rPr>
          <w:rFonts w:ascii="Arial Narrow" w:hAnsi="Arial Narrow"/>
          <w:b/>
          <w:bCs/>
        </w:rPr>
        <w:t>7</w:t>
      </w:r>
      <w:r w:rsidR="0072067A" w:rsidRPr="001B74B1">
        <w:rPr>
          <w:rFonts w:ascii="Arial Narrow" w:hAnsi="Arial Narrow"/>
          <w:b/>
          <w:bCs/>
        </w:rPr>
        <w:t xml:space="preserve"> </w:t>
      </w:r>
      <w:r w:rsidR="0072067A" w:rsidRPr="001B74B1">
        <w:rPr>
          <w:rFonts w:ascii="Arial Narrow" w:hAnsi="Arial Narrow"/>
        </w:rPr>
        <w:t>del expediente</w:t>
      </w:r>
      <w:r w:rsidR="007C0F4C" w:rsidRPr="001B74B1">
        <w:rPr>
          <w:rFonts w:ascii="Arial Narrow" w:hAnsi="Arial Narrow"/>
          <w:color w:val="auto"/>
        </w:rPr>
        <w:t>, referida a las declaraciones mensuales (PDT-IGV Renta</w:t>
      </w:r>
      <w:r w:rsidR="007C0F4C" w:rsidRPr="007C0F4C">
        <w:rPr>
          <w:rFonts w:ascii="Arial Narrow" w:hAnsi="Arial Narrow"/>
          <w:color w:val="auto"/>
        </w:rPr>
        <w:t xml:space="preserve"> mensual) del Impuesto General a las Ventas (IGV) e Impuesto a la Renta (IR) completas del ejercicio correspondiente al año/</w:t>
      </w:r>
      <w:r w:rsidR="007C0F4C" w:rsidRPr="001B74B1">
        <w:rPr>
          <w:rFonts w:ascii="Arial Narrow" w:hAnsi="Arial Narrow"/>
          <w:color w:val="auto"/>
        </w:rPr>
        <w:t xml:space="preserve">periodo </w:t>
      </w:r>
      <w:r w:rsidR="007C0F4C" w:rsidRPr="001B74B1">
        <w:rPr>
          <w:rFonts w:ascii="Arial Narrow" w:hAnsi="Arial Narrow"/>
          <w:color w:val="auto"/>
          <w:u w:val="single"/>
        </w:rPr>
        <w:t>2025</w:t>
      </w:r>
      <w:r w:rsidR="007C0F4C" w:rsidRPr="001B74B1">
        <w:rPr>
          <w:rFonts w:ascii="Arial Narrow" w:hAnsi="Arial Narrow"/>
          <w:color w:val="auto"/>
        </w:rPr>
        <w:t>; precisándose</w:t>
      </w:r>
      <w:r w:rsidR="007C0F4C" w:rsidRPr="007C0F4C">
        <w:rPr>
          <w:rFonts w:ascii="Arial Narrow" w:hAnsi="Arial Narrow"/>
          <w:color w:val="auto"/>
        </w:rPr>
        <w:t xml:space="preserve"> que la confidencialidad declarada deberá mantenerse permanentemente.</w:t>
      </w:r>
    </w:p>
    <w:p w14:paraId="2AB85A98" w14:textId="77777777" w:rsidR="007C0F4C" w:rsidRPr="00FD1611" w:rsidRDefault="007C0F4C" w:rsidP="00B11F7A">
      <w:pPr>
        <w:pStyle w:val="Sinespaciado"/>
        <w:jc w:val="both"/>
        <w:rPr>
          <w:rFonts w:ascii="Arial Narrow" w:hAnsi="Arial Narrow"/>
          <w:color w:val="auto"/>
        </w:rPr>
      </w:pPr>
    </w:p>
    <w:p w14:paraId="3440CDBE" w14:textId="388E9C20" w:rsidR="00A24ADC" w:rsidRPr="00FD1611" w:rsidRDefault="00A24ADC" w:rsidP="00B11F7A">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1B74B1" w:rsidRPr="001B74B1">
        <w:rPr>
          <w:rFonts w:ascii="Arial Narrow" w:hAnsi="Arial Narrow"/>
          <w:color w:val="auto"/>
        </w:rPr>
        <w:t>dos (2) escritos del 20 de julio de 2026</w:t>
      </w:r>
      <w:r w:rsidRPr="00FD1611">
        <w:rPr>
          <w:rFonts w:ascii="Arial Narrow" w:hAnsi="Arial Narrow"/>
          <w:color w:val="auto"/>
        </w:rPr>
        <w:t>, con excepción de la información declarada confidencial.</w:t>
      </w:r>
    </w:p>
    <w:p w14:paraId="74627938" w14:textId="77777777" w:rsidR="007B3F16" w:rsidRPr="00FD1611" w:rsidRDefault="007B3F16" w:rsidP="00B11F7A">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B11F7A">
      <w:pPr>
        <w:pStyle w:val="Sinespaciado"/>
        <w:jc w:val="both"/>
        <w:rPr>
          <w:rFonts w:ascii="Arial Narrow" w:hAnsi="Arial Narrow"/>
          <w:color w:val="auto"/>
        </w:rPr>
      </w:pPr>
    </w:p>
    <w:p w14:paraId="76A7D899" w14:textId="77777777" w:rsidR="007B3F16" w:rsidRDefault="007B3F16" w:rsidP="00B11F7A">
      <w:pPr>
        <w:pStyle w:val="Sinespaciado"/>
        <w:jc w:val="both"/>
        <w:rPr>
          <w:rFonts w:ascii="Arial Narrow" w:hAnsi="Arial Narrow"/>
          <w:color w:val="auto"/>
        </w:rPr>
      </w:pPr>
    </w:p>
    <w:p w14:paraId="118AC489" w14:textId="196586B8" w:rsidR="00E65623" w:rsidRPr="001B74B1" w:rsidRDefault="00377B80" w:rsidP="00377B80">
      <w:pPr>
        <w:pStyle w:val="Sinespaciado"/>
        <w:jc w:val="center"/>
        <w:rPr>
          <w:rFonts w:ascii="Arial Narrow" w:hAnsi="Arial Narrow"/>
          <w:b/>
          <w:bCs/>
          <w:color w:val="auto"/>
        </w:rPr>
      </w:pPr>
      <w:r w:rsidRPr="001B74B1">
        <w:rPr>
          <w:rFonts w:ascii="Arial Narrow" w:hAnsi="Arial Narrow"/>
          <w:b/>
          <w:bCs/>
          <w:color w:val="auto"/>
        </w:rPr>
        <w:t>Firmado digitalmente por</w:t>
      </w:r>
    </w:p>
    <w:p w14:paraId="67CBFCB2" w14:textId="5AC233C7" w:rsidR="00221940" w:rsidRPr="001B74B1" w:rsidRDefault="001B74B1" w:rsidP="00377B80">
      <w:pPr>
        <w:shd w:val="clear" w:color="auto" w:fill="FFFFFF"/>
        <w:spacing w:after="0" w:line="240" w:lineRule="auto"/>
        <w:jc w:val="center"/>
        <w:rPr>
          <w:rFonts w:ascii="Arial Narrow" w:hAnsi="Arial Narrow"/>
          <w:b/>
          <w:bCs/>
          <w:color w:val="000000" w:themeColor="text1"/>
        </w:rPr>
      </w:pPr>
      <w:r w:rsidRPr="001B74B1">
        <w:rPr>
          <w:rFonts w:ascii="Arial Narrow" w:hAnsi="Arial Narrow" w:cs="Arial"/>
          <w:b/>
          <w:bCs/>
          <w:color w:val="000000" w:themeColor="text1"/>
        </w:rPr>
        <w:t xml:space="preserve">LUISA ANALI SILVA MALPARTIDA </w:t>
      </w:r>
    </w:p>
    <w:p w14:paraId="17AA398B" w14:textId="2F882022" w:rsidR="00221940" w:rsidRPr="001B74B1" w:rsidRDefault="00221940" w:rsidP="00377B80">
      <w:pPr>
        <w:shd w:val="clear" w:color="auto" w:fill="FFFFFF" w:themeFill="background1"/>
        <w:spacing w:after="0" w:line="240" w:lineRule="auto"/>
        <w:jc w:val="center"/>
        <w:rPr>
          <w:rFonts w:ascii="Arial Narrow" w:hAnsi="Arial Narrow"/>
          <w:b/>
          <w:bCs/>
          <w:color w:val="000000" w:themeColor="text1"/>
        </w:rPr>
      </w:pPr>
      <w:r w:rsidRPr="001B74B1">
        <w:rPr>
          <w:rFonts w:ascii="Arial Narrow" w:hAnsi="Arial Narrow" w:cs="Arial"/>
          <w:b/>
          <w:bCs/>
          <w:color w:val="000000" w:themeColor="text1"/>
        </w:rPr>
        <w:t>Secretaria Técnica</w:t>
      </w:r>
      <w:r w:rsidR="001B74B1" w:rsidRPr="001B74B1">
        <w:rPr>
          <w:rFonts w:ascii="Arial Narrow" w:hAnsi="Arial Narrow" w:cs="Arial"/>
          <w:b/>
          <w:bCs/>
          <w:color w:val="000000" w:themeColor="text1"/>
        </w:rPr>
        <w:t xml:space="preserve"> (e)</w:t>
      </w:r>
    </w:p>
    <w:p w14:paraId="786E4D27" w14:textId="77777777" w:rsidR="00221940" w:rsidRPr="001B74B1" w:rsidRDefault="00221940" w:rsidP="00377B80">
      <w:pPr>
        <w:shd w:val="clear" w:color="auto" w:fill="FFFFFF" w:themeFill="background1"/>
        <w:spacing w:after="0" w:line="240" w:lineRule="auto"/>
        <w:jc w:val="center"/>
        <w:rPr>
          <w:rFonts w:ascii="Arial Narrow" w:hAnsi="Arial Narrow" w:cs="Arial"/>
          <w:b/>
          <w:bCs/>
          <w:color w:val="000000" w:themeColor="text1"/>
        </w:rPr>
      </w:pPr>
      <w:r w:rsidRPr="001B74B1">
        <w:rPr>
          <w:rFonts w:ascii="Arial Narrow" w:hAnsi="Arial Narrow" w:cs="Arial"/>
          <w:b/>
          <w:bCs/>
          <w:color w:val="000000" w:themeColor="text1"/>
        </w:rPr>
        <w:t>Comisión </w:t>
      </w:r>
      <w:r w:rsidRPr="001B74B1">
        <w:rPr>
          <w:rFonts w:ascii="Arial Narrow" w:hAnsi="Arial Narrow" w:cs="Arial"/>
          <w:b/>
          <w:bCs/>
          <w:color w:val="000000" w:themeColor="text1"/>
          <w:shd w:val="clear" w:color="auto" w:fill="FFFFFF"/>
        </w:rPr>
        <w:t>de</w:t>
      </w:r>
      <w:r w:rsidRPr="001B74B1">
        <w:rPr>
          <w:rFonts w:ascii="Arial Narrow" w:hAnsi="Arial Narrow" w:cs="Arial"/>
          <w:b/>
          <w:bCs/>
          <w:color w:val="000000" w:themeColor="text1"/>
        </w:rPr>
        <w:t> Protección al Consumidor N° 1</w:t>
      </w:r>
    </w:p>
    <w:p w14:paraId="065126D8" w14:textId="20E9E38A" w:rsidR="003448EA" w:rsidRPr="00FD1611" w:rsidRDefault="001B74B1" w:rsidP="00B11F7A">
      <w:pPr>
        <w:widowControl w:val="0"/>
        <w:spacing w:after="0" w:line="240" w:lineRule="auto"/>
        <w:ind w:right="7"/>
        <w:jc w:val="both"/>
        <w:rPr>
          <w:rFonts w:ascii="Arial Narrow" w:hAnsi="Arial Narrow"/>
          <w:color w:val="auto"/>
        </w:rPr>
      </w:pPr>
      <w:r w:rsidRPr="001B74B1">
        <w:rPr>
          <w:rFonts w:ascii="Arial Narrow" w:hAnsi="Arial Narrow" w:cs="Arial"/>
          <w:bCs/>
          <w:sz w:val="16"/>
          <w:szCs w:val="16"/>
        </w:rPr>
        <w:t>RSV</w:t>
      </w:r>
      <w:r w:rsidR="00E0373A" w:rsidRPr="001B74B1">
        <w:rPr>
          <w:rFonts w:ascii="Arial Narrow" w:hAnsi="Arial Narrow" w:cs="Arial"/>
          <w:bCs/>
          <w:sz w:val="16"/>
          <w:szCs w:val="16"/>
        </w:rPr>
        <w:t>/JCQ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62764" w14:textId="77777777" w:rsidR="007B4CB7" w:rsidRDefault="007B4CB7" w:rsidP="00FA4672">
      <w:pPr>
        <w:spacing w:after="0" w:line="240" w:lineRule="auto"/>
      </w:pPr>
      <w:r>
        <w:separator/>
      </w:r>
    </w:p>
  </w:endnote>
  <w:endnote w:type="continuationSeparator" w:id="0">
    <w:p w14:paraId="2C3CCCD7" w14:textId="77777777" w:rsidR="007B4CB7" w:rsidRDefault="007B4CB7" w:rsidP="00FA4672">
      <w:pPr>
        <w:spacing w:after="0" w:line="240" w:lineRule="auto"/>
      </w:pPr>
      <w:r>
        <w:continuationSeparator/>
      </w:r>
    </w:p>
  </w:endnote>
  <w:endnote w:type="continuationNotice" w:id="1">
    <w:p w14:paraId="7A0775C5" w14:textId="77777777" w:rsidR="007B4CB7" w:rsidRDefault="007B4C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0000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1DCF" w14:textId="77777777" w:rsidR="007B4CB7" w:rsidRDefault="007B4CB7" w:rsidP="00FA4672">
      <w:pPr>
        <w:spacing w:after="0" w:line="240" w:lineRule="auto"/>
      </w:pPr>
      <w:r>
        <w:separator/>
      </w:r>
    </w:p>
  </w:footnote>
  <w:footnote w:type="continuationSeparator" w:id="0">
    <w:p w14:paraId="5A9A0CD5" w14:textId="77777777" w:rsidR="007B4CB7" w:rsidRDefault="007B4CB7" w:rsidP="00FA4672">
      <w:pPr>
        <w:spacing w:after="0" w:line="240" w:lineRule="auto"/>
      </w:pPr>
      <w:r>
        <w:continuationSeparator/>
      </w:r>
    </w:p>
  </w:footnote>
  <w:footnote w:type="continuationNotice" w:id="1">
    <w:p w14:paraId="7299C52D" w14:textId="77777777" w:rsidR="007B4CB7" w:rsidRDefault="007B4CB7">
      <w:pPr>
        <w:spacing w:after="0" w:line="240" w:lineRule="auto"/>
      </w:pPr>
    </w:p>
  </w:footnote>
  <w:footnote w:id="2">
    <w:p w14:paraId="63CE5E99" w14:textId="77777777" w:rsidR="007A5B32" w:rsidRPr="00A8307C" w:rsidRDefault="007A5B32" w:rsidP="00FD1611">
      <w:pPr>
        <w:pStyle w:val="Textonotapie"/>
        <w:ind w:left="567" w:hanging="567"/>
        <w:jc w:val="both"/>
        <w:rPr>
          <w:rFonts w:ascii="Arial Narrow" w:eastAsia="Arial Narrow" w:hAnsi="Arial Narrow" w:cs="Arial"/>
          <w:sz w:val="17"/>
          <w:szCs w:val="17"/>
        </w:rPr>
      </w:pPr>
      <w:r w:rsidRPr="00A8307C">
        <w:rPr>
          <w:rStyle w:val="Refdenotaalpie"/>
          <w:rFonts w:ascii="Arial Narrow" w:hAnsi="Arial Narrow" w:cs="Arial"/>
          <w:sz w:val="17"/>
          <w:szCs w:val="17"/>
        </w:rPr>
        <w:footnoteRef/>
      </w:r>
      <w:r w:rsidRPr="00A8307C">
        <w:rPr>
          <w:rFonts w:ascii="Arial Narrow" w:hAnsi="Arial Narrow" w:cs="Arial"/>
          <w:sz w:val="17"/>
          <w:szCs w:val="17"/>
        </w:rPr>
        <w:t xml:space="preserve">          </w:t>
      </w:r>
      <w:r w:rsidRPr="00A8307C">
        <w:rPr>
          <w:rFonts w:ascii="Arial Narrow" w:hAnsi="Arial Narrow" w:cs="Arial"/>
          <w:sz w:val="17"/>
          <w:szCs w:val="17"/>
        </w:rPr>
        <w:tab/>
      </w:r>
      <w:r w:rsidRPr="00A8307C">
        <w:rPr>
          <w:rFonts w:ascii="Arial Narrow" w:eastAsia="Arial Narrow" w:hAnsi="Arial Narrow" w:cs="Arial"/>
          <w:sz w:val="17"/>
          <w:szCs w:val="17"/>
        </w:rPr>
        <w:t>Publicado el 2 de setiembre de 2010 en el Diario Oficial El Peruano, vigente desde el 2 de octubre de 2010 y modificado por Decreto Legislativo N° 1308.</w:t>
      </w:r>
    </w:p>
  </w:footnote>
  <w:footnote w:id="3">
    <w:p w14:paraId="700D3616" w14:textId="0BEF11EC" w:rsidR="003448EA" w:rsidRPr="00A8307C" w:rsidRDefault="003448EA" w:rsidP="00FD1611">
      <w:pPr>
        <w:spacing w:after="0" w:line="240" w:lineRule="auto"/>
        <w:ind w:left="570" w:hanging="570"/>
        <w:jc w:val="both"/>
        <w:rPr>
          <w:rFonts w:ascii="Arial Narrow" w:hAnsi="Arial Narrow"/>
          <w:sz w:val="17"/>
          <w:szCs w:val="17"/>
        </w:rPr>
      </w:pPr>
      <w:r w:rsidRPr="00A8307C">
        <w:rPr>
          <w:rFonts w:ascii="Arial Narrow" w:hAnsi="Arial Narrow"/>
          <w:sz w:val="17"/>
          <w:szCs w:val="17"/>
          <w:vertAlign w:val="superscript"/>
        </w:rPr>
        <w:footnoteRef/>
      </w:r>
      <w:r w:rsidRPr="00A8307C">
        <w:rPr>
          <w:rFonts w:ascii="Arial Narrow" w:hAnsi="Arial Narrow"/>
          <w:sz w:val="17"/>
          <w:szCs w:val="17"/>
        </w:rPr>
        <w:t xml:space="preserve"> </w:t>
      </w:r>
      <w:r w:rsidRPr="00A8307C">
        <w:rPr>
          <w:rFonts w:ascii="Arial Narrow" w:hAnsi="Arial Narrow"/>
          <w:sz w:val="17"/>
          <w:szCs w:val="17"/>
        </w:rPr>
        <w:tab/>
      </w:r>
      <w:r w:rsidRPr="00A8307C">
        <w:rPr>
          <w:rFonts w:ascii="Arial Narrow" w:hAnsi="Arial Narrow"/>
          <w:b/>
          <w:sz w:val="17"/>
          <w:szCs w:val="17"/>
        </w:rPr>
        <w:t xml:space="preserve">DIRECTIVA 001-2008-TRI-INDECOPI, DIRECTIVA SOBRE CONFIDENCIALIDAD DE LA INFORMACIÓN EN LOS PROCEDIMIENTOS SEGUIDOS POR LOS ÓRGANOS FUNCIONALES DEL INDECOPI, </w:t>
      </w:r>
      <w:r w:rsidR="004E7071" w:rsidRPr="00A8307C">
        <w:rPr>
          <w:rFonts w:ascii="Arial Narrow" w:hAnsi="Arial Narrow"/>
          <w:b/>
          <w:sz w:val="17"/>
          <w:szCs w:val="17"/>
        </w:rPr>
        <w:t xml:space="preserve">MODIFICADA POR LA DIRECTIVA </w:t>
      </w:r>
      <w:proofErr w:type="spellStart"/>
      <w:r w:rsidR="004E7071" w:rsidRPr="00A8307C">
        <w:rPr>
          <w:rFonts w:ascii="Arial Narrow" w:hAnsi="Arial Narrow"/>
          <w:b/>
          <w:sz w:val="17"/>
          <w:szCs w:val="17"/>
        </w:rPr>
        <w:t>Nº</w:t>
      </w:r>
      <w:proofErr w:type="spellEnd"/>
      <w:r w:rsidR="004E7071" w:rsidRPr="00A8307C">
        <w:rPr>
          <w:rFonts w:ascii="Arial Narrow" w:hAnsi="Arial Narrow"/>
          <w:b/>
          <w:sz w:val="17"/>
          <w:szCs w:val="17"/>
        </w:rPr>
        <w:t xml:space="preserve"> 002-2017-TRI-INDECOPI Y LA DIRECTIVA </w:t>
      </w:r>
      <w:proofErr w:type="spellStart"/>
      <w:r w:rsidR="004E7071" w:rsidRPr="00A8307C">
        <w:rPr>
          <w:rFonts w:ascii="Arial Narrow" w:hAnsi="Arial Narrow"/>
          <w:b/>
          <w:sz w:val="17"/>
          <w:szCs w:val="17"/>
        </w:rPr>
        <w:t>Nº</w:t>
      </w:r>
      <w:proofErr w:type="spellEnd"/>
      <w:r w:rsidR="004E7071" w:rsidRPr="00A8307C">
        <w:rPr>
          <w:rFonts w:ascii="Arial Narrow" w:hAnsi="Arial Narrow"/>
          <w:b/>
          <w:sz w:val="17"/>
          <w:szCs w:val="17"/>
        </w:rPr>
        <w:t xml:space="preserve"> 002-2022-TRI-INDECOPI</w:t>
      </w:r>
    </w:p>
    <w:p w14:paraId="45E0DF1B" w14:textId="77777777" w:rsidR="003448EA" w:rsidRPr="00A8307C" w:rsidRDefault="003448EA" w:rsidP="00FD1611">
      <w:pPr>
        <w:spacing w:after="0" w:line="240" w:lineRule="auto"/>
        <w:ind w:left="851" w:hanging="287"/>
        <w:jc w:val="both"/>
        <w:rPr>
          <w:rFonts w:ascii="Arial Narrow" w:hAnsi="Arial Narrow"/>
          <w:sz w:val="17"/>
          <w:szCs w:val="17"/>
        </w:rPr>
      </w:pPr>
      <w:r w:rsidRPr="00A8307C">
        <w:rPr>
          <w:rFonts w:ascii="Arial Narrow" w:hAnsi="Arial Narrow"/>
          <w:b/>
          <w:sz w:val="17"/>
          <w:szCs w:val="17"/>
        </w:rPr>
        <w:t xml:space="preserve">IV. </w:t>
      </w:r>
      <w:r w:rsidRPr="00A8307C">
        <w:rPr>
          <w:rFonts w:ascii="Arial Narrow" w:hAnsi="Arial Narrow"/>
          <w:b/>
          <w:sz w:val="17"/>
          <w:szCs w:val="17"/>
        </w:rPr>
        <w:tab/>
        <w:t>DISPOSICIONES GENERALES</w:t>
      </w:r>
    </w:p>
    <w:p w14:paraId="5EDBE50D" w14:textId="77777777" w:rsidR="003448EA" w:rsidRPr="00A8307C" w:rsidRDefault="003448EA" w:rsidP="00FD1611">
      <w:pPr>
        <w:spacing w:after="0" w:line="240" w:lineRule="auto"/>
        <w:ind w:left="1134" w:hanging="570"/>
        <w:jc w:val="both"/>
        <w:rPr>
          <w:rFonts w:ascii="Arial Narrow" w:hAnsi="Arial Narrow"/>
          <w:sz w:val="17"/>
          <w:szCs w:val="17"/>
        </w:rPr>
      </w:pPr>
      <w:r w:rsidRPr="00A8307C">
        <w:rPr>
          <w:rFonts w:ascii="Arial Narrow" w:hAnsi="Arial Narrow"/>
          <w:sz w:val="17"/>
          <w:szCs w:val="17"/>
        </w:rPr>
        <w:t>(...)</w:t>
      </w:r>
    </w:p>
    <w:p w14:paraId="10EF99F6" w14:textId="77777777" w:rsidR="003448EA" w:rsidRPr="00A8307C" w:rsidRDefault="003448EA" w:rsidP="00FD1611">
      <w:pPr>
        <w:spacing w:after="0" w:line="240" w:lineRule="auto"/>
        <w:ind w:left="851" w:right="4" w:hanging="284"/>
        <w:jc w:val="both"/>
        <w:rPr>
          <w:rFonts w:ascii="Arial Narrow" w:eastAsia="Times New Roman" w:hAnsi="Arial Narrow" w:cs="Arial"/>
          <w:sz w:val="17"/>
          <w:szCs w:val="17"/>
        </w:rPr>
      </w:pPr>
      <w:r w:rsidRPr="00A8307C">
        <w:rPr>
          <w:rFonts w:ascii="Arial Narrow" w:hAnsi="Arial Narrow" w:cs="Arial"/>
          <w:sz w:val="17"/>
          <w:szCs w:val="17"/>
        </w:rPr>
        <w:t>“</w:t>
      </w:r>
      <w:r w:rsidRPr="00A8307C">
        <w:rPr>
          <w:rFonts w:ascii="Arial Narrow" w:hAnsi="Arial Narrow" w:cs="Arial"/>
          <w:b/>
          <w:sz w:val="17"/>
          <w:szCs w:val="17"/>
        </w:rPr>
        <w:t xml:space="preserve">2. </w:t>
      </w:r>
      <w:r w:rsidRPr="00A8307C">
        <w:rPr>
          <w:rFonts w:ascii="Arial Narrow" w:hAnsi="Arial Narrow" w:cs="Arial"/>
          <w:b/>
          <w:sz w:val="17"/>
          <w:szCs w:val="17"/>
        </w:rPr>
        <w:tab/>
        <w:t>INFORMACIÓN CONFIDENCIAL</w:t>
      </w:r>
    </w:p>
    <w:p w14:paraId="52F2308F" w14:textId="77777777" w:rsidR="003448EA" w:rsidRPr="00A8307C" w:rsidRDefault="003448EA" w:rsidP="00FD1611">
      <w:pPr>
        <w:spacing w:after="0" w:line="240" w:lineRule="auto"/>
        <w:ind w:left="1134" w:right="4"/>
        <w:jc w:val="both"/>
        <w:rPr>
          <w:rFonts w:ascii="Arial Narrow" w:hAnsi="Arial Narrow" w:cs="Arial"/>
          <w:sz w:val="17"/>
          <w:szCs w:val="17"/>
        </w:rPr>
      </w:pPr>
    </w:p>
    <w:p w14:paraId="303DAEA6" w14:textId="77777777" w:rsidR="003448EA" w:rsidRPr="00A8307C" w:rsidRDefault="003448EA" w:rsidP="00FD1611">
      <w:pPr>
        <w:pStyle w:val="NormalWeb"/>
        <w:spacing w:before="0" w:beforeAutospacing="0" w:after="0" w:afterAutospacing="0"/>
        <w:ind w:left="1276" w:hanging="425"/>
        <w:jc w:val="both"/>
        <w:rPr>
          <w:rFonts w:ascii="Arial Narrow" w:hAnsi="Arial Narrow"/>
          <w:sz w:val="17"/>
          <w:szCs w:val="17"/>
          <w:lang w:val="es-PE"/>
        </w:rPr>
      </w:pPr>
      <w:r w:rsidRPr="00A8307C">
        <w:rPr>
          <w:rFonts w:ascii="Arial Narrow" w:hAnsi="Arial Narrow" w:cs="Arial"/>
          <w:sz w:val="17"/>
          <w:szCs w:val="17"/>
          <w:lang w:val="es-PE"/>
        </w:rPr>
        <w:t xml:space="preserve">2.1. </w:t>
      </w:r>
      <w:r w:rsidRPr="00A8307C">
        <w:rPr>
          <w:rFonts w:ascii="Arial Narrow" w:hAnsi="Arial Narrow" w:cs="Arial"/>
          <w:sz w:val="17"/>
          <w:szCs w:val="17"/>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A8307C" w:rsidRDefault="003448EA" w:rsidP="00FD1611">
      <w:pPr>
        <w:pStyle w:val="NormalWeb"/>
        <w:spacing w:before="0" w:beforeAutospacing="0" w:after="0" w:afterAutospacing="0"/>
        <w:ind w:left="1276" w:hanging="425"/>
        <w:jc w:val="both"/>
        <w:rPr>
          <w:rFonts w:ascii="Arial Narrow" w:hAnsi="Arial Narrow" w:cs="Arial"/>
          <w:sz w:val="17"/>
          <w:szCs w:val="17"/>
          <w:lang w:val="es-PE"/>
        </w:rPr>
      </w:pPr>
      <w:r w:rsidRPr="00A8307C">
        <w:rPr>
          <w:rFonts w:ascii="Arial Narrow" w:hAnsi="Arial Narrow" w:cs="Arial"/>
          <w:sz w:val="17"/>
          <w:szCs w:val="17"/>
          <w:lang w:val="es-PE"/>
        </w:rPr>
        <w:t>     </w:t>
      </w:r>
    </w:p>
    <w:p w14:paraId="4B2185D0" w14:textId="77777777" w:rsidR="003448EA" w:rsidRPr="00A8307C" w:rsidRDefault="003448EA" w:rsidP="00FD1611">
      <w:pPr>
        <w:pStyle w:val="NormalWeb"/>
        <w:spacing w:before="0" w:beforeAutospacing="0" w:after="0" w:afterAutospacing="0"/>
        <w:ind w:left="1276"/>
        <w:jc w:val="both"/>
        <w:rPr>
          <w:rFonts w:ascii="Arial Narrow" w:hAnsi="Arial Narrow" w:cs="Arial"/>
          <w:sz w:val="17"/>
          <w:szCs w:val="17"/>
          <w:lang w:val="es-PE"/>
        </w:rPr>
      </w:pPr>
      <w:r w:rsidRPr="00A8307C">
        <w:rPr>
          <w:rFonts w:ascii="Arial Narrow" w:hAnsi="Arial Narrow" w:cs="Arial"/>
          <w:sz w:val="17"/>
          <w:szCs w:val="17"/>
          <w:lang w:val="es-PE"/>
        </w:rPr>
        <w:t>Puede también declararse confidencial aquella información que sea considerada reservada o confidencial por Ley. Entre éstas:</w:t>
      </w:r>
    </w:p>
    <w:p w14:paraId="601769CE" w14:textId="77777777" w:rsidR="003448EA" w:rsidRPr="00A8307C" w:rsidRDefault="003448EA" w:rsidP="00FD1611">
      <w:pPr>
        <w:pStyle w:val="NormalWeb"/>
        <w:spacing w:before="0" w:beforeAutospacing="0" w:after="0" w:afterAutospacing="0"/>
        <w:ind w:left="2268"/>
        <w:jc w:val="both"/>
        <w:rPr>
          <w:rFonts w:ascii="Arial Narrow" w:hAnsi="Arial Narrow"/>
          <w:sz w:val="17"/>
          <w:szCs w:val="17"/>
          <w:lang w:val="es-PE"/>
        </w:rPr>
      </w:pPr>
    </w:p>
    <w:p w14:paraId="7D42FD97" w14:textId="77777777" w:rsidR="003448EA" w:rsidRPr="00A8307C"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A8307C">
        <w:rPr>
          <w:rFonts w:ascii="Arial Narrow" w:hAnsi="Arial Narrow" w:cs="Arial"/>
          <w:sz w:val="17"/>
          <w:szCs w:val="17"/>
          <w:lang w:val="es-PE"/>
        </w:rPr>
        <w:t xml:space="preserve">a) </w:t>
      </w:r>
      <w:r w:rsidRPr="00A8307C">
        <w:rPr>
          <w:rFonts w:ascii="Arial Narrow" w:hAnsi="Arial Narrow" w:cs="Arial"/>
          <w:sz w:val="17"/>
          <w:szCs w:val="17"/>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A8307C"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A8307C">
        <w:rPr>
          <w:rFonts w:ascii="Arial Narrow" w:hAnsi="Arial Narrow" w:cs="Arial"/>
          <w:sz w:val="17"/>
          <w:szCs w:val="17"/>
          <w:lang w:val="es-PE"/>
        </w:rPr>
        <w:t>     </w:t>
      </w:r>
      <w:r w:rsidRPr="00A8307C">
        <w:rPr>
          <w:rFonts w:ascii="Arial Narrow" w:hAnsi="Arial Narrow" w:cs="Arial"/>
          <w:sz w:val="17"/>
          <w:szCs w:val="17"/>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A8307C"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543F2E5B" w14:textId="77777777" w:rsidR="003448EA" w:rsidRPr="00A8307C"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A8307C">
        <w:rPr>
          <w:rFonts w:ascii="Arial Narrow" w:hAnsi="Arial Narrow" w:cs="Arial"/>
          <w:sz w:val="17"/>
          <w:szCs w:val="17"/>
          <w:lang w:val="es-PE"/>
        </w:rPr>
        <w:t xml:space="preserve">b) </w:t>
      </w:r>
      <w:r w:rsidRPr="00A8307C">
        <w:rPr>
          <w:rFonts w:ascii="Arial Narrow" w:hAnsi="Arial Narrow" w:cs="Arial"/>
          <w:sz w:val="17"/>
          <w:szCs w:val="17"/>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A8307C"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01CF9050" w14:textId="66A07980" w:rsidR="003448EA" w:rsidRPr="00A8307C" w:rsidRDefault="003448EA" w:rsidP="00FD1611">
      <w:pPr>
        <w:pStyle w:val="NormalWeb"/>
        <w:spacing w:before="0" w:beforeAutospacing="0" w:after="0" w:afterAutospacing="0"/>
        <w:ind w:left="1701" w:hanging="425"/>
        <w:jc w:val="both"/>
        <w:rPr>
          <w:rFonts w:ascii="Arial Narrow" w:hAnsi="Arial Narrow"/>
          <w:sz w:val="17"/>
          <w:szCs w:val="17"/>
          <w:lang w:val="es-PE"/>
        </w:rPr>
      </w:pPr>
      <w:r w:rsidRPr="00A8307C">
        <w:rPr>
          <w:rFonts w:ascii="Arial Narrow" w:hAnsi="Arial Narrow" w:cs="Arial"/>
          <w:sz w:val="17"/>
          <w:szCs w:val="17"/>
          <w:lang w:val="es-PE"/>
        </w:rPr>
        <w:t>c)</w:t>
      </w:r>
      <w:r w:rsidRPr="00A8307C">
        <w:rPr>
          <w:rFonts w:ascii="Arial Narrow" w:hAnsi="Arial Narrow" w:cs="Arial"/>
          <w:sz w:val="17"/>
          <w:szCs w:val="17"/>
          <w:lang w:val="es-PE"/>
        </w:rPr>
        <w:tab/>
        <w:t>La información protegida por la respectiva regulación del secreto bancario, tributario, comercial, industrial, empresarial, tecnológico y bursátil.</w:t>
      </w:r>
    </w:p>
    <w:p w14:paraId="12DFFFF1" w14:textId="77777777" w:rsidR="003448EA" w:rsidRPr="00A8307C" w:rsidRDefault="003448EA" w:rsidP="00FD1611">
      <w:pPr>
        <w:pStyle w:val="NormalWeb"/>
        <w:spacing w:before="0" w:beforeAutospacing="0" w:after="0" w:afterAutospacing="0"/>
        <w:ind w:left="1701" w:hanging="425"/>
        <w:jc w:val="both"/>
        <w:rPr>
          <w:rFonts w:ascii="Arial Narrow" w:hAnsi="Arial Narrow" w:cs="Arial"/>
          <w:sz w:val="17"/>
          <w:szCs w:val="17"/>
          <w:lang w:val="es-PE"/>
        </w:rPr>
      </w:pPr>
    </w:p>
    <w:p w14:paraId="366A80D8" w14:textId="77777777" w:rsidR="003448EA" w:rsidRPr="00A8307C" w:rsidRDefault="003448EA" w:rsidP="00FD1611">
      <w:pPr>
        <w:pStyle w:val="NormalWeb"/>
        <w:spacing w:before="0" w:beforeAutospacing="0" w:after="0" w:afterAutospacing="0"/>
        <w:ind w:left="1701"/>
        <w:jc w:val="both"/>
        <w:rPr>
          <w:rFonts w:ascii="Arial Narrow" w:hAnsi="Arial Narrow" w:cs="Arial"/>
          <w:sz w:val="17"/>
          <w:szCs w:val="17"/>
          <w:lang w:val="es-PE"/>
        </w:rPr>
      </w:pPr>
      <w:r w:rsidRPr="00A8307C">
        <w:rPr>
          <w:rFonts w:ascii="Arial Narrow" w:hAnsi="Arial Narrow" w:cs="Arial"/>
          <w:sz w:val="17"/>
          <w:szCs w:val="17"/>
          <w:lang w:val="es-PE"/>
        </w:rPr>
        <w:t>Se considerará lo siguiente:</w:t>
      </w:r>
    </w:p>
    <w:p w14:paraId="2EDDA31B" w14:textId="77777777" w:rsidR="003448EA" w:rsidRPr="00A8307C" w:rsidRDefault="003448EA" w:rsidP="00FD1611">
      <w:pPr>
        <w:pStyle w:val="NormalWeb"/>
        <w:spacing w:before="0" w:beforeAutospacing="0" w:after="0" w:afterAutospacing="0"/>
        <w:ind w:left="1701"/>
        <w:jc w:val="both"/>
        <w:rPr>
          <w:rFonts w:ascii="Arial Narrow" w:hAnsi="Arial Narrow"/>
          <w:sz w:val="17"/>
          <w:szCs w:val="17"/>
          <w:lang w:val="es-PE"/>
        </w:rPr>
      </w:pPr>
    </w:p>
    <w:p w14:paraId="07C704F9" w14:textId="77777777" w:rsidR="003448EA" w:rsidRPr="00A8307C" w:rsidRDefault="003448EA" w:rsidP="00FD1611">
      <w:pPr>
        <w:pStyle w:val="NormalWeb"/>
        <w:spacing w:before="0" w:beforeAutospacing="0" w:after="0" w:afterAutospacing="0"/>
        <w:ind w:left="1701"/>
        <w:jc w:val="both"/>
        <w:rPr>
          <w:rFonts w:ascii="Arial Narrow" w:hAnsi="Arial Narrow"/>
          <w:sz w:val="17"/>
          <w:szCs w:val="17"/>
          <w:lang w:val="es-PE"/>
        </w:rPr>
      </w:pPr>
      <w:r w:rsidRPr="00A8307C">
        <w:rPr>
          <w:rFonts w:ascii="Arial Narrow" w:hAnsi="Arial Narrow" w:cs="Arial"/>
          <w:b/>
          <w:bCs/>
          <w:sz w:val="17"/>
          <w:szCs w:val="17"/>
          <w:lang w:val="es-PE"/>
        </w:rPr>
        <w:t>Secreto comercial:</w:t>
      </w:r>
      <w:r w:rsidRPr="00A8307C">
        <w:rPr>
          <w:rFonts w:ascii="Arial Narrow" w:hAnsi="Arial Narrow" w:cs="Arial"/>
          <w:sz w:val="17"/>
          <w:szCs w:val="17"/>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A8307C" w:rsidRDefault="003448EA" w:rsidP="00FD1611">
      <w:pPr>
        <w:pStyle w:val="NormalWeb"/>
        <w:spacing w:before="0" w:beforeAutospacing="0" w:after="0" w:afterAutospacing="0"/>
        <w:ind w:left="1701"/>
        <w:jc w:val="both"/>
        <w:rPr>
          <w:rFonts w:ascii="Arial Narrow" w:hAnsi="Arial Narrow"/>
          <w:sz w:val="17"/>
          <w:szCs w:val="17"/>
          <w:lang w:val="es-PE"/>
        </w:rPr>
      </w:pPr>
      <w:r w:rsidRPr="00A8307C">
        <w:rPr>
          <w:rFonts w:ascii="Arial Narrow" w:hAnsi="Arial Narrow" w:cs="Arial"/>
          <w:b/>
          <w:bCs/>
          <w:sz w:val="17"/>
          <w:szCs w:val="17"/>
          <w:lang w:val="es-PE"/>
        </w:rPr>
        <w:t>Secreto industrial:</w:t>
      </w:r>
      <w:r w:rsidRPr="00A8307C">
        <w:rPr>
          <w:rFonts w:ascii="Arial Narrow" w:hAnsi="Arial Narrow" w:cs="Arial"/>
          <w:sz w:val="17"/>
          <w:szCs w:val="17"/>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A8307C" w:rsidRDefault="003448EA" w:rsidP="00FD1611">
      <w:pPr>
        <w:pStyle w:val="NormalWeb"/>
        <w:spacing w:before="0" w:beforeAutospacing="0" w:after="0" w:afterAutospacing="0"/>
        <w:ind w:left="1701"/>
        <w:jc w:val="both"/>
        <w:rPr>
          <w:rFonts w:ascii="Arial Narrow" w:hAnsi="Arial Narrow"/>
          <w:sz w:val="17"/>
          <w:szCs w:val="17"/>
          <w:lang w:val="es-PE"/>
        </w:rPr>
      </w:pPr>
      <w:r w:rsidRPr="00A8307C">
        <w:rPr>
          <w:rFonts w:ascii="Arial Narrow" w:hAnsi="Arial Narrow" w:cs="Arial"/>
          <w:b/>
          <w:bCs/>
          <w:sz w:val="17"/>
          <w:szCs w:val="17"/>
          <w:lang w:val="es-PE"/>
        </w:rPr>
        <w:t>Secreto empresarial:</w:t>
      </w:r>
      <w:r w:rsidRPr="00A8307C">
        <w:rPr>
          <w:rFonts w:ascii="Arial Narrow" w:hAnsi="Arial Narrow" w:cs="Arial"/>
          <w:sz w:val="17"/>
          <w:szCs w:val="17"/>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A8307C" w:rsidRDefault="003448EA" w:rsidP="00FD1611">
      <w:pPr>
        <w:pStyle w:val="NormalWeb"/>
        <w:spacing w:before="0" w:beforeAutospacing="0" w:after="0" w:afterAutospacing="0"/>
        <w:ind w:left="1134"/>
        <w:jc w:val="both"/>
        <w:rPr>
          <w:rFonts w:ascii="Arial Narrow" w:hAnsi="Arial Narrow" w:cs="Arial"/>
          <w:sz w:val="17"/>
          <w:szCs w:val="17"/>
          <w:lang w:val="es-PE"/>
        </w:rPr>
      </w:pPr>
      <w:r w:rsidRPr="00A8307C">
        <w:rPr>
          <w:rFonts w:ascii="Arial Narrow" w:hAnsi="Arial Narrow" w:cs="Arial"/>
          <w:sz w:val="17"/>
          <w:szCs w:val="17"/>
          <w:lang w:val="es-PE"/>
        </w:rPr>
        <w:t>   </w:t>
      </w:r>
    </w:p>
    <w:p w14:paraId="5FA28390" w14:textId="77777777" w:rsidR="003448EA" w:rsidRPr="00A8307C" w:rsidRDefault="003448EA" w:rsidP="00FD1611">
      <w:pPr>
        <w:pStyle w:val="NormalWeb"/>
        <w:spacing w:before="0" w:beforeAutospacing="0" w:after="0" w:afterAutospacing="0"/>
        <w:ind w:left="2268" w:hanging="567"/>
        <w:jc w:val="both"/>
        <w:rPr>
          <w:rFonts w:ascii="Arial Narrow" w:hAnsi="Arial Narrow"/>
          <w:sz w:val="17"/>
          <w:szCs w:val="17"/>
          <w:lang w:val="es-PE"/>
        </w:rPr>
      </w:pPr>
      <w:r w:rsidRPr="00A8307C">
        <w:rPr>
          <w:rFonts w:ascii="Arial Narrow" w:hAnsi="Arial Narrow" w:cs="Arial"/>
          <w:sz w:val="17"/>
          <w:szCs w:val="17"/>
          <w:lang w:val="es-PE"/>
        </w:rPr>
        <w:t xml:space="preserve">c.1 </w:t>
      </w:r>
      <w:r w:rsidRPr="00A8307C">
        <w:rPr>
          <w:rFonts w:ascii="Arial Narrow" w:hAnsi="Arial Narrow" w:cs="Arial"/>
          <w:sz w:val="17"/>
          <w:szCs w:val="17"/>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A8307C" w:rsidRDefault="003448EA" w:rsidP="00FD1611">
      <w:pPr>
        <w:pStyle w:val="NormalWeb"/>
        <w:spacing w:before="0" w:beforeAutospacing="0" w:after="0" w:afterAutospacing="0"/>
        <w:ind w:left="2268" w:hanging="567"/>
        <w:jc w:val="both"/>
        <w:rPr>
          <w:rFonts w:ascii="Arial Narrow" w:hAnsi="Arial Narrow"/>
          <w:sz w:val="17"/>
          <w:szCs w:val="17"/>
          <w:lang w:val="es-PE"/>
        </w:rPr>
      </w:pPr>
      <w:r w:rsidRPr="00A8307C">
        <w:rPr>
          <w:rFonts w:ascii="Arial Narrow" w:hAnsi="Arial Narrow" w:cs="Arial"/>
          <w:sz w:val="17"/>
          <w:szCs w:val="17"/>
          <w:lang w:val="es-PE"/>
        </w:rPr>
        <w:t xml:space="preserve">c.2 </w:t>
      </w:r>
      <w:r w:rsidRPr="00A8307C">
        <w:rPr>
          <w:rFonts w:ascii="Arial Narrow" w:hAnsi="Arial Narrow" w:cs="Arial"/>
          <w:sz w:val="17"/>
          <w:szCs w:val="17"/>
          <w:lang w:val="es-PE"/>
        </w:rPr>
        <w:tab/>
        <w:t>tenga un valor comercial por ser secreta; y</w:t>
      </w:r>
    </w:p>
    <w:p w14:paraId="63BF3DBD" w14:textId="77777777" w:rsidR="003448EA" w:rsidRPr="00A8307C" w:rsidRDefault="003448EA" w:rsidP="00FD1611">
      <w:pPr>
        <w:pStyle w:val="NormalWeb"/>
        <w:spacing w:before="0" w:beforeAutospacing="0" w:after="0" w:afterAutospacing="0"/>
        <w:ind w:left="2268" w:hanging="567"/>
        <w:jc w:val="both"/>
        <w:rPr>
          <w:rFonts w:ascii="Arial Narrow" w:hAnsi="Arial Narrow" w:cs="Arial"/>
          <w:sz w:val="17"/>
          <w:szCs w:val="17"/>
          <w:lang w:val="es-PE"/>
        </w:rPr>
      </w:pPr>
      <w:r w:rsidRPr="00A8307C">
        <w:rPr>
          <w:rFonts w:ascii="Arial Narrow" w:hAnsi="Arial Narrow" w:cs="Arial"/>
          <w:sz w:val="17"/>
          <w:szCs w:val="17"/>
          <w:lang w:val="es-PE"/>
        </w:rPr>
        <w:t xml:space="preserve">c.3 </w:t>
      </w:r>
      <w:r w:rsidRPr="00A8307C">
        <w:rPr>
          <w:rFonts w:ascii="Arial Narrow" w:hAnsi="Arial Narrow" w:cs="Arial"/>
          <w:sz w:val="17"/>
          <w:szCs w:val="17"/>
          <w:lang w:val="es-PE"/>
        </w:rPr>
        <w:tab/>
        <w:t>haya sido objeto de medidas razonables tomadas por su legítimo poseedor para mantenerla secreta.</w:t>
      </w:r>
    </w:p>
    <w:p w14:paraId="3AB074F8" w14:textId="77777777" w:rsidR="003448EA" w:rsidRPr="00A8307C" w:rsidRDefault="003448EA" w:rsidP="00FD1611">
      <w:pPr>
        <w:pStyle w:val="NormalWeb"/>
        <w:spacing w:before="0" w:beforeAutospacing="0" w:after="0" w:afterAutospacing="0"/>
        <w:ind w:left="3402" w:hanging="567"/>
        <w:jc w:val="both"/>
        <w:rPr>
          <w:rFonts w:ascii="Arial Narrow" w:hAnsi="Arial Narrow"/>
          <w:sz w:val="17"/>
          <w:szCs w:val="17"/>
          <w:lang w:val="es-PE"/>
        </w:rPr>
      </w:pPr>
    </w:p>
    <w:p w14:paraId="1E842ADB" w14:textId="77777777" w:rsidR="003448EA" w:rsidRPr="00A8307C" w:rsidRDefault="003448EA" w:rsidP="00FD1611">
      <w:pPr>
        <w:pStyle w:val="NormalWeb"/>
        <w:spacing w:before="0" w:beforeAutospacing="0" w:after="0" w:afterAutospacing="0"/>
        <w:ind w:left="1701"/>
        <w:jc w:val="both"/>
        <w:rPr>
          <w:rFonts w:ascii="Arial Narrow" w:hAnsi="Arial Narrow"/>
          <w:sz w:val="17"/>
          <w:szCs w:val="17"/>
          <w:lang w:val="es-PE"/>
        </w:rPr>
      </w:pPr>
      <w:r w:rsidRPr="00A8307C">
        <w:rPr>
          <w:rFonts w:ascii="Arial Narrow" w:hAnsi="Arial Narrow" w:cs="Arial"/>
          <w:sz w:val="17"/>
          <w:szCs w:val="17"/>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A8307C" w:rsidRDefault="003448EA" w:rsidP="00FD1611">
      <w:pPr>
        <w:spacing w:after="0" w:line="240" w:lineRule="auto"/>
        <w:ind w:left="2268" w:right="4" w:hanging="567"/>
        <w:jc w:val="both"/>
        <w:rPr>
          <w:rFonts w:ascii="Arial Narrow" w:hAnsi="Arial Narrow" w:cs="Arial"/>
          <w:sz w:val="17"/>
          <w:szCs w:val="17"/>
        </w:rPr>
      </w:pPr>
    </w:p>
    <w:p w14:paraId="43662036" w14:textId="201E7C44" w:rsidR="003448EA" w:rsidRPr="00A8307C" w:rsidRDefault="003448EA" w:rsidP="00FD1611">
      <w:pPr>
        <w:spacing w:after="0" w:line="240" w:lineRule="auto"/>
        <w:ind w:left="1418" w:hanging="567"/>
        <w:jc w:val="both"/>
        <w:rPr>
          <w:rFonts w:ascii="Arial Narrow" w:hAnsi="Arial Narrow" w:cs="Arial"/>
          <w:sz w:val="17"/>
          <w:szCs w:val="17"/>
        </w:rPr>
      </w:pPr>
      <w:r w:rsidRPr="00A8307C">
        <w:rPr>
          <w:rFonts w:ascii="Arial Narrow" w:hAnsi="Arial Narrow" w:cs="Arial"/>
          <w:sz w:val="17"/>
          <w:szCs w:val="17"/>
        </w:rPr>
        <w:t xml:space="preserve">2.2. </w:t>
      </w:r>
      <w:r w:rsidRPr="00A8307C">
        <w:rPr>
          <w:rFonts w:ascii="Arial Narrow" w:hAnsi="Arial Narrow" w:cs="Arial"/>
          <w:sz w:val="17"/>
          <w:szCs w:val="17"/>
        </w:rPr>
        <w:tab/>
        <w:t>Cuando se declare confidencial la información, ésta será de uso exclusivo de los funcionarios encargados del trámite del procedimiento. Dicha información no podrá ser puesta en conocimiento de las demás partes del procedimiento ni de terceros.</w:t>
      </w:r>
    </w:p>
    <w:p w14:paraId="047F34E2" w14:textId="77777777" w:rsidR="003448EA" w:rsidRPr="00A8307C" w:rsidRDefault="003448EA" w:rsidP="00FD1611">
      <w:pPr>
        <w:spacing w:after="0" w:line="240" w:lineRule="auto"/>
        <w:ind w:left="1701" w:hanging="567"/>
        <w:jc w:val="both"/>
        <w:rPr>
          <w:rFonts w:ascii="Arial Narrow" w:hAnsi="Arial Narrow"/>
          <w:sz w:val="17"/>
          <w:szCs w:val="17"/>
        </w:rPr>
      </w:pPr>
    </w:p>
  </w:footnote>
  <w:footnote w:id="4">
    <w:p w14:paraId="3DFDE8F6" w14:textId="5A5BB535" w:rsidR="003448EA" w:rsidRPr="00A8307C" w:rsidRDefault="003448EA" w:rsidP="00FD1611">
      <w:pPr>
        <w:pStyle w:val="Textonotapie"/>
        <w:ind w:left="567" w:hanging="567"/>
        <w:jc w:val="both"/>
        <w:rPr>
          <w:rFonts w:ascii="Arial Narrow" w:hAnsi="Arial Narrow" w:cs="Arial"/>
          <w:b/>
          <w:sz w:val="17"/>
          <w:szCs w:val="17"/>
        </w:rPr>
      </w:pPr>
      <w:r w:rsidRPr="00A8307C">
        <w:rPr>
          <w:rStyle w:val="Refdenotaalpie"/>
          <w:rFonts w:ascii="Arial Narrow" w:hAnsi="Arial Narrow" w:cs="Arial"/>
          <w:sz w:val="17"/>
          <w:szCs w:val="17"/>
        </w:rPr>
        <w:footnoteRef/>
      </w:r>
      <w:r w:rsidRPr="00A8307C">
        <w:rPr>
          <w:rFonts w:ascii="Arial Narrow" w:hAnsi="Arial Narrow" w:cs="Arial"/>
          <w:sz w:val="17"/>
          <w:szCs w:val="17"/>
        </w:rPr>
        <w:t xml:space="preserve"> </w:t>
      </w:r>
      <w:r w:rsidRPr="00A8307C">
        <w:rPr>
          <w:rFonts w:ascii="Arial Narrow" w:hAnsi="Arial Narrow" w:cs="Arial"/>
          <w:sz w:val="17"/>
          <w:szCs w:val="17"/>
        </w:rPr>
        <w:tab/>
      </w:r>
      <w:r w:rsidR="004E7071" w:rsidRPr="00A8307C">
        <w:rPr>
          <w:rFonts w:ascii="Arial Narrow" w:hAnsi="Arial Narrow"/>
          <w:b/>
          <w:sz w:val="17"/>
          <w:szCs w:val="17"/>
        </w:rPr>
        <w:t xml:space="preserve">DIRECTIVA 001-2008-TRI-INDECOPI, DIRECTIVA SOBRE CONFIDENCIALIDAD DE LA INFORMACIÓN EN LOS PROCEDIMIENTOS SEGUIDOS POR LOS ÓRGANOS FUNCIONALES DEL INDECOPI, MODIFICADA POR LA DIRECTIVA </w:t>
      </w:r>
      <w:proofErr w:type="spellStart"/>
      <w:r w:rsidR="004E7071" w:rsidRPr="00A8307C">
        <w:rPr>
          <w:rFonts w:ascii="Arial Narrow" w:hAnsi="Arial Narrow"/>
          <w:b/>
          <w:sz w:val="17"/>
          <w:szCs w:val="17"/>
        </w:rPr>
        <w:t>Nº</w:t>
      </w:r>
      <w:proofErr w:type="spellEnd"/>
      <w:r w:rsidR="004E7071" w:rsidRPr="00A8307C">
        <w:rPr>
          <w:rFonts w:ascii="Arial Narrow" w:hAnsi="Arial Narrow"/>
          <w:b/>
          <w:sz w:val="17"/>
          <w:szCs w:val="17"/>
        </w:rPr>
        <w:t xml:space="preserve"> 002-2017-TRI-INDECOPI Y LA DIRECTIVA </w:t>
      </w:r>
      <w:proofErr w:type="spellStart"/>
      <w:r w:rsidR="004E7071" w:rsidRPr="00A8307C">
        <w:rPr>
          <w:rFonts w:ascii="Arial Narrow" w:hAnsi="Arial Narrow"/>
          <w:b/>
          <w:sz w:val="17"/>
          <w:szCs w:val="17"/>
        </w:rPr>
        <w:t>Nº</w:t>
      </w:r>
      <w:proofErr w:type="spellEnd"/>
      <w:r w:rsidR="004E7071" w:rsidRPr="00A8307C">
        <w:rPr>
          <w:rFonts w:ascii="Arial Narrow" w:hAnsi="Arial Narrow"/>
          <w:b/>
          <w:sz w:val="17"/>
          <w:szCs w:val="17"/>
        </w:rPr>
        <w:t xml:space="preserve"> 002-2022-TRI-INDECOPI</w:t>
      </w:r>
    </w:p>
    <w:p w14:paraId="50DF07D2" w14:textId="77777777" w:rsidR="003448EA" w:rsidRPr="00A8307C" w:rsidRDefault="003448EA" w:rsidP="00FD1611">
      <w:pPr>
        <w:pStyle w:val="Textonotapie"/>
        <w:ind w:left="567" w:hanging="567"/>
        <w:jc w:val="both"/>
        <w:rPr>
          <w:rFonts w:ascii="Arial Narrow" w:hAnsi="Arial Narrow" w:cs="Arial"/>
          <w:b/>
          <w:bCs/>
          <w:sz w:val="17"/>
          <w:szCs w:val="17"/>
          <w:shd w:val="clear" w:color="auto" w:fill="FFFFFF"/>
        </w:rPr>
      </w:pPr>
      <w:r w:rsidRPr="00A8307C">
        <w:rPr>
          <w:rFonts w:ascii="Arial Narrow" w:hAnsi="Arial Narrow" w:cs="Arial"/>
          <w:sz w:val="17"/>
          <w:szCs w:val="17"/>
          <w:shd w:val="clear" w:color="auto" w:fill="FFFFFF"/>
        </w:rPr>
        <w:t>  </w:t>
      </w:r>
      <w:r w:rsidRPr="00A8307C">
        <w:rPr>
          <w:rFonts w:ascii="Arial Narrow" w:hAnsi="Arial Narrow" w:cs="Arial"/>
          <w:sz w:val="17"/>
          <w:szCs w:val="17"/>
          <w:shd w:val="clear" w:color="auto" w:fill="FFFFFF"/>
        </w:rPr>
        <w:tab/>
      </w:r>
      <w:r w:rsidRPr="00A8307C">
        <w:rPr>
          <w:rFonts w:ascii="Arial Narrow" w:hAnsi="Arial Narrow" w:cs="Arial"/>
          <w:b/>
          <w:bCs/>
          <w:sz w:val="17"/>
          <w:szCs w:val="17"/>
          <w:shd w:val="clear" w:color="auto" w:fill="FFFFFF"/>
        </w:rPr>
        <w:t>3. Declaración de confidencialidad de la información</w:t>
      </w:r>
    </w:p>
    <w:p w14:paraId="173BF70E" w14:textId="77777777" w:rsidR="003448EA" w:rsidRPr="00A8307C" w:rsidRDefault="003448EA" w:rsidP="00FD1611">
      <w:pPr>
        <w:pStyle w:val="Textonotapie"/>
        <w:ind w:left="567" w:hanging="567"/>
        <w:jc w:val="both"/>
        <w:rPr>
          <w:rFonts w:ascii="Arial Narrow" w:hAnsi="Arial Narrow" w:cs="Arial"/>
          <w:bCs/>
          <w:sz w:val="17"/>
          <w:szCs w:val="17"/>
          <w:shd w:val="clear" w:color="auto" w:fill="FFFFFF"/>
        </w:rPr>
      </w:pPr>
      <w:r w:rsidRPr="00A8307C">
        <w:rPr>
          <w:rFonts w:ascii="Arial Narrow" w:hAnsi="Arial Narrow" w:cs="Arial"/>
          <w:b/>
          <w:bCs/>
          <w:sz w:val="17"/>
          <w:szCs w:val="17"/>
          <w:shd w:val="clear" w:color="auto" w:fill="FFFFFF"/>
        </w:rPr>
        <w:tab/>
      </w:r>
      <w:r w:rsidRPr="00A8307C">
        <w:rPr>
          <w:rFonts w:ascii="Arial Narrow" w:hAnsi="Arial Narrow" w:cs="Arial"/>
          <w:bCs/>
          <w:sz w:val="17"/>
          <w:szCs w:val="17"/>
          <w:shd w:val="clear" w:color="auto" w:fill="FFFFFF"/>
        </w:rPr>
        <w:t>(…) </w:t>
      </w:r>
    </w:p>
    <w:p w14:paraId="71E0A6F3" w14:textId="7B48AADD" w:rsidR="003448EA" w:rsidRPr="00A8307C" w:rsidRDefault="004E7071" w:rsidP="00FD1611">
      <w:pPr>
        <w:pStyle w:val="Textonotapie"/>
        <w:ind w:left="567"/>
        <w:jc w:val="both"/>
        <w:rPr>
          <w:rFonts w:ascii="Arial Narrow" w:hAnsi="Arial Narrow" w:cs="Arial"/>
          <w:sz w:val="17"/>
          <w:szCs w:val="17"/>
        </w:rPr>
      </w:pPr>
      <w:r w:rsidRPr="00A8307C">
        <w:rPr>
          <w:rFonts w:ascii="Arial Narrow" w:hAnsi="Arial Narrow" w:cs="Arial"/>
          <w:sz w:val="17"/>
          <w:szCs w:val="17"/>
        </w:rPr>
        <w:t>3.6 Los órganos resolutivos del INDECOPI se pronunciarán sobre la confidencialidad de la información mediante acto o resolución debidamente motivado, pudiendo declarar la confidencialidad de la información de oficio.</w:t>
      </w:r>
    </w:p>
    <w:p w14:paraId="3DBCE2B7" w14:textId="77777777" w:rsidR="008978BE" w:rsidRPr="00A8307C" w:rsidRDefault="008978BE" w:rsidP="00FD1611">
      <w:pPr>
        <w:pStyle w:val="Textonotapie"/>
        <w:ind w:left="567"/>
        <w:jc w:val="both"/>
        <w:rPr>
          <w:rFonts w:ascii="Arial Narrow" w:hAnsi="Arial Narrow"/>
          <w:sz w:val="17"/>
          <w:szCs w:val="17"/>
        </w:rPr>
      </w:pPr>
    </w:p>
  </w:footnote>
  <w:footnote w:id="5">
    <w:p w14:paraId="6E9B1364" w14:textId="77777777" w:rsidR="009F75E7" w:rsidRPr="00A8307C" w:rsidRDefault="009F75E7" w:rsidP="00FD1611">
      <w:pPr>
        <w:pStyle w:val="Sinespaciado"/>
        <w:ind w:left="567" w:hanging="567"/>
        <w:jc w:val="both"/>
        <w:rPr>
          <w:rFonts w:ascii="Arial Narrow" w:hAnsi="Arial Narrow"/>
          <w:b/>
          <w:bCs/>
          <w:sz w:val="17"/>
          <w:szCs w:val="17"/>
        </w:rPr>
      </w:pPr>
      <w:r w:rsidRPr="00A8307C">
        <w:rPr>
          <w:rFonts w:ascii="Arial Narrow" w:hAnsi="Arial Narrow"/>
          <w:sz w:val="17"/>
          <w:szCs w:val="17"/>
          <w:vertAlign w:val="superscript"/>
        </w:rPr>
        <w:footnoteRef/>
      </w:r>
      <w:r w:rsidRPr="00A8307C">
        <w:rPr>
          <w:rFonts w:ascii="Arial Narrow" w:hAnsi="Arial Narrow"/>
          <w:sz w:val="17"/>
          <w:szCs w:val="17"/>
        </w:rPr>
        <w:t xml:space="preserve"> </w:t>
      </w:r>
      <w:r w:rsidRPr="00A8307C">
        <w:rPr>
          <w:rFonts w:ascii="Arial Narrow" w:hAnsi="Arial Narrow"/>
          <w:sz w:val="17"/>
          <w:szCs w:val="17"/>
        </w:rPr>
        <w:tab/>
      </w:r>
      <w:r w:rsidRPr="00A8307C">
        <w:rPr>
          <w:rFonts w:ascii="Arial Narrow" w:hAnsi="Arial Narrow"/>
          <w:b/>
          <w:bCs/>
          <w:sz w:val="17"/>
          <w:szCs w:val="17"/>
        </w:rPr>
        <w:t>TEXTO ÚNICO ORDENADO DEL CÓDIGO TRIBUTARIO, aprobado por DECRETO SUPREMO N° 133-2013-EF y publicado el 22 de junio de 2013</w:t>
      </w:r>
    </w:p>
    <w:p w14:paraId="4E43D18C" w14:textId="77777777" w:rsidR="009F75E7" w:rsidRPr="00A8307C" w:rsidRDefault="009F75E7" w:rsidP="00FD1611">
      <w:pPr>
        <w:pStyle w:val="Sinespaciado"/>
        <w:ind w:firstLine="567"/>
        <w:jc w:val="both"/>
        <w:rPr>
          <w:rFonts w:ascii="Arial Narrow" w:hAnsi="Arial Narrow"/>
          <w:b/>
          <w:bCs/>
          <w:sz w:val="17"/>
          <w:szCs w:val="17"/>
        </w:rPr>
      </w:pPr>
      <w:r w:rsidRPr="00A8307C">
        <w:rPr>
          <w:rFonts w:ascii="Arial Narrow" w:hAnsi="Arial Narrow"/>
          <w:b/>
          <w:bCs/>
          <w:sz w:val="17"/>
          <w:szCs w:val="17"/>
        </w:rPr>
        <w:t>Artículo 85.- Reserva tributaria</w:t>
      </w:r>
    </w:p>
    <w:p w14:paraId="1ACAC932" w14:textId="77777777" w:rsidR="009F75E7" w:rsidRPr="00A8307C" w:rsidRDefault="009F75E7" w:rsidP="00FD1611">
      <w:pPr>
        <w:pStyle w:val="Sinespaciado"/>
        <w:ind w:left="555"/>
        <w:jc w:val="both"/>
        <w:rPr>
          <w:rFonts w:ascii="Arial Narrow" w:hAnsi="Arial Narrow"/>
          <w:sz w:val="17"/>
          <w:szCs w:val="17"/>
        </w:rPr>
      </w:pPr>
      <w:r w:rsidRPr="00A8307C">
        <w:rPr>
          <w:rFonts w:ascii="Arial Narrow" w:hAnsi="Arial Narrow"/>
          <w:sz w:val="17"/>
          <w:szCs w:val="17"/>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A8307C" w:rsidRDefault="003A007E" w:rsidP="00FD1611">
      <w:pPr>
        <w:pStyle w:val="Sinespaciado"/>
        <w:ind w:left="555"/>
        <w:jc w:val="both"/>
        <w:rPr>
          <w:rFonts w:ascii="Arial Narrow" w:hAnsi="Arial Narrow"/>
          <w:sz w:val="17"/>
          <w:szCs w:val="17"/>
        </w:rPr>
      </w:pPr>
    </w:p>
  </w:footnote>
  <w:footnote w:id="6">
    <w:p w14:paraId="79DEEF7A" w14:textId="77777777" w:rsidR="00A24ADC" w:rsidRPr="00A8307C" w:rsidRDefault="00A24ADC" w:rsidP="00FD1611">
      <w:pPr>
        <w:pStyle w:val="Textonotapie"/>
        <w:ind w:left="567" w:hanging="567"/>
        <w:jc w:val="both"/>
        <w:rPr>
          <w:rFonts w:ascii="Arial Narrow" w:hAnsi="Arial Narrow" w:cs="Arial"/>
          <w:b/>
          <w:bCs/>
          <w:sz w:val="17"/>
          <w:szCs w:val="17"/>
        </w:rPr>
      </w:pPr>
      <w:r w:rsidRPr="00A8307C">
        <w:rPr>
          <w:rStyle w:val="Refdenotaalpie"/>
          <w:rFonts w:ascii="Arial Narrow" w:hAnsi="Arial Narrow" w:cs="Arial"/>
          <w:sz w:val="17"/>
          <w:szCs w:val="17"/>
        </w:rPr>
        <w:footnoteRef/>
      </w:r>
      <w:r w:rsidRPr="00A8307C">
        <w:rPr>
          <w:rFonts w:ascii="Arial Narrow" w:hAnsi="Arial Narrow" w:cs="Arial"/>
          <w:sz w:val="17"/>
          <w:szCs w:val="17"/>
        </w:rPr>
        <w:t xml:space="preserve"> </w:t>
      </w:r>
      <w:r w:rsidRPr="00A8307C">
        <w:rPr>
          <w:rFonts w:ascii="Arial Narrow" w:hAnsi="Arial Narrow" w:cs="Arial"/>
          <w:sz w:val="17"/>
          <w:szCs w:val="17"/>
        </w:rPr>
        <w:tab/>
      </w:r>
      <w:r w:rsidRPr="00A8307C">
        <w:rPr>
          <w:rFonts w:ascii="Arial Narrow" w:hAnsi="Arial Narrow" w:cs="Arial"/>
          <w:b/>
          <w:bCs/>
          <w:sz w:val="17"/>
          <w:szCs w:val="17"/>
        </w:rPr>
        <w:t>DIRECTIVA N° 001-2008-TRI-INDECOPI, DIRECTIVA SOBRE CONFIDENCIALIDAD DE LA INFORMACIÓN EN LOS PROCEDIMIENTOS SEGUIDOS POR LOS ÓRGANOS FUNCIONALES DEL INDECOPI, modificada por la DIRECTIVA N° 003-2022/TRI-INDECOPI</w:t>
      </w:r>
    </w:p>
    <w:p w14:paraId="7896080A" w14:textId="77777777" w:rsidR="00A24ADC" w:rsidRPr="00A8307C" w:rsidRDefault="00A24ADC" w:rsidP="00FD1611">
      <w:pPr>
        <w:pStyle w:val="Textonotapie"/>
        <w:ind w:left="1134" w:hanging="567"/>
        <w:jc w:val="both"/>
        <w:rPr>
          <w:rFonts w:ascii="Arial Narrow" w:hAnsi="Arial Narrow" w:cs="Arial"/>
          <w:sz w:val="17"/>
          <w:szCs w:val="17"/>
        </w:rPr>
      </w:pPr>
      <w:r w:rsidRPr="00A8307C">
        <w:rPr>
          <w:rFonts w:ascii="Arial Narrow" w:hAnsi="Arial Narrow" w:cs="Arial"/>
          <w:sz w:val="17"/>
          <w:szCs w:val="17"/>
        </w:rPr>
        <w:t xml:space="preserve">5.11 </w:t>
      </w:r>
      <w:r w:rsidRPr="00A8307C">
        <w:rPr>
          <w:rFonts w:ascii="Arial Narrow" w:hAnsi="Arial Narrow" w:cs="Arial"/>
          <w:sz w:val="17"/>
          <w:szCs w:val="17"/>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A8307C" w:rsidRDefault="00A24ADC" w:rsidP="00FD1611">
      <w:pPr>
        <w:pStyle w:val="Textonotapie"/>
        <w:ind w:left="1134"/>
        <w:jc w:val="both"/>
        <w:rPr>
          <w:rFonts w:ascii="Arial Narrow" w:hAnsi="Arial Narrow" w:cs="Arial"/>
          <w:sz w:val="17"/>
          <w:szCs w:val="17"/>
        </w:rPr>
      </w:pPr>
      <w:r w:rsidRPr="00A8307C">
        <w:rPr>
          <w:rFonts w:ascii="Arial Narrow" w:hAnsi="Arial Narrow" w:cs="Arial"/>
          <w:sz w:val="17"/>
          <w:szCs w:val="17"/>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A8307C" w:rsidRDefault="00A24ADC" w:rsidP="00FD1611">
      <w:pPr>
        <w:pStyle w:val="Textonotapie"/>
        <w:ind w:left="1134"/>
        <w:jc w:val="both"/>
        <w:rPr>
          <w:rFonts w:ascii="Arial Narrow" w:hAnsi="Arial Narrow" w:cs="Arial"/>
          <w:sz w:val="17"/>
          <w:szCs w:val="17"/>
        </w:rPr>
      </w:pPr>
      <w:r w:rsidRPr="00A8307C">
        <w:rPr>
          <w:rFonts w:ascii="Arial Narrow" w:hAnsi="Arial Narrow" w:cs="Arial"/>
          <w:sz w:val="17"/>
          <w:szCs w:val="17"/>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A8307C" w:rsidRDefault="00A24ADC" w:rsidP="00FD1611">
      <w:pPr>
        <w:pStyle w:val="Textonotapie"/>
        <w:ind w:left="1134" w:hanging="567"/>
        <w:jc w:val="both"/>
        <w:rPr>
          <w:rFonts w:ascii="Arial Narrow" w:hAnsi="Arial Narrow" w:cs="Arial"/>
          <w:sz w:val="17"/>
          <w:szCs w:val="17"/>
        </w:rPr>
      </w:pPr>
    </w:p>
    <w:p w14:paraId="79B4CBB2" w14:textId="581A7292" w:rsidR="00A24ADC" w:rsidRPr="00A8307C" w:rsidRDefault="00A24ADC" w:rsidP="00FD1611">
      <w:pPr>
        <w:pStyle w:val="Textonotapie"/>
        <w:ind w:left="1134" w:hanging="567"/>
        <w:jc w:val="both"/>
        <w:rPr>
          <w:rFonts w:ascii="Arial Narrow" w:hAnsi="Arial Narrow" w:cs="Arial"/>
          <w:sz w:val="17"/>
          <w:szCs w:val="17"/>
        </w:rPr>
      </w:pPr>
      <w:r w:rsidRPr="00A8307C">
        <w:rPr>
          <w:rFonts w:ascii="Arial Narrow" w:hAnsi="Arial Narrow" w:cs="Arial"/>
          <w:sz w:val="17"/>
          <w:szCs w:val="17"/>
        </w:rPr>
        <w:t xml:space="preserve">5.12 </w:t>
      </w:r>
      <w:r w:rsidRPr="00A8307C">
        <w:rPr>
          <w:rFonts w:ascii="Arial Narrow" w:hAnsi="Arial Narrow" w:cs="Arial"/>
          <w:sz w:val="17"/>
          <w:szCs w:val="17"/>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084D"/>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2318"/>
    <w:rsid w:val="0010331A"/>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6CF8"/>
    <w:rsid w:val="001B74B1"/>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81773"/>
    <w:rsid w:val="0029223F"/>
    <w:rsid w:val="0029306C"/>
    <w:rsid w:val="002A6A50"/>
    <w:rsid w:val="002B1ED2"/>
    <w:rsid w:val="002B305C"/>
    <w:rsid w:val="002B39A9"/>
    <w:rsid w:val="002B4D3F"/>
    <w:rsid w:val="002C0EC4"/>
    <w:rsid w:val="002C222B"/>
    <w:rsid w:val="002D61B4"/>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11D2"/>
    <w:rsid w:val="0033192D"/>
    <w:rsid w:val="00335406"/>
    <w:rsid w:val="0033617A"/>
    <w:rsid w:val="00336A87"/>
    <w:rsid w:val="00341947"/>
    <w:rsid w:val="003434F5"/>
    <w:rsid w:val="003448EA"/>
    <w:rsid w:val="00345236"/>
    <w:rsid w:val="00346AAC"/>
    <w:rsid w:val="003503C2"/>
    <w:rsid w:val="003628BE"/>
    <w:rsid w:val="00365E6A"/>
    <w:rsid w:val="00372FB2"/>
    <w:rsid w:val="003773A8"/>
    <w:rsid w:val="00377B80"/>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E2E49"/>
    <w:rsid w:val="003F27AC"/>
    <w:rsid w:val="00400506"/>
    <w:rsid w:val="004020AC"/>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33A7"/>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17DC"/>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1EBA"/>
    <w:rsid w:val="00782E71"/>
    <w:rsid w:val="00783734"/>
    <w:rsid w:val="007A58D3"/>
    <w:rsid w:val="007A5B32"/>
    <w:rsid w:val="007A6F4D"/>
    <w:rsid w:val="007B2C3F"/>
    <w:rsid w:val="007B3726"/>
    <w:rsid w:val="007B3F16"/>
    <w:rsid w:val="007B4CB7"/>
    <w:rsid w:val="007B640B"/>
    <w:rsid w:val="007B66B3"/>
    <w:rsid w:val="007B7720"/>
    <w:rsid w:val="007B7A3A"/>
    <w:rsid w:val="007C0F4C"/>
    <w:rsid w:val="007C17B9"/>
    <w:rsid w:val="007C2E3D"/>
    <w:rsid w:val="007C52ED"/>
    <w:rsid w:val="007C5A78"/>
    <w:rsid w:val="007D0399"/>
    <w:rsid w:val="007D06DE"/>
    <w:rsid w:val="007D0C86"/>
    <w:rsid w:val="007D3ABB"/>
    <w:rsid w:val="007D3D35"/>
    <w:rsid w:val="007D3D3B"/>
    <w:rsid w:val="007D653D"/>
    <w:rsid w:val="007E286A"/>
    <w:rsid w:val="007E5E26"/>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978BE"/>
    <w:rsid w:val="008A16F2"/>
    <w:rsid w:val="008A2740"/>
    <w:rsid w:val="008A412B"/>
    <w:rsid w:val="008B3F5C"/>
    <w:rsid w:val="008B5790"/>
    <w:rsid w:val="008C07CF"/>
    <w:rsid w:val="008C0C5D"/>
    <w:rsid w:val="008C1BB4"/>
    <w:rsid w:val="008C1C6C"/>
    <w:rsid w:val="008C3377"/>
    <w:rsid w:val="008C61DD"/>
    <w:rsid w:val="008D21A0"/>
    <w:rsid w:val="008D4944"/>
    <w:rsid w:val="008E0394"/>
    <w:rsid w:val="008E3876"/>
    <w:rsid w:val="008E5B84"/>
    <w:rsid w:val="008F0208"/>
    <w:rsid w:val="008F33F9"/>
    <w:rsid w:val="008F5160"/>
    <w:rsid w:val="008F6DA3"/>
    <w:rsid w:val="008F7666"/>
    <w:rsid w:val="00900496"/>
    <w:rsid w:val="009159CC"/>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7DB6"/>
    <w:rsid w:val="00997DCD"/>
    <w:rsid w:val="009A10AC"/>
    <w:rsid w:val="009A32D9"/>
    <w:rsid w:val="009A5D91"/>
    <w:rsid w:val="009A676D"/>
    <w:rsid w:val="009B1D61"/>
    <w:rsid w:val="009B7025"/>
    <w:rsid w:val="009C16C8"/>
    <w:rsid w:val="009C4EE6"/>
    <w:rsid w:val="009C5C68"/>
    <w:rsid w:val="009C6C35"/>
    <w:rsid w:val="009D731B"/>
    <w:rsid w:val="009E15AB"/>
    <w:rsid w:val="009E5745"/>
    <w:rsid w:val="009F255D"/>
    <w:rsid w:val="009F75E7"/>
    <w:rsid w:val="00A06F39"/>
    <w:rsid w:val="00A12B91"/>
    <w:rsid w:val="00A14591"/>
    <w:rsid w:val="00A16330"/>
    <w:rsid w:val="00A207C3"/>
    <w:rsid w:val="00A24ADC"/>
    <w:rsid w:val="00A25C8D"/>
    <w:rsid w:val="00A3367F"/>
    <w:rsid w:val="00A35AC6"/>
    <w:rsid w:val="00A36F45"/>
    <w:rsid w:val="00A446FC"/>
    <w:rsid w:val="00A4799B"/>
    <w:rsid w:val="00A50C16"/>
    <w:rsid w:val="00A539FC"/>
    <w:rsid w:val="00A56354"/>
    <w:rsid w:val="00A62086"/>
    <w:rsid w:val="00A647ED"/>
    <w:rsid w:val="00A64D3B"/>
    <w:rsid w:val="00A6504A"/>
    <w:rsid w:val="00A65448"/>
    <w:rsid w:val="00A679C7"/>
    <w:rsid w:val="00A82EBD"/>
    <w:rsid w:val="00A8307C"/>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39F0"/>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4208"/>
    <w:rsid w:val="00BC5DF0"/>
    <w:rsid w:val="00BC60B6"/>
    <w:rsid w:val="00BC7EE7"/>
    <w:rsid w:val="00BD1CD5"/>
    <w:rsid w:val="00BD310C"/>
    <w:rsid w:val="00BD48E0"/>
    <w:rsid w:val="00BD6806"/>
    <w:rsid w:val="00BE2A43"/>
    <w:rsid w:val="00BE6889"/>
    <w:rsid w:val="00BF2804"/>
    <w:rsid w:val="00BF5FF3"/>
    <w:rsid w:val="00BF6F16"/>
    <w:rsid w:val="00BF7282"/>
    <w:rsid w:val="00C03C60"/>
    <w:rsid w:val="00C05CB4"/>
    <w:rsid w:val="00C10BBF"/>
    <w:rsid w:val="00C1566C"/>
    <w:rsid w:val="00C204AE"/>
    <w:rsid w:val="00C22879"/>
    <w:rsid w:val="00C32975"/>
    <w:rsid w:val="00C33F6A"/>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0519"/>
    <w:rsid w:val="00CE42FF"/>
    <w:rsid w:val="00CE448B"/>
    <w:rsid w:val="00CF25AF"/>
    <w:rsid w:val="00CF2FCD"/>
    <w:rsid w:val="00CF5059"/>
    <w:rsid w:val="00CF6776"/>
    <w:rsid w:val="00CF717F"/>
    <w:rsid w:val="00D03595"/>
    <w:rsid w:val="00D04560"/>
    <w:rsid w:val="00D1257C"/>
    <w:rsid w:val="00D144EB"/>
    <w:rsid w:val="00D15047"/>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3BFE"/>
    <w:rsid w:val="00DE7E81"/>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10169"/>
    <w:rsid w:val="00F14BCC"/>
    <w:rsid w:val="00F14E73"/>
    <w:rsid w:val="00F166A2"/>
    <w:rsid w:val="00F17933"/>
    <w:rsid w:val="00F2224B"/>
    <w:rsid w:val="00F22BA0"/>
    <w:rsid w:val="00F23D99"/>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85E"/>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4.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5.xml><?xml version="1.0" encoding="utf-8"?>
<ds:datastoreItem xmlns:ds="http://schemas.openxmlformats.org/officeDocument/2006/customXml" ds:itemID="{3BEE1587-B6A8-42BE-8E53-A0EFCDE60A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5</Pages>
  <Words>1360</Words>
  <Characters>7480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48</cp:revision>
  <cp:lastPrinted>2023-12-29T22:39:00Z</cp:lastPrinted>
  <dcterms:created xsi:type="dcterms:W3CDTF">2023-12-27T17:56:00Z</dcterms:created>
  <dcterms:modified xsi:type="dcterms:W3CDTF">2026-08-05T20:35:00Z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