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47E7D" w14:textId="51E9EFEF" w:rsidR="00364C39" w:rsidRPr="00E902D0" w:rsidRDefault="00364C39" w:rsidP="007D4AA8">
      <w:pPr>
        <w:tabs>
          <w:tab w:val="left" w:pos="1701"/>
          <w:tab w:val="left" w:pos="2127"/>
        </w:tabs>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RESOLUCIÓN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9E10E0" w:rsidRPr="009E10E0">
        <w:rPr>
          <w:rFonts w:ascii="Arial Narrow" w:eastAsia="Arial Narrow" w:hAnsi="Arial Narrow" w:cs="Arial Narrow"/>
          <w:b/>
          <w:sz w:val="22"/>
          <w:szCs w:val="22"/>
        </w:rPr>
        <w:t>0296-2026/CC1-ST</w:t>
      </w:r>
    </w:p>
    <w:p w14:paraId="634049D8" w14:textId="39B9273A" w:rsidR="008E1B6A" w:rsidRPr="00E902D0" w:rsidRDefault="008E1B6A" w:rsidP="007D4AA8">
      <w:pPr>
        <w:tabs>
          <w:tab w:val="left" w:pos="1701"/>
        </w:tabs>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EXPEDIENTE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9E10E0" w:rsidRPr="009E10E0">
        <w:rPr>
          <w:rFonts w:ascii="Arial Narrow" w:eastAsia="Arial Narrow" w:hAnsi="Arial Narrow" w:cs="Arial Narrow"/>
          <w:b/>
          <w:sz w:val="22"/>
          <w:szCs w:val="22"/>
        </w:rPr>
        <w:t>2487-2026/CC1</w:t>
      </w:r>
    </w:p>
    <w:p w14:paraId="345DC840" w14:textId="1DEB2DA6" w:rsidR="008E1B6A" w:rsidRPr="003E65F5" w:rsidRDefault="008E1B6A" w:rsidP="007D4AA8">
      <w:pPr>
        <w:tabs>
          <w:tab w:val="left" w:pos="1701"/>
          <w:tab w:val="left" w:pos="2127"/>
        </w:tabs>
        <w:ind w:left="2127" w:hanging="2127"/>
        <w:jc w:val="both"/>
        <w:rPr>
          <w:rFonts w:ascii="Arial Narrow" w:eastAsia="Arial Narrow" w:hAnsi="Arial Narrow" w:cs="Arial Narrow"/>
          <w:b/>
          <w:sz w:val="22"/>
          <w:szCs w:val="22"/>
        </w:rPr>
      </w:pPr>
      <w:r w:rsidRPr="003E65F5">
        <w:rPr>
          <w:rFonts w:ascii="Arial Narrow" w:eastAsia="Arial Narrow" w:hAnsi="Arial Narrow" w:cs="Arial Narrow"/>
          <w:b/>
          <w:sz w:val="22"/>
          <w:szCs w:val="22"/>
        </w:rPr>
        <w:t>DENUNCIANTE</w:t>
      </w:r>
      <w:r w:rsidRPr="003E65F5">
        <w:rPr>
          <w:rFonts w:ascii="Arial Narrow" w:eastAsia="Arial Narrow" w:hAnsi="Arial Narrow" w:cs="Arial Narrow"/>
          <w:b/>
          <w:sz w:val="22"/>
          <w:szCs w:val="22"/>
        </w:rPr>
        <w:tab/>
        <w:t>:</w:t>
      </w:r>
      <w:r w:rsidRPr="003E65F5">
        <w:rPr>
          <w:rFonts w:ascii="Arial Narrow" w:eastAsia="Arial Narrow" w:hAnsi="Arial Narrow" w:cs="Arial Narrow"/>
          <w:b/>
          <w:sz w:val="22"/>
          <w:szCs w:val="22"/>
        </w:rPr>
        <w:tab/>
      </w:r>
      <w:r w:rsidR="003E65F5" w:rsidRPr="003E65F5">
        <w:rPr>
          <w:rFonts w:ascii="Arial Narrow" w:eastAsia="Arial Narrow" w:hAnsi="Arial Narrow" w:cs="Arial Narrow"/>
          <w:b/>
          <w:sz w:val="22"/>
          <w:szCs w:val="22"/>
        </w:rPr>
        <w:t xml:space="preserve">MULTISERVICIOS ANBER E.I.R.L. </w:t>
      </w:r>
      <w:r w:rsidR="00287905" w:rsidRPr="003E65F5">
        <w:rPr>
          <w:rFonts w:ascii="Arial Narrow" w:eastAsia="Arial Narrow" w:hAnsi="Arial Narrow" w:cs="Arial Narrow"/>
          <w:b/>
          <w:sz w:val="22"/>
          <w:szCs w:val="22"/>
        </w:rPr>
        <w:t>(</w:t>
      </w:r>
      <w:r w:rsidR="003E65F5" w:rsidRPr="003E65F5">
        <w:rPr>
          <w:rFonts w:ascii="Arial Narrow" w:eastAsia="Arial Narrow" w:hAnsi="Arial Narrow" w:cs="Arial Narrow"/>
          <w:b/>
          <w:sz w:val="22"/>
          <w:szCs w:val="22"/>
        </w:rPr>
        <w:t>MULTISERVICIOS ANBER</w:t>
      </w:r>
      <w:r w:rsidR="00287905" w:rsidRPr="003E65F5">
        <w:rPr>
          <w:rFonts w:ascii="Arial Narrow" w:eastAsia="Arial Narrow" w:hAnsi="Arial Narrow" w:cs="Arial Narrow"/>
          <w:b/>
          <w:sz w:val="22"/>
          <w:szCs w:val="22"/>
        </w:rPr>
        <w:t>)</w:t>
      </w:r>
    </w:p>
    <w:p w14:paraId="0CD7FE7E" w14:textId="4BC6694B" w:rsidR="008E1B6A" w:rsidRPr="003E65F5" w:rsidRDefault="008E1B6A" w:rsidP="007D4AA8">
      <w:pPr>
        <w:tabs>
          <w:tab w:val="left" w:pos="1701"/>
          <w:tab w:val="left" w:pos="2127"/>
        </w:tabs>
        <w:ind w:left="2127" w:hanging="2127"/>
        <w:jc w:val="both"/>
        <w:rPr>
          <w:rFonts w:ascii="Arial Narrow" w:eastAsia="Arial Narrow" w:hAnsi="Arial Narrow" w:cs="Arial Narrow"/>
          <w:b/>
          <w:sz w:val="22"/>
          <w:szCs w:val="22"/>
        </w:rPr>
      </w:pPr>
      <w:r w:rsidRPr="003E65F5">
        <w:rPr>
          <w:rFonts w:ascii="Arial Narrow" w:eastAsia="Arial Narrow" w:hAnsi="Arial Narrow" w:cs="Arial Narrow"/>
          <w:b/>
          <w:sz w:val="22"/>
          <w:szCs w:val="22"/>
        </w:rPr>
        <w:t>DENUNCIADO</w:t>
      </w:r>
      <w:r w:rsidRPr="003E65F5">
        <w:rPr>
          <w:rFonts w:ascii="Arial Narrow" w:eastAsia="Arial Narrow" w:hAnsi="Arial Narrow" w:cs="Arial Narrow"/>
          <w:b/>
          <w:sz w:val="22"/>
          <w:szCs w:val="22"/>
        </w:rPr>
        <w:tab/>
        <w:t>:</w:t>
      </w:r>
      <w:r w:rsidRPr="003E65F5">
        <w:rPr>
          <w:rFonts w:ascii="Arial Narrow" w:eastAsia="Arial Narrow" w:hAnsi="Arial Narrow" w:cs="Arial Narrow"/>
          <w:b/>
          <w:sz w:val="22"/>
          <w:szCs w:val="22"/>
        </w:rPr>
        <w:tab/>
      </w:r>
      <w:r w:rsidR="003E65F5" w:rsidRPr="003E65F5">
        <w:rPr>
          <w:rFonts w:ascii="Arial Narrow" w:eastAsia="Arial Narrow" w:hAnsi="Arial Narrow" w:cs="Arial Narrow"/>
          <w:b/>
          <w:sz w:val="22"/>
          <w:szCs w:val="22"/>
        </w:rPr>
        <w:t xml:space="preserve">LA POSITIVA SEGUROS Y REASEGUROS S.A. </w:t>
      </w:r>
      <w:r w:rsidR="00287905" w:rsidRPr="003E65F5">
        <w:rPr>
          <w:rFonts w:ascii="Arial Narrow" w:eastAsia="Arial Narrow" w:hAnsi="Arial Narrow" w:cs="Arial Narrow"/>
          <w:b/>
          <w:sz w:val="22"/>
          <w:szCs w:val="22"/>
        </w:rPr>
        <w:t>(</w:t>
      </w:r>
      <w:r w:rsidR="003E65F5" w:rsidRPr="003E65F5">
        <w:rPr>
          <w:rFonts w:ascii="Arial Narrow" w:eastAsia="Arial Narrow" w:hAnsi="Arial Narrow" w:cs="Arial Narrow"/>
          <w:b/>
          <w:sz w:val="22"/>
          <w:szCs w:val="22"/>
        </w:rPr>
        <w:t>LA POSITIVA</w:t>
      </w:r>
      <w:r w:rsidR="00287905" w:rsidRPr="003E65F5">
        <w:rPr>
          <w:rFonts w:ascii="Arial Narrow" w:eastAsia="Arial Narrow" w:hAnsi="Arial Narrow" w:cs="Arial Narrow"/>
          <w:b/>
          <w:sz w:val="22"/>
          <w:szCs w:val="22"/>
        </w:rPr>
        <w:t>)</w:t>
      </w:r>
    </w:p>
    <w:p w14:paraId="2FCCE269" w14:textId="615674C7" w:rsidR="00364C39" w:rsidRPr="000978E6" w:rsidRDefault="00DD7734" w:rsidP="007D4AA8">
      <w:pPr>
        <w:tabs>
          <w:tab w:val="left" w:pos="1701"/>
          <w:tab w:val="left" w:pos="2268"/>
        </w:tabs>
        <w:ind w:left="2127" w:hanging="2127"/>
        <w:rPr>
          <w:rFonts w:ascii="Arial Narrow" w:eastAsia="Arial Narrow" w:hAnsi="Arial Narrow" w:cs="Arial Narrow"/>
          <w:b/>
          <w:sz w:val="22"/>
          <w:szCs w:val="22"/>
        </w:rPr>
      </w:pPr>
      <w:r w:rsidRPr="000978E6">
        <w:rPr>
          <w:rFonts w:ascii="Arial Narrow" w:eastAsia="Arial Narrow" w:hAnsi="Arial Narrow" w:cs="Arial Narrow"/>
          <w:b/>
          <w:sz w:val="22"/>
          <w:szCs w:val="22"/>
        </w:rPr>
        <w:t>MATERIAS</w:t>
      </w:r>
      <w:r w:rsidRPr="000978E6">
        <w:rPr>
          <w:rFonts w:ascii="Arial Narrow" w:eastAsia="Arial Narrow" w:hAnsi="Arial Narrow" w:cs="Arial Narrow"/>
          <w:b/>
          <w:sz w:val="22"/>
          <w:szCs w:val="22"/>
        </w:rPr>
        <w:tab/>
        <w:t>:</w:t>
      </w:r>
      <w:r w:rsidRPr="000978E6">
        <w:rPr>
          <w:rFonts w:ascii="Arial Narrow" w:eastAsia="Arial Narrow" w:hAnsi="Arial Narrow" w:cs="Arial Narrow"/>
          <w:b/>
          <w:sz w:val="22"/>
          <w:szCs w:val="22"/>
        </w:rPr>
        <w:tab/>
      </w:r>
      <w:r w:rsidR="00364C39" w:rsidRPr="000978E6">
        <w:rPr>
          <w:rFonts w:ascii="Arial Narrow" w:eastAsia="Arial Narrow" w:hAnsi="Arial Narrow" w:cs="Arial Narrow"/>
          <w:b/>
          <w:sz w:val="22"/>
          <w:szCs w:val="22"/>
        </w:rPr>
        <w:t>CONFIDENCIALIDAD</w:t>
      </w:r>
    </w:p>
    <w:p w14:paraId="1C9E56B7" w14:textId="1942410D" w:rsidR="00DD7734" w:rsidRPr="00E902D0" w:rsidRDefault="00364C39" w:rsidP="007D4AA8">
      <w:pPr>
        <w:tabs>
          <w:tab w:val="left" w:pos="1701"/>
          <w:tab w:val="left" w:pos="2268"/>
        </w:tabs>
        <w:ind w:left="2127" w:hanging="2127"/>
        <w:rPr>
          <w:rFonts w:ascii="Arial Narrow" w:eastAsia="Arial Narrow" w:hAnsi="Arial Narrow" w:cs="Arial Narrow"/>
          <w:b/>
          <w:sz w:val="22"/>
          <w:szCs w:val="22"/>
        </w:rPr>
      </w:pPr>
      <w:r w:rsidRPr="000978E6">
        <w:rPr>
          <w:rFonts w:ascii="Arial Narrow" w:eastAsia="Arial Narrow" w:hAnsi="Arial Narrow" w:cs="Arial Narrow"/>
          <w:b/>
          <w:sz w:val="22"/>
          <w:szCs w:val="22"/>
        </w:rPr>
        <w:tab/>
      </w:r>
      <w:r w:rsidRPr="000978E6">
        <w:rPr>
          <w:rFonts w:ascii="Arial Narrow" w:eastAsia="Arial Narrow" w:hAnsi="Arial Narrow" w:cs="Arial Narrow"/>
          <w:b/>
          <w:sz w:val="22"/>
          <w:szCs w:val="22"/>
        </w:rPr>
        <w:tab/>
      </w:r>
      <w:r w:rsidR="00DD7734" w:rsidRPr="00E902D0">
        <w:rPr>
          <w:rFonts w:ascii="Arial Narrow" w:eastAsia="Arial Narrow" w:hAnsi="Arial Narrow" w:cs="Arial Narrow"/>
          <w:b/>
          <w:sz w:val="22"/>
          <w:szCs w:val="22"/>
        </w:rPr>
        <w:t>ADMISIÓN A TRÁMITE</w:t>
      </w:r>
    </w:p>
    <w:p w14:paraId="01717D35" w14:textId="77777777" w:rsidR="00DD7734" w:rsidRPr="00E902D0" w:rsidRDefault="00DD7734" w:rsidP="007D4AA8">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ab/>
      </w:r>
      <w:r w:rsidRPr="00E902D0">
        <w:rPr>
          <w:rFonts w:ascii="Arial Narrow" w:eastAsia="Arial Narrow" w:hAnsi="Arial Narrow" w:cs="Arial Narrow"/>
          <w:b/>
          <w:sz w:val="22"/>
          <w:szCs w:val="22"/>
        </w:rPr>
        <w:tab/>
        <w:t>REQUERIMIENTO DE INFORMACIÓN</w:t>
      </w:r>
    </w:p>
    <w:p w14:paraId="2DFE1131" w14:textId="77777777" w:rsidR="00511B25" w:rsidRPr="00E902D0" w:rsidRDefault="00511B25" w:rsidP="007D4AA8">
      <w:pPr>
        <w:jc w:val="both"/>
        <w:rPr>
          <w:rFonts w:ascii="Arial Narrow" w:eastAsia="Arial Narrow" w:hAnsi="Arial Narrow" w:cs="Arial Narrow"/>
          <w:b/>
          <w:sz w:val="22"/>
          <w:szCs w:val="22"/>
        </w:rPr>
      </w:pPr>
    </w:p>
    <w:p w14:paraId="3B09297A" w14:textId="6888C8B2" w:rsidR="00DD7734" w:rsidRPr="00E902D0" w:rsidRDefault="00DD7734" w:rsidP="00D65BA4">
      <w:pPr>
        <w:jc w:val="both"/>
        <w:rPr>
          <w:rFonts w:ascii="Arial Narrow" w:eastAsia="Arial Narrow" w:hAnsi="Arial Narrow" w:cs="Arial Narrow"/>
          <w:sz w:val="22"/>
          <w:szCs w:val="22"/>
        </w:rPr>
      </w:pPr>
      <w:r w:rsidRPr="009E10E0">
        <w:rPr>
          <w:rFonts w:ascii="Arial Narrow" w:eastAsia="Arial Narrow" w:hAnsi="Arial Narrow" w:cs="Arial Narrow"/>
          <w:sz w:val="22"/>
          <w:szCs w:val="22"/>
        </w:rPr>
        <w:t xml:space="preserve">Lima, </w:t>
      </w:r>
      <w:r w:rsidR="009E10E0">
        <w:rPr>
          <w:rFonts w:ascii="Arial Narrow" w:eastAsia="Arial Narrow" w:hAnsi="Arial Narrow" w:cs="Arial Narrow"/>
          <w:sz w:val="22"/>
          <w:szCs w:val="22"/>
        </w:rPr>
        <w:t>14</w:t>
      </w:r>
      <w:r w:rsidR="00287905" w:rsidRPr="009E10E0">
        <w:rPr>
          <w:rFonts w:ascii="Arial Narrow" w:eastAsia="Arial Narrow" w:hAnsi="Arial Narrow" w:cs="Arial Narrow"/>
          <w:sz w:val="22"/>
          <w:szCs w:val="22"/>
        </w:rPr>
        <w:t xml:space="preserve"> de </w:t>
      </w:r>
      <w:r w:rsidR="009E10E0" w:rsidRPr="009E10E0">
        <w:rPr>
          <w:rFonts w:ascii="Arial Narrow" w:eastAsia="Arial Narrow" w:hAnsi="Arial Narrow" w:cs="Arial Narrow"/>
          <w:sz w:val="22"/>
          <w:szCs w:val="22"/>
        </w:rPr>
        <w:t>agosto</w:t>
      </w:r>
      <w:r w:rsidR="000E6F8B" w:rsidRPr="009E10E0">
        <w:rPr>
          <w:rFonts w:ascii="Arial Narrow" w:eastAsia="Arial Narrow" w:hAnsi="Arial Narrow" w:cs="Arial Narrow"/>
          <w:sz w:val="22"/>
          <w:szCs w:val="22"/>
        </w:rPr>
        <w:t xml:space="preserve"> de 2026</w:t>
      </w:r>
    </w:p>
    <w:p w14:paraId="698913AC" w14:textId="77777777" w:rsidR="00DD7734" w:rsidRPr="00E902D0" w:rsidRDefault="00DD7734" w:rsidP="00D65BA4">
      <w:pPr>
        <w:tabs>
          <w:tab w:val="left" w:pos="1014"/>
        </w:tabs>
        <w:jc w:val="both"/>
        <w:rPr>
          <w:rFonts w:ascii="Arial Narrow" w:eastAsia="Arial Narrow" w:hAnsi="Arial Narrow" w:cs="Arial Narrow"/>
          <w:sz w:val="22"/>
          <w:szCs w:val="22"/>
        </w:rPr>
      </w:pPr>
    </w:p>
    <w:p w14:paraId="4AC48BF8" w14:textId="77777777" w:rsidR="00DD7734" w:rsidRPr="00E902D0" w:rsidRDefault="00DD7734" w:rsidP="00D65BA4">
      <w:pPr>
        <w:numPr>
          <w:ilvl w:val="0"/>
          <w:numId w:val="1"/>
        </w:numP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HECHOS</w:t>
      </w:r>
    </w:p>
    <w:p w14:paraId="713A84CE" w14:textId="77777777" w:rsidR="00DD7734" w:rsidRPr="00E902D0" w:rsidRDefault="00DD7734" w:rsidP="00D65BA4">
      <w:pPr>
        <w:jc w:val="both"/>
        <w:rPr>
          <w:rFonts w:ascii="Arial Narrow" w:eastAsia="Arial Narrow" w:hAnsi="Arial Narrow" w:cs="Arial Narrow"/>
          <w:sz w:val="22"/>
          <w:szCs w:val="22"/>
        </w:rPr>
      </w:pPr>
    </w:p>
    <w:p w14:paraId="6F9C91E9" w14:textId="77ADA011" w:rsidR="008E1B6A" w:rsidRPr="00E902D0" w:rsidRDefault="008E1B6A" w:rsidP="00D65BA4">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Mediante escrito</w:t>
      </w:r>
      <w:r w:rsidR="003B2FA6">
        <w:rPr>
          <w:rFonts w:ascii="Arial Narrow" w:eastAsia="Arial Narrow" w:hAnsi="Arial Narrow" w:cs="Arial Narrow"/>
          <w:sz w:val="22"/>
          <w:szCs w:val="22"/>
        </w:rPr>
        <w:t xml:space="preserve"> del</w:t>
      </w:r>
      <w:r w:rsidRPr="00E902D0">
        <w:rPr>
          <w:rFonts w:ascii="Arial Narrow" w:eastAsia="Arial Narrow" w:hAnsi="Arial Narrow" w:cs="Arial Narrow"/>
          <w:sz w:val="22"/>
          <w:szCs w:val="22"/>
        </w:rPr>
        <w:t xml:space="preserve"> </w:t>
      </w:r>
      <w:bookmarkStart w:id="0" w:name="_Hlk237616532"/>
      <w:r w:rsidR="002A2E01" w:rsidRPr="002A2E01">
        <w:rPr>
          <w:rFonts w:ascii="Arial Narrow" w:eastAsia="Arial Narrow" w:hAnsi="Arial Narrow" w:cs="Arial Narrow"/>
          <w:sz w:val="22"/>
          <w:szCs w:val="22"/>
        </w:rPr>
        <w:t>8</w:t>
      </w:r>
      <w:r w:rsidR="002A2E01">
        <w:rPr>
          <w:rFonts w:ascii="Arial Narrow" w:eastAsia="Arial Narrow" w:hAnsi="Arial Narrow" w:cs="Arial Narrow"/>
          <w:sz w:val="22"/>
          <w:szCs w:val="22"/>
        </w:rPr>
        <w:t xml:space="preserve"> de julio de </w:t>
      </w:r>
      <w:r w:rsidR="002A2E01" w:rsidRPr="002A2E01">
        <w:rPr>
          <w:rFonts w:ascii="Arial Narrow" w:eastAsia="Arial Narrow" w:hAnsi="Arial Narrow" w:cs="Arial Narrow"/>
          <w:sz w:val="22"/>
          <w:szCs w:val="22"/>
        </w:rPr>
        <w:t>2026</w:t>
      </w:r>
      <w:r w:rsidR="003E4754" w:rsidRPr="002A2E01">
        <w:rPr>
          <w:rFonts w:ascii="Arial Narrow" w:eastAsia="Arial Narrow" w:hAnsi="Arial Narrow" w:cs="Arial Narrow"/>
          <w:sz w:val="22"/>
          <w:szCs w:val="22"/>
        </w:rPr>
        <w:t>,</w:t>
      </w:r>
      <w:r w:rsidR="003E4754" w:rsidRPr="002A2E01">
        <w:rPr>
          <w:rFonts w:ascii="Arial Narrow" w:hAnsi="Arial Narrow"/>
          <w:sz w:val="22"/>
          <w:szCs w:val="22"/>
        </w:rPr>
        <w:t xml:space="preserve"> </w:t>
      </w:r>
      <w:r w:rsidR="003E4754" w:rsidRPr="002A2E01">
        <w:rPr>
          <w:rFonts w:ascii="Arial Narrow" w:eastAsia="Arial Narrow" w:hAnsi="Arial Narrow" w:cs="Arial Narrow"/>
          <w:sz w:val="22"/>
          <w:szCs w:val="22"/>
        </w:rPr>
        <w:t xml:space="preserve">subsanado por escrito </w:t>
      </w:r>
      <w:r w:rsidR="002A2E01">
        <w:rPr>
          <w:rFonts w:ascii="Arial Narrow" w:eastAsia="Arial Narrow" w:hAnsi="Arial Narrow" w:cs="Arial Narrow"/>
          <w:sz w:val="22"/>
          <w:szCs w:val="22"/>
        </w:rPr>
        <w:t>d</w:t>
      </w:r>
      <w:r w:rsidR="003E4754" w:rsidRPr="002A2E01">
        <w:rPr>
          <w:rFonts w:ascii="Arial Narrow" w:eastAsia="Arial Narrow" w:hAnsi="Arial Narrow" w:cs="Arial Narrow"/>
          <w:sz w:val="22"/>
          <w:szCs w:val="22"/>
        </w:rPr>
        <w:t xml:space="preserve">el </w:t>
      </w:r>
      <w:r w:rsidR="002A2E01" w:rsidRPr="002A2E01">
        <w:rPr>
          <w:rFonts w:ascii="Arial Narrow" w:eastAsia="Arial Narrow" w:hAnsi="Arial Narrow" w:cs="Arial Narrow"/>
          <w:sz w:val="22"/>
          <w:szCs w:val="22"/>
        </w:rPr>
        <w:t>13</w:t>
      </w:r>
      <w:r w:rsidR="002A2E01">
        <w:rPr>
          <w:rFonts w:ascii="Arial Narrow" w:eastAsia="Arial Narrow" w:hAnsi="Arial Narrow" w:cs="Arial Narrow"/>
          <w:sz w:val="22"/>
          <w:szCs w:val="22"/>
        </w:rPr>
        <w:t xml:space="preserve"> de agosto de </w:t>
      </w:r>
      <w:r w:rsidR="002A2E01" w:rsidRPr="002A2E01">
        <w:rPr>
          <w:rFonts w:ascii="Arial Narrow" w:eastAsia="Arial Narrow" w:hAnsi="Arial Narrow" w:cs="Arial Narrow"/>
          <w:sz w:val="22"/>
          <w:szCs w:val="22"/>
        </w:rPr>
        <w:t>2026</w:t>
      </w:r>
      <w:bookmarkEnd w:id="0"/>
      <w:r w:rsidRPr="00E902D0">
        <w:rPr>
          <w:rFonts w:ascii="Arial Narrow" w:eastAsia="Arial Narrow" w:hAnsi="Arial Narrow" w:cs="Arial Narrow"/>
          <w:sz w:val="22"/>
          <w:szCs w:val="22"/>
        </w:rPr>
        <w:t>,</w:t>
      </w:r>
      <w:r w:rsidR="007D441A">
        <w:rPr>
          <w:rFonts w:ascii="Arial Narrow" w:eastAsia="Arial Narrow" w:hAnsi="Arial Narrow" w:cs="Arial Narrow"/>
          <w:sz w:val="22"/>
          <w:szCs w:val="22"/>
        </w:rPr>
        <w:t xml:space="preserve"> </w:t>
      </w:r>
      <w:r w:rsidR="007D441A" w:rsidRPr="007D441A">
        <w:rPr>
          <w:rFonts w:ascii="Arial Narrow" w:eastAsia="Arial Narrow" w:hAnsi="Arial Narrow" w:cs="Arial Narrow"/>
          <w:sz w:val="22"/>
          <w:szCs w:val="22"/>
        </w:rPr>
        <w:t>Multiservicios Anber</w:t>
      </w:r>
      <w:r w:rsidRPr="00E902D0">
        <w:rPr>
          <w:rFonts w:ascii="Arial Narrow" w:hAnsi="Arial Narrow"/>
          <w:sz w:val="22"/>
          <w:szCs w:val="22"/>
        </w:rPr>
        <w:t xml:space="preserve"> </w:t>
      </w:r>
      <w:r w:rsidRPr="00E902D0">
        <w:rPr>
          <w:rFonts w:ascii="Arial Narrow" w:eastAsia="Arial Narrow" w:hAnsi="Arial Narrow" w:cs="Arial Narrow"/>
          <w:sz w:val="22"/>
          <w:szCs w:val="22"/>
        </w:rPr>
        <w:t xml:space="preserve">denunció </w:t>
      </w:r>
      <w:r w:rsidR="00D755C6" w:rsidRPr="00E902D0">
        <w:rPr>
          <w:rFonts w:ascii="Arial Narrow" w:eastAsia="Arial Narrow" w:hAnsi="Arial Narrow" w:cs="Arial Narrow"/>
          <w:sz w:val="22"/>
          <w:szCs w:val="22"/>
        </w:rPr>
        <w:t xml:space="preserve">a </w:t>
      </w:r>
      <w:r w:rsidR="007D441A" w:rsidRPr="007D441A">
        <w:rPr>
          <w:rFonts w:ascii="Arial Narrow" w:eastAsia="Arial Narrow" w:hAnsi="Arial Narrow" w:cs="Arial Narrow"/>
          <w:sz w:val="22"/>
          <w:szCs w:val="22"/>
        </w:rPr>
        <w:t xml:space="preserve">La Positiva </w:t>
      </w:r>
      <w:r w:rsidRPr="00E902D0">
        <w:rPr>
          <w:rFonts w:ascii="Arial Narrow" w:eastAsia="Arial Narrow" w:hAnsi="Arial Narrow" w:cs="Arial Narrow"/>
          <w:sz w:val="22"/>
          <w:szCs w:val="22"/>
        </w:rPr>
        <w:t xml:space="preserve">por presuntas infracciones a la Ley </w:t>
      </w:r>
      <w:proofErr w:type="spellStart"/>
      <w:r w:rsidRPr="00E902D0">
        <w:rPr>
          <w:rFonts w:ascii="Arial Narrow" w:eastAsia="Arial Narrow" w:hAnsi="Arial Narrow" w:cs="Arial Narrow"/>
          <w:sz w:val="22"/>
          <w:szCs w:val="22"/>
        </w:rPr>
        <w:t>Nº</w:t>
      </w:r>
      <w:proofErr w:type="spellEnd"/>
      <w:r w:rsidRPr="00E902D0">
        <w:rPr>
          <w:rFonts w:ascii="Arial Narrow" w:eastAsia="Arial Narrow" w:hAnsi="Arial Narrow" w:cs="Arial Narrow"/>
          <w:sz w:val="22"/>
          <w:szCs w:val="22"/>
        </w:rPr>
        <w:t xml:space="preserve"> 29571, Código de Protección y Defensa del Consumidor (en adelante, Código), señalando lo siguiente:</w:t>
      </w:r>
    </w:p>
    <w:p w14:paraId="41F53B6C" w14:textId="77777777" w:rsidR="00852A17" w:rsidRPr="00442CAF" w:rsidRDefault="00852A17" w:rsidP="00442CAF">
      <w:pPr>
        <w:rPr>
          <w:rFonts w:ascii="Arial Narrow" w:eastAsia="Arial Narrow" w:hAnsi="Arial Narrow" w:cs="Arial Narrow"/>
          <w:sz w:val="22"/>
          <w:szCs w:val="22"/>
        </w:rPr>
      </w:pPr>
      <w:bookmarkStart w:id="1" w:name="_Hlk140588011"/>
    </w:p>
    <w:p w14:paraId="5C7EFAD4" w14:textId="527F1A13" w:rsidR="00513858" w:rsidRPr="00513858" w:rsidRDefault="006F06D5" w:rsidP="00513858">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Pr>
          <w:rFonts w:ascii="Arial Narrow" w:eastAsia="Arial Narrow" w:hAnsi="Arial Narrow" w:cs="Arial Narrow"/>
          <w:sz w:val="22"/>
          <w:szCs w:val="22"/>
        </w:rPr>
        <w:t>E</w:t>
      </w:r>
      <w:r w:rsidR="00513858" w:rsidRPr="00513858">
        <w:rPr>
          <w:rFonts w:ascii="Arial Narrow" w:eastAsia="Arial Narrow" w:hAnsi="Arial Narrow" w:cs="Arial Narrow"/>
          <w:sz w:val="22"/>
          <w:szCs w:val="22"/>
        </w:rPr>
        <w:t>l 25 de agosto de 2022</w:t>
      </w:r>
      <w:r>
        <w:rPr>
          <w:rFonts w:ascii="Arial Narrow" w:eastAsia="Arial Narrow" w:hAnsi="Arial Narrow" w:cs="Arial Narrow"/>
          <w:sz w:val="22"/>
          <w:szCs w:val="22"/>
        </w:rPr>
        <w:t xml:space="preserve">, adquirió el </w:t>
      </w:r>
      <w:r w:rsidRPr="006F06D5">
        <w:rPr>
          <w:rFonts w:ascii="Arial Narrow" w:eastAsia="Arial Narrow" w:hAnsi="Arial Narrow" w:cs="Arial Narrow"/>
          <w:sz w:val="22"/>
          <w:szCs w:val="22"/>
        </w:rPr>
        <w:t>Seguro Vehicular</w:t>
      </w:r>
      <w:r>
        <w:rPr>
          <w:rFonts w:ascii="Arial Narrow" w:eastAsia="Arial Narrow" w:hAnsi="Arial Narrow" w:cs="Arial Narrow"/>
          <w:sz w:val="22"/>
          <w:szCs w:val="22"/>
        </w:rPr>
        <w:t xml:space="preserve"> -</w:t>
      </w:r>
      <w:r w:rsidR="00513858" w:rsidRPr="00513858">
        <w:rPr>
          <w:rFonts w:ascii="Arial Narrow" w:eastAsia="Arial Narrow" w:hAnsi="Arial Narrow" w:cs="Arial Narrow"/>
          <w:sz w:val="22"/>
          <w:szCs w:val="22"/>
        </w:rPr>
        <w:t xml:space="preserve"> </w:t>
      </w:r>
      <w:r w:rsidRPr="006F06D5">
        <w:rPr>
          <w:rFonts w:ascii="Arial Narrow" w:eastAsia="Arial Narrow" w:hAnsi="Arial Narrow" w:cs="Arial Narrow"/>
          <w:sz w:val="22"/>
          <w:szCs w:val="22"/>
        </w:rPr>
        <w:t xml:space="preserve">Póliza 220012830 </w:t>
      </w:r>
      <w:r>
        <w:rPr>
          <w:rFonts w:ascii="Arial Narrow" w:eastAsia="Arial Narrow" w:hAnsi="Arial Narrow" w:cs="Arial Narrow"/>
          <w:sz w:val="22"/>
          <w:szCs w:val="22"/>
        </w:rPr>
        <w:t>emitido por</w:t>
      </w:r>
      <w:r w:rsidR="00513858" w:rsidRPr="00513858">
        <w:rPr>
          <w:rFonts w:ascii="Arial Narrow" w:eastAsia="Arial Narrow" w:hAnsi="Arial Narrow" w:cs="Arial Narrow"/>
          <w:sz w:val="22"/>
          <w:szCs w:val="22"/>
        </w:rPr>
        <w:t xml:space="preserve"> La Positiva para </w:t>
      </w:r>
      <w:r>
        <w:rPr>
          <w:rFonts w:ascii="Arial Narrow" w:eastAsia="Arial Narrow" w:hAnsi="Arial Narrow" w:cs="Arial Narrow"/>
          <w:sz w:val="22"/>
          <w:szCs w:val="22"/>
        </w:rPr>
        <w:t>asegurar</w:t>
      </w:r>
      <w:r w:rsidR="00513858" w:rsidRPr="00513858">
        <w:rPr>
          <w:rFonts w:ascii="Arial Narrow" w:eastAsia="Arial Narrow" w:hAnsi="Arial Narrow" w:cs="Arial Narrow"/>
          <w:sz w:val="22"/>
          <w:szCs w:val="22"/>
        </w:rPr>
        <w:t xml:space="preserve"> </w:t>
      </w:r>
      <w:r>
        <w:rPr>
          <w:rFonts w:ascii="Arial Narrow" w:eastAsia="Arial Narrow" w:hAnsi="Arial Narrow" w:cs="Arial Narrow"/>
          <w:sz w:val="22"/>
          <w:szCs w:val="22"/>
        </w:rPr>
        <w:t>el</w:t>
      </w:r>
      <w:r w:rsidR="00513858" w:rsidRPr="00513858">
        <w:rPr>
          <w:rFonts w:ascii="Arial Narrow" w:eastAsia="Arial Narrow" w:hAnsi="Arial Narrow" w:cs="Arial Narrow"/>
          <w:sz w:val="22"/>
          <w:szCs w:val="22"/>
        </w:rPr>
        <w:t xml:space="preserve"> vehículo de placa</w:t>
      </w:r>
      <w:r>
        <w:rPr>
          <w:rFonts w:ascii="Arial Narrow" w:eastAsia="Arial Narrow" w:hAnsi="Arial Narrow" w:cs="Arial Narrow"/>
          <w:sz w:val="22"/>
          <w:szCs w:val="22"/>
        </w:rPr>
        <w:t xml:space="preserve"> de rodaje</w:t>
      </w:r>
      <w:r w:rsidR="00513858" w:rsidRPr="00513858">
        <w:rPr>
          <w:rFonts w:ascii="Arial Narrow" w:eastAsia="Arial Narrow" w:hAnsi="Arial Narrow" w:cs="Arial Narrow"/>
          <w:sz w:val="22"/>
          <w:szCs w:val="22"/>
        </w:rPr>
        <w:t xml:space="preserve"> BRW-727</w:t>
      </w:r>
      <w:r>
        <w:rPr>
          <w:rFonts w:ascii="Arial Narrow" w:eastAsia="Arial Narrow" w:hAnsi="Arial Narrow" w:cs="Arial Narrow"/>
          <w:sz w:val="22"/>
          <w:szCs w:val="22"/>
        </w:rPr>
        <w:t xml:space="preserve"> (en adelante, Seguro Vehicular)</w:t>
      </w:r>
      <w:r w:rsidR="00513858" w:rsidRPr="00513858">
        <w:rPr>
          <w:rFonts w:ascii="Arial Narrow" w:eastAsia="Arial Narrow" w:hAnsi="Arial Narrow" w:cs="Arial Narrow"/>
          <w:sz w:val="22"/>
          <w:szCs w:val="22"/>
        </w:rPr>
        <w:t>, la cual estuvo vinculada inicialmente a un crédito vehicular.</w:t>
      </w:r>
    </w:p>
    <w:p w14:paraId="0E697009" w14:textId="77777777" w:rsidR="00513858" w:rsidRPr="00513858" w:rsidRDefault="00513858" w:rsidP="006F06D5">
      <w:pPr>
        <w:pBdr>
          <w:top w:val="nil"/>
          <w:left w:val="nil"/>
          <w:bottom w:val="nil"/>
          <w:right w:val="nil"/>
          <w:between w:val="nil"/>
        </w:pBdr>
        <w:ind w:left="1134"/>
        <w:jc w:val="both"/>
        <w:rPr>
          <w:rFonts w:ascii="Arial Narrow" w:eastAsia="Arial Narrow" w:hAnsi="Arial Narrow" w:cs="Arial Narrow"/>
          <w:sz w:val="22"/>
          <w:szCs w:val="22"/>
        </w:rPr>
      </w:pPr>
    </w:p>
    <w:p w14:paraId="7DFBB4A6" w14:textId="7AFC7CAD" w:rsidR="00513858" w:rsidRPr="00513858" w:rsidRDefault="006F06D5" w:rsidP="00513858">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Pr>
          <w:rFonts w:ascii="Arial Narrow" w:eastAsia="Arial Narrow" w:hAnsi="Arial Narrow" w:cs="Arial Narrow"/>
          <w:sz w:val="22"/>
          <w:szCs w:val="22"/>
        </w:rPr>
        <w:t>P</w:t>
      </w:r>
      <w:r w:rsidR="00513858" w:rsidRPr="00513858">
        <w:rPr>
          <w:rFonts w:ascii="Arial Narrow" w:eastAsia="Arial Narrow" w:hAnsi="Arial Narrow" w:cs="Arial Narrow"/>
          <w:sz w:val="22"/>
          <w:szCs w:val="22"/>
        </w:rPr>
        <w:t xml:space="preserve">ese a la cancelación total del crédito vehicular el 4 de noviembre de 2025, el personal de la compañía aseguradora le confirmó en reiteradas oportunidades que </w:t>
      </w:r>
      <w:r w:rsidR="00FD5A4D">
        <w:rPr>
          <w:rFonts w:ascii="Arial Narrow" w:eastAsia="Arial Narrow" w:hAnsi="Arial Narrow" w:cs="Arial Narrow"/>
          <w:sz w:val="22"/>
          <w:szCs w:val="22"/>
        </w:rPr>
        <w:t xml:space="preserve">el </w:t>
      </w:r>
      <w:r w:rsidR="00FD5A4D" w:rsidRPr="006F06D5">
        <w:rPr>
          <w:rFonts w:ascii="Arial Narrow" w:eastAsia="Arial Narrow" w:hAnsi="Arial Narrow" w:cs="Arial Narrow"/>
          <w:sz w:val="22"/>
          <w:szCs w:val="22"/>
        </w:rPr>
        <w:t>Seguro Vehicular</w:t>
      </w:r>
      <w:r w:rsidR="00513858" w:rsidRPr="00513858">
        <w:rPr>
          <w:rFonts w:ascii="Arial Narrow" w:eastAsia="Arial Narrow" w:hAnsi="Arial Narrow" w:cs="Arial Narrow"/>
          <w:sz w:val="22"/>
          <w:szCs w:val="22"/>
        </w:rPr>
        <w:t xml:space="preserve"> continuaba vigente hasta agosto de 2026, motivo por el cual </w:t>
      </w:r>
      <w:r w:rsidR="00FD5A4D">
        <w:rPr>
          <w:rFonts w:ascii="Arial Narrow" w:eastAsia="Arial Narrow" w:hAnsi="Arial Narrow" w:cs="Arial Narrow"/>
          <w:sz w:val="22"/>
          <w:szCs w:val="22"/>
        </w:rPr>
        <w:t xml:space="preserve">se </w:t>
      </w:r>
      <w:r w:rsidR="00513858" w:rsidRPr="00513858">
        <w:rPr>
          <w:rFonts w:ascii="Arial Narrow" w:eastAsia="Arial Narrow" w:hAnsi="Arial Narrow" w:cs="Arial Narrow"/>
          <w:sz w:val="22"/>
          <w:szCs w:val="22"/>
        </w:rPr>
        <w:t>continuó realizando el pago de las primas mensuales correspondientes.</w:t>
      </w:r>
    </w:p>
    <w:p w14:paraId="3C4E4B07" w14:textId="77777777" w:rsidR="00513858" w:rsidRPr="00513858" w:rsidRDefault="00513858" w:rsidP="006F06D5">
      <w:pPr>
        <w:pBdr>
          <w:top w:val="nil"/>
          <w:left w:val="nil"/>
          <w:bottom w:val="nil"/>
          <w:right w:val="nil"/>
          <w:between w:val="nil"/>
        </w:pBdr>
        <w:ind w:left="1134"/>
        <w:jc w:val="both"/>
        <w:rPr>
          <w:rFonts w:ascii="Arial Narrow" w:eastAsia="Arial Narrow" w:hAnsi="Arial Narrow" w:cs="Arial Narrow"/>
          <w:sz w:val="22"/>
          <w:szCs w:val="22"/>
        </w:rPr>
      </w:pPr>
    </w:p>
    <w:p w14:paraId="22A115CD" w14:textId="0DDBC107" w:rsidR="00513858" w:rsidRPr="00513858" w:rsidRDefault="00FD5A4D" w:rsidP="00513858">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Pr>
          <w:rFonts w:ascii="Arial Narrow" w:eastAsia="Arial Narrow" w:hAnsi="Arial Narrow" w:cs="Arial Narrow"/>
          <w:sz w:val="22"/>
          <w:szCs w:val="22"/>
        </w:rPr>
        <w:t>E</w:t>
      </w:r>
      <w:r w:rsidR="00513858" w:rsidRPr="00513858">
        <w:rPr>
          <w:rFonts w:ascii="Arial Narrow" w:eastAsia="Arial Narrow" w:hAnsi="Arial Narrow" w:cs="Arial Narrow"/>
          <w:sz w:val="22"/>
          <w:szCs w:val="22"/>
        </w:rPr>
        <w:t>l 4 de enero de 2026 el vehículo</w:t>
      </w:r>
      <w:r>
        <w:rPr>
          <w:rFonts w:ascii="Arial Narrow" w:eastAsia="Arial Narrow" w:hAnsi="Arial Narrow" w:cs="Arial Narrow"/>
          <w:sz w:val="22"/>
          <w:szCs w:val="22"/>
        </w:rPr>
        <w:t xml:space="preserve"> asegurado</w:t>
      </w:r>
      <w:r w:rsidR="00513858" w:rsidRPr="00513858">
        <w:rPr>
          <w:rFonts w:ascii="Arial Narrow" w:eastAsia="Arial Narrow" w:hAnsi="Arial Narrow" w:cs="Arial Narrow"/>
          <w:sz w:val="22"/>
          <w:szCs w:val="22"/>
        </w:rPr>
        <w:t xml:space="preserve"> sufrió un robo de autopartes, </w:t>
      </w:r>
      <w:r>
        <w:rPr>
          <w:rFonts w:ascii="Arial Narrow" w:eastAsia="Arial Narrow" w:hAnsi="Arial Narrow" w:cs="Arial Narrow"/>
          <w:sz w:val="22"/>
          <w:szCs w:val="22"/>
        </w:rPr>
        <w:t>luego de</w:t>
      </w:r>
      <w:r w:rsidR="00513858" w:rsidRPr="00513858">
        <w:rPr>
          <w:rFonts w:ascii="Arial Narrow" w:eastAsia="Arial Narrow" w:hAnsi="Arial Narrow" w:cs="Arial Narrow"/>
          <w:sz w:val="22"/>
          <w:szCs w:val="22"/>
        </w:rPr>
        <w:t xml:space="preserve"> lo cual la compañía aseguradora le brindó el servicio de auxilio mecánico y trasladó la unidad al taller autorizado el 5 de enero de 2026.</w:t>
      </w:r>
    </w:p>
    <w:p w14:paraId="18CE0D2D" w14:textId="77777777" w:rsidR="00513858" w:rsidRPr="00513858" w:rsidRDefault="00513858" w:rsidP="006F06D5">
      <w:pPr>
        <w:pBdr>
          <w:top w:val="nil"/>
          <w:left w:val="nil"/>
          <w:bottom w:val="nil"/>
          <w:right w:val="nil"/>
          <w:between w:val="nil"/>
        </w:pBdr>
        <w:ind w:left="1134"/>
        <w:jc w:val="both"/>
        <w:rPr>
          <w:rFonts w:ascii="Arial Narrow" w:eastAsia="Arial Narrow" w:hAnsi="Arial Narrow" w:cs="Arial Narrow"/>
          <w:sz w:val="22"/>
          <w:szCs w:val="22"/>
        </w:rPr>
      </w:pPr>
    </w:p>
    <w:p w14:paraId="13AEC9C4" w14:textId="09BE1879" w:rsidR="00530E1B" w:rsidRPr="00D53895" w:rsidRDefault="00513858" w:rsidP="00D53895">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513858">
        <w:rPr>
          <w:rFonts w:ascii="Arial Narrow" w:eastAsia="Arial Narrow" w:hAnsi="Arial Narrow" w:cs="Arial Narrow"/>
          <w:sz w:val="22"/>
          <w:szCs w:val="22"/>
        </w:rPr>
        <w:t xml:space="preserve">No obstante, mediante comunicación </w:t>
      </w:r>
      <w:r w:rsidRPr="00D53895">
        <w:rPr>
          <w:rFonts w:ascii="Arial Narrow" w:eastAsia="Arial Narrow" w:hAnsi="Arial Narrow" w:cs="Arial Narrow"/>
          <w:sz w:val="22"/>
          <w:szCs w:val="22"/>
        </w:rPr>
        <w:t xml:space="preserve">del 29 de enero de 2026, La Positiva rechazó </w:t>
      </w:r>
      <w:r w:rsidR="00D53895" w:rsidRPr="00D53895">
        <w:rPr>
          <w:rFonts w:ascii="Arial Narrow" w:eastAsia="Arial Narrow" w:hAnsi="Arial Narrow" w:cs="Arial Narrow"/>
          <w:sz w:val="22"/>
          <w:szCs w:val="22"/>
        </w:rPr>
        <w:t>el otorgamiento de la</w:t>
      </w:r>
      <w:r w:rsidRPr="00D53895">
        <w:rPr>
          <w:rFonts w:ascii="Arial Narrow" w:eastAsia="Arial Narrow" w:hAnsi="Arial Narrow" w:cs="Arial Narrow"/>
          <w:sz w:val="22"/>
          <w:szCs w:val="22"/>
        </w:rPr>
        <w:t xml:space="preserve"> cobertura del siniestro argumentando que </w:t>
      </w:r>
      <w:r w:rsidR="00D53895" w:rsidRPr="00D53895">
        <w:rPr>
          <w:rFonts w:ascii="Arial Narrow" w:eastAsia="Arial Narrow" w:hAnsi="Arial Narrow" w:cs="Arial Narrow"/>
          <w:sz w:val="22"/>
          <w:szCs w:val="22"/>
        </w:rPr>
        <w:t>el Seguro Vehicular</w:t>
      </w:r>
      <w:r w:rsidRPr="00D53895">
        <w:rPr>
          <w:rFonts w:ascii="Arial Narrow" w:eastAsia="Arial Narrow" w:hAnsi="Arial Narrow" w:cs="Arial Narrow"/>
          <w:sz w:val="22"/>
          <w:szCs w:val="22"/>
        </w:rPr>
        <w:t xml:space="preserve"> había finalizado su cobertura el 19 de junio de 2025 por la cancelación de la deuda </w:t>
      </w:r>
      <w:proofErr w:type="gramStart"/>
      <w:r w:rsidRPr="00D53895">
        <w:rPr>
          <w:rFonts w:ascii="Arial Narrow" w:eastAsia="Arial Narrow" w:hAnsi="Arial Narrow" w:cs="Arial Narrow"/>
          <w:sz w:val="22"/>
          <w:szCs w:val="22"/>
        </w:rPr>
        <w:t>crediticia</w:t>
      </w:r>
      <w:proofErr w:type="gramEnd"/>
      <w:r w:rsidRPr="00D53895">
        <w:rPr>
          <w:rFonts w:ascii="Arial Narrow" w:eastAsia="Arial Narrow" w:hAnsi="Arial Narrow" w:cs="Arial Narrow"/>
          <w:sz w:val="22"/>
          <w:szCs w:val="22"/>
        </w:rPr>
        <w:t>.</w:t>
      </w:r>
      <w:r w:rsidR="00D53895" w:rsidRPr="00D53895">
        <w:rPr>
          <w:rFonts w:ascii="Arial Narrow" w:eastAsia="Arial Narrow" w:hAnsi="Arial Narrow" w:cs="Arial Narrow"/>
          <w:sz w:val="22"/>
          <w:szCs w:val="22"/>
        </w:rPr>
        <w:t xml:space="preserve"> No obstante, la compañía aseguradora </w:t>
      </w:r>
      <w:r w:rsidRPr="00D53895">
        <w:rPr>
          <w:rFonts w:ascii="Arial Narrow" w:eastAsia="Arial Narrow" w:hAnsi="Arial Narrow" w:cs="Arial Narrow"/>
          <w:sz w:val="22"/>
          <w:szCs w:val="22"/>
        </w:rPr>
        <w:t>continuó cobrando primas y brindando servicios de asistencia mecánica meses después de la supuesta fecha de resolución del contrato</w:t>
      </w:r>
      <w:r w:rsidR="00852A17" w:rsidRPr="00D53895">
        <w:rPr>
          <w:rFonts w:ascii="Arial Narrow" w:hAnsi="Arial Narrow"/>
          <w:sz w:val="22"/>
          <w:szCs w:val="22"/>
          <w:lang w:eastAsia="es-ES"/>
        </w:rPr>
        <w:t>.</w:t>
      </w:r>
    </w:p>
    <w:p w14:paraId="748BB242" w14:textId="2112B76A" w:rsidR="007D3FF9" w:rsidRPr="00D53895" w:rsidRDefault="007D3FF9" w:rsidP="00D65BA4">
      <w:pPr>
        <w:pBdr>
          <w:top w:val="nil"/>
          <w:left w:val="nil"/>
          <w:bottom w:val="nil"/>
          <w:right w:val="nil"/>
          <w:between w:val="nil"/>
        </w:pBdr>
        <w:jc w:val="both"/>
        <w:rPr>
          <w:rFonts w:ascii="Arial Narrow" w:eastAsia="Arial Narrow" w:hAnsi="Arial Narrow" w:cs="Arial Narrow"/>
          <w:sz w:val="22"/>
          <w:szCs w:val="22"/>
        </w:rPr>
      </w:pPr>
    </w:p>
    <w:bookmarkEnd w:id="1"/>
    <w:p w14:paraId="42801DBE" w14:textId="72E8459B" w:rsidR="00900884" w:rsidRPr="00BA5987" w:rsidRDefault="00442CAF" w:rsidP="00D65BA4">
      <w:pPr>
        <w:pStyle w:val="Prrafodelista"/>
        <w:numPr>
          <w:ilvl w:val="1"/>
          <w:numId w:val="2"/>
        </w:numPr>
        <w:ind w:left="567" w:hanging="567"/>
        <w:jc w:val="both"/>
        <w:rPr>
          <w:rFonts w:ascii="Arial Narrow" w:hAnsi="Arial Narrow"/>
          <w:sz w:val="22"/>
          <w:szCs w:val="22"/>
          <w:lang w:eastAsia="es-ES"/>
        </w:rPr>
      </w:pPr>
      <w:r w:rsidRPr="00D53895">
        <w:rPr>
          <w:rFonts w:ascii="Arial Narrow" w:eastAsia="Arial Narrow" w:hAnsi="Arial Narrow" w:cs="Arial Narrow"/>
          <w:sz w:val="22"/>
          <w:szCs w:val="22"/>
        </w:rPr>
        <w:t xml:space="preserve">Multiservicios Anber </w:t>
      </w:r>
      <w:r w:rsidR="008E1B6A" w:rsidRPr="00D53895">
        <w:rPr>
          <w:rFonts w:ascii="Arial Narrow" w:hAnsi="Arial Narrow"/>
          <w:sz w:val="22"/>
          <w:szCs w:val="22"/>
          <w:lang w:eastAsia="es-ES"/>
        </w:rPr>
        <w:t>solicitó, en calidad de medidas</w:t>
      </w:r>
      <w:r w:rsidR="008E1B6A" w:rsidRPr="00BA5987">
        <w:rPr>
          <w:rFonts w:ascii="Arial Narrow" w:hAnsi="Arial Narrow"/>
          <w:sz w:val="22"/>
          <w:szCs w:val="22"/>
          <w:lang w:eastAsia="es-ES"/>
        </w:rPr>
        <w:t xml:space="preserve"> correctivas, que</w:t>
      </w:r>
      <w:r w:rsidR="009823B7" w:rsidRPr="00BA5987">
        <w:rPr>
          <w:rFonts w:ascii="Arial Narrow" w:hAnsi="Arial Narrow"/>
          <w:sz w:val="22"/>
          <w:szCs w:val="22"/>
          <w:lang w:eastAsia="es-ES"/>
        </w:rPr>
        <w:t xml:space="preserve"> La Positiva cumpla con</w:t>
      </w:r>
      <w:r w:rsidR="00F10C8B" w:rsidRPr="00BA5987">
        <w:rPr>
          <w:rFonts w:ascii="Arial Narrow" w:hAnsi="Arial Narrow"/>
          <w:sz w:val="22"/>
          <w:szCs w:val="22"/>
          <w:lang w:eastAsia="es-ES"/>
        </w:rPr>
        <w:t>: (i)</w:t>
      </w:r>
      <w:r w:rsidR="008E1B6A" w:rsidRPr="00BA5987">
        <w:rPr>
          <w:rFonts w:ascii="Arial Narrow" w:hAnsi="Arial Narrow"/>
          <w:sz w:val="22"/>
          <w:szCs w:val="22"/>
          <w:lang w:eastAsia="es-ES"/>
        </w:rPr>
        <w:t xml:space="preserve"> </w:t>
      </w:r>
      <w:r w:rsidR="009823B7" w:rsidRPr="00BA5987">
        <w:rPr>
          <w:rFonts w:ascii="Arial Narrow" w:hAnsi="Arial Narrow"/>
          <w:sz w:val="22"/>
          <w:szCs w:val="22"/>
          <w:lang w:eastAsia="es-ES"/>
        </w:rPr>
        <w:t>reconocer y pagar el monto total del presupuesto emitido por el concesionario correspondiente a la reparación integral del vehículo asegurado; o, en su defecto</w:t>
      </w:r>
      <w:r w:rsidR="00BA5987" w:rsidRPr="00BA5987">
        <w:rPr>
          <w:rFonts w:ascii="Arial Narrow" w:hAnsi="Arial Narrow"/>
          <w:sz w:val="22"/>
          <w:szCs w:val="22"/>
          <w:lang w:eastAsia="es-ES"/>
        </w:rPr>
        <w:t>,</w:t>
      </w:r>
      <w:r w:rsidR="009823B7" w:rsidRPr="00BA5987">
        <w:rPr>
          <w:rFonts w:ascii="Arial Narrow" w:hAnsi="Arial Narrow"/>
          <w:sz w:val="22"/>
          <w:szCs w:val="22"/>
          <w:lang w:eastAsia="es-ES"/>
        </w:rPr>
        <w:t xml:space="preserve"> aplicar la cobertura de pérdida total, reconociendo el valor asegurado vigente a la fecha del siniestro</w:t>
      </w:r>
      <w:r w:rsidR="00BA5987" w:rsidRPr="00BA5987">
        <w:rPr>
          <w:rFonts w:ascii="Arial Narrow" w:hAnsi="Arial Narrow"/>
          <w:sz w:val="22"/>
          <w:szCs w:val="22"/>
          <w:lang w:eastAsia="es-ES"/>
        </w:rPr>
        <w:t xml:space="preserve"> del </w:t>
      </w:r>
      <w:r w:rsidR="009823B7" w:rsidRPr="00BA5987">
        <w:rPr>
          <w:rFonts w:ascii="Arial Narrow" w:hAnsi="Arial Narrow"/>
          <w:sz w:val="22"/>
          <w:szCs w:val="22"/>
          <w:lang w:eastAsia="es-ES"/>
        </w:rPr>
        <w:t>4</w:t>
      </w:r>
      <w:r w:rsidR="00BA5987" w:rsidRPr="00BA5987">
        <w:rPr>
          <w:rFonts w:ascii="Arial Narrow" w:hAnsi="Arial Narrow"/>
          <w:sz w:val="22"/>
          <w:szCs w:val="22"/>
          <w:lang w:eastAsia="es-ES"/>
        </w:rPr>
        <w:t xml:space="preserve"> de enero de </w:t>
      </w:r>
      <w:r w:rsidR="009823B7" w:rsidRPr="00BA5987">
        <w:rPr>
          <w:rFonts w:ascii="Arial Narrow" w:hAnsi="Arial Narrow"/>
          <w:sz w:val="22"/>
          <w:szCs w:val="22"/>
          <w:lang w:eastAsia="es-ES"/>
        </w:rPr>
        <w:t>2026.</w:t>
      </w:r>
      <w:r w:rsidR="000C3A43" w:rsidRPr="00BA5987">
        <w:rPr>
          <w:rFonts w:ascii="Arial Narrow" w:hAnsi="Arial Narrow" w:cs="Arial"/>
          <w:color w:val="000000"/>
          <w:sz w:val="22"/>
          <w:szCs w:val="22"/>
          <w:lang w:val="es-ES" w:eastAsia="es-ES"/>
        </w:rPr>
        <w:t xml:space="preserve"> Asimismo, </w:t>
      </w:r>
      <w:r w:rsidR="00BA5987" w:rsidRPr="00BA5987">
        <w:rPr>
          <w:rFonts w:ascii="Arial Narrow" w:hAnsi="Arial Narrow" w:cs="Arial"/>
          <w:color w:val="000000"/>
          <w:sz w:val="22"/>
          <w:szCs w:val="22"/>
          <w:lang w:val="es-ES" w:eastAsia="es-ES"/>
        </w:rPr>
        <w:t xml:space="preserve">no </w:t>
      </w:r>
      <w:r w:rsidR="000C3A43" w:rsidRPr="00BA5987">
        <w:rPr>
          <w:rFonts w:ascii="Arial Narrow" w:hAnsi="Arial Narrow" w:cs="Arial"/>
          <w:color w:val="000000"/>
          <w:sz w:val="22"/>
          <w:szCs w:val="22"/>
          <w:lang w:val="es-ES" w:eastAsia="es-ES"/>
        </w:rPr>
        <w:t>requirió</w:t>
      </w:r>
      <w:r w:rsidR="00BA5987" w:rsidRPr="00BA5987">
        <w:rPr>
          <w:rFonts w:ascii="Arial Narrow" w:hAnsi="Arial Narrow" w:cs="Arial"/>
          <w:color w:val="000000"/>
          <w:sz w:val="22"/>
          <w:szCs w:val="22"/>
          <w:lang w:val="es-ES" w:eastAsia="es-ES"/>
        </w:rPr>
        <w:t xml:space="preserve"> de manera expresa</w:t>
      </w:r>
      <w:r w:rsidR="000C3A43" w:rsidRPr="00BA5987">
        <w:rPr>
          <w:rFonts w:ascii="Arial Narrow" w:hAnsi="Arial Narrow" w:cs="Arial"/>
          <w:color w:val="000000"/>
          <w:sz w:val="22"/>
          <w:szCs w:val="22"/>
          <w:lang w:val="es-ES" w:eastAsia="es-ES"/>
        </w:rPr>
        <w:t xml:space="preserve"> el reembolso de costos y costas del presente procedimiento.</w:t>
      </w:r>
    </w:p>
    <w:p w14:paraId="4F144C65" w14:textId="77777777" w:rsidR="00543B73" w:rsidRPr="00BA5987" w:rsidRDefault="00543B73" w:rsidP="00D65BA4">
      <w:pPr>
        <w:pBdr>
          <w:top w:val="nil"/>
          <w:left w:val="nil"/>
          <w:bottom w:val="nil"/>
          <w:right w:val="nil"/>
          <w:between w:val="nil"/>
        </w:pBdr>
        <w:jc w:val="both"/>
        <w:rPr>
          <w:rFonts w:ascii="Arial Narrow" w:eastAsia="Arial Narrow" w:hAnsi="Arial Narrow" w:cs="Arial Narrow"/>
          <w:sz w:val="22"/>
          <w:szCs w:val="22"/>
        </w:rPr>
      </w:pPr>
    </w:p>
    <w:p w14:paraId="0B7725B9" w14:textId="49D9DF63" w:rsidR="00C04377" w:rsidRPr="00BA5987" w:rsidRDefault="00364C39" w:rsidP="00D65BA4">
      <w:pPr>
        <w:pStyle w:val="Prrafodelista"/>
        <w:numPr>
          <w:ilvl w:val="0"/>
          <w:numId w:val="1"/>
        </w:numPr>
        <w:ind w:left="567" w:hanging="567"/>
        <w:jc w:val="both"/>
        <w:rPr>
          <w:rFonts w:ascii="Arial Narrow" w:eastAsia="Arial" w:hAnsi="Arial Narrow" w:cs="Arial"/>
          <w:b/>
          <w:sz w:val="22"/>
          <w:szCs w:val="22"/>
        </w:rPr>
      </w:pPr>
      <w:r w:rsidRPr="00BA5987">
        <w:rPr>
          <w:rFonts w:ascii="Arial Narrow" w:eastAsia="Arial" w:hAnsi="Arial Narrow" w:cs="Arial"/>
          <w:b/>
          <w:sz w:val="22"/>
          <w:szCs w:val="22"/>
        </w:rPr>
        <w:t>DE LA CONFIDENCIALIDAD DE OFICIO</w:t>
      </w:r>
    </w:p>
    <w:p w14:paraId="65DE8720" w14:textId="77777777" w:rsidR="00543B73" w:rsidRPr="00E902D0" w:rsidRDefault="00543B73" w:rsidP="00D65BA4">
      <w:pPr>
        <w:pStyle w:val="Prrafodelista"/>
        <w:ind w:left="567"/>
        <w:jc w:val="both"/>
        <w:rPr>
          <w:rFonts w:ascii="Arial Narrow" w:eastAsia="Arial" w:hAnsi="Arial Narrow" w:cs="Arial"/>
          <w:b/>
          <w:sz w:val="22"/>
          <w:szCs w:val="22"/>
        </w:rPr>
      </w:pPr>
    </w:p>
    <w:p w14:paraId="68902A3D" w14:textId="60B82E2D" w:rsidR="5E6A9E2D" w:rsidRDefault="00A23BA3" w:rsidP="00D65BA4">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 xml:space="preserve">El numeral 2.1 del artículo 2° de la Directiva </w:t>
      </w:r>
      <w:proofErr w:type="spellStart"/>
      <w:r w:rsidRPr="00E902D0">
        <w:rPr>
          <w:rFonts w:ascii="Arial Narrow" w:hAnsi="Arial Narrow"/>
          <w:sz w:val="22"/>
          <w:szCs w:val="22"/>
        </w:rPr>
        <w:t>N°</w:t>
      </w:r>
      <w:proofErr w:type="spellEnd"/>
      <w:r w:rsidRPr="00E902D0">
        <w:rPr>
          <w:rFonts w:ascii="Arial Narrow" w:hAnsi="Arial Narrow"/>
          <w:sz w:val="22"/>
          <w:szCs w:val="22"/>
        </w:rPr>
        <w:t xml:space="preserve"> 001-2008-TRI-INDECOPI sobre confidencialidad de la información en los procedimientos seguidos por los órganos funcionales del Indecopi, modificada por la Directiva </w:t>
      </w:r>
      <w:proofErr w:type="spellStart"/>
      <w:r w:rsidRPr="00E902D0">
        <w:rPr>
          <w:rFonts w:ascii="Arial Narrow" w:hAnsi="Arial Narrow"/>
          <w:sz w:val="22"/>
          <w:szCs w:val="22"/>
        </w:rPr>
        <w:t>Nº</w:t>
      </w:r>
      <w:proofErr w:type="spellEnd"/>
      <w:r w:rsidRPr="00E902D0">
        <w:rPr>
          <w:rFonts w:ascii="Arial Narrow" w:hAnsi="Arial Narrow"/>
          <w:sz w:val="22"/>
          <w:szCs w:val="22"/>
        </w:rPr>
        <w:t xml:space="preserve"> 002-2017-TRI-INDECOPI y 002-2022-TRI-INDECOPI (en adelante, la Directiva), señala que la Comisión podrá declarar la confidencialidad de aquella información presentada por </w:t>
      </w:r>
      <w:r w:rsidRPr="00E902D0">
        <w:rPr>
          <w:rFonts w:ascii="Arial Narrow" w:hAnsi="Arial Narrow"/>
          <w:sz w:val="22"/>
          <w:szCs w:val="22"/>
        </w:rPr>
        <w:lastRenderedPageBreak/>
        <w:t>una de las partes o un tercero,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Pr="00E902D0">
        <w:rPr>
          <w:rFonts w:ascii="Arial Narrow" w:hAnsi="Arial Narrow"/>
          <w:sz w:val="22"/>
          <w:szCs w:val="22"/>
          <w:vertAlign w:val="superscript"/>
        </w:rPr>
        <w:footnoteReference w:id="1"/>
      </w:r>
      <w:r w:rsidRPr="00E902D0">
        <w:rPr>
          <w:rFonts w:ascii="Arial Narrow" w:hAnsi="Arial Narrow"/>
          <w:sz w:val="22"/>
          <w:szCs w:val="22"/>
        </w:rPr>
        <w:t>.</w:t>
      </w:r>
    </w:p>
    <w:p w14:paraId="14D065DE" w14:textId="77777777" w:rsidR="000F2B74" w:rsidRPr="00E902D0" w:rsidRDefault="000F2B74" w:rsidP="000F2B74">
      <w:pPr>
        <w:pStyle w:val="Prrafodelista"/>
        <w:ind w:left="567"/>
        <w:jc w:val="both"/>
        <w:rPr>
          <w:rFonts w:ascii="Arial Narrow" w:hAnsi="Arial Narrow"/>
          <w:sz w:val="22"/>
          <w:szCs w:val="22"/>
        </w:rPr>
      </w:pPr>
    </w:p>
    <w:p w14:paraId="1CB70F3F" w14:textId="77777777" w:rsidR="001D7531" w:rsidRPr="00E902D0" w:rsidRDefault="00A23BA3" w:rsidP="00D65BA4">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35D09710" w14:textId="77777777" w:rsidR="001D7531" w:rsidRPr="00E902D0" w:rsidRDefault="001D7531" w:rsidP="00D65BA4">
      <w:pPr>
        <w:pStyle w:val="Prrafodelista"/>
        <w:jc w:val="both"/>
        <w:rPr>
          <w:rFonts w:ascii="Arial Narrow" w:hAnsi="Arial Narrow"/>
          <w:sz w:val="22"/>
          <w:szCs w:val="22"/>
        </w:rPr>
      </w:pPr>
    </w:p>
    <w:p w14:paraId="717BEE00" w14:textId="1812B53F" w:rsidR="00A23BA3" w:rsidRPr="00E902D0" w:rsidRDefault="00A23BA3" w:rsidP="00D65BA4">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lastRenderedPageBreak/>
        <w:t>Por otro lado, en el numeral 3.6 del artículo 3</w:t>
      </w:r>
      <w:r w:rsidR="00982687" w:rsidRPr="00E902D0">
        <w:rPr>
          <w:rFonts w:ascii="Arial Narrow" w:hAnsi="Arial Narrow"/>
          <w:sz w:val="22"/>
          <w:szCs w:val="22"/>
        </w:rPr>
        <w:t>°</w:t>
      </w:r>
      <w:r w:rsidRPr="00E902D0">
        <w:rPr>
          <w:rFonts w:ascii="Arial Narrow" w:hAnsi="Arial Narrow"/>
          <w:sz w:val="22"/>
          <w:szCs w:val="22"/>
        </w:rPr>
        <w:t xml:space="preserve"> de la Directiva establece que los órganos resolutivos del Indecopi podrán declarar la confidencialidad de la información de oficio mediante resolución debidamente motivada</w:t>
      </w:r>
      <w:r w:rsidRPr="00E902D0">
        <w:rPr>
          <w:rStyle w:val="Refdenotaalpie"/>
          <w:rFonts w:ascii="Arial Narrow" w:hAnsi="Arial Narrow"/>
          <w:sz w:val="22"/>
          <w:szCs w:val="22"/>
        </w:rPr>
        <w:footnoteReference w:id="2"/>
      </w:r>
      <w:r w:rsidRPr="00E902D0">
        <w:rPr>
          <w:rFonts w:ascii="Arial Narrow" w:hAnsi="Arial Narrow"/>
          <w:sz w:val="22"/>
          <w:szCs w:val="22"/>
        </w:rPr>
        <w:t>, considerando lo establecido en el numeral 3.3, conforme lo siguiente:</w:t>
      </w:r>
    </w:p>
    <w:p w14:paraId="3A666498" w14:textId="77777777" w:rsidR="00A23BA3" w:rsidRPr="00E902D0" w:rsidRDefault="00A23BA3" w:rsidP="00D65BA4">
      <w:pPr>
        <w:pStyle w:val="NormalWeb"/>
        <w:spacing w:after="0" w:line="240" w:lineRule="auto"/>
        <w:jc w:val="both"/>
        <w:rPr>
          <w:rFonts w:ascii="Arial Narrow" w:hAnsi="Arial Narrow" w:cs="Arial"/>
          <w:sz w:val="22"/>
          <w:szCs w:val="22"/>
        </w:rPr>
      </w:pPr>
    </w:p>
    <w:p w14:paraId="052DF8F5" w14:textId="77777777" w:rsidR="00A23BA3" w:rsidRPr="00E902D0" w:rsidRDefault="00A23BA3" w:rsidP="00D65BA4">
      <w:pPr>
        <w:pStyle w:val="NormalWeb"/>
        <w:spacing w:after="0" w:line="240" w:lineRule="auto"/>
        <w:ind w:left="1701" w:hanging="567"/>
        <w:jc w:val="both"/>
        <w:rPr>
          <w:rFonts w:ascii="Arial Narrow" w:hAnsi="Arial Narrow"/>
          <w:i/>
          <w:iCs/>
          <w:sz w:val="22"/>
          <w:szCs w:val="22"/>
        </w:rPr>
      </w:pPr>
      <w:r w:rsidRPr="00E902D0">
        <w:rPr>
          <w:rFonts w:ascii="Arial Narrow" w:hAnsi="Arial Narrow" w:cs="Arial"/>
          <w:i/>
          <w:iCs/>
          <w:sz w:val="22"/>
          <w:szCs w:val="22"/>
        </w:rPr>
        <w:t xml:space="preserve">“3.3. </w:t>
      </w:r>
      <w:r w:rsidRPr="00E902D0">
        <w:rPr>
          <w:rFonts w:ascii="Arial Narrow" w:hAnsi="Arial Narrow" w:cs="Arial"/>
          <w:i/>
          <w:iCs/>
          <w:sz w:val="22"/>
          <w:szCs w:val="22"/>
        </w:rPr>
        <w:tab/>
        <w:t>Al resolver respecto de la confidencialidad de la información, la autoridad competente deberá motivar su determinación al respecto, considerando:</w:t>
      </w:r>
    </w:p>
    <w:p w14:paraId="4FB48B65" w14:textId="77777777" w:rsidR="00A23BA3" w:rsidRPr="00E902D0" w:rsidRDefault="00A23BA3" w:rsidP="00D65BA4">
      <w:pPr>
        <w:pStyle w:val="NormalWeb"/>
        <w:spacing w:after="0" w:line="240" w:lineRule="auto"/>
        <w:ind w:left="2268" w:hanging="567"/>
        <w:jc w:val="both"/>
        <w:rPr>
          <w:rFonts w:ascii="Arial Narrow" w:hAnsi="Arial Narrow" w:cs="Arial"/>
          <w:sz w:val="22"/>
          <w:szCs w:val="22"/>
        </w:rPr>
      </w:pPr>
      <w:r w:rsidRPr="00E902D0">
        <w:rPr>
          <w:rFonts w:ascii="Arial Narrow" w:hAnsi="Arial Narrow" w:cs="Arial"/>
          <w:sz w:val="22"/>
          <w:szCs w:val="22"/>
        </w:rPr>
        <w:t>     </w:t>
      </w:r>
    </w:p>
    <w:p w14:paraId="5C548AF7" w14:textId="77777777" w:rsidR="00A23BA3" w:rsidRPr="00E902D0" w:rsidRDefault="00A23BA3" w:rsidP="00D65BA4">
      <w:pPr>
        <w:pStyle w:val="NormalWeb"/>
        <w:spacing w:after="0" w:line="240" w:lineRule="auto"/>
        <w:ind w:left="2268" w:hanging="567"/>
        <w:jc w:val="both"/>
        <w:rPr>
          <w:rFonts w:ascii="Arial Narrow" w:hAnsi="Arial Narrow"/>
          <w:i/>
          <w:iCs/>
          <w:sz w:val="22"/>
          <w:szCs w:val="22"/>
        </w:rPr>
      </w:pPr>
      <w:r w:rsidRPr="00E902D0">
        <w:rPr>
          <w:rFonts w:ascii="Arial Narrow" w:hAnsi="Arial Narrow" w:cs="Arial"/>
          <w:i/>
          <w:iCs/>
          <w:sz w:val="22"/>
          <w:szCs w:val="22"/>
        </w:rPr>
        <w:t xml:space="preserve">a) </w:t>
      </w:r>
      <w:r w:rsidRPr="00E902D0">
        <w:rPr>
          <w:rFonts w:ascii="Arial Narrow" w:hAnsi="Arial Narrow" w:cs="Arial"/>
          <w:i/>
          <w:iCs/>
          <w:sz w:val="22"/>
          <w:szCs w:val="22"/>
        </w:rPr>
        <w:tab/>
        <w:t>La pertinencia de la información para la evaluación o resolución de la materia controvertida en el procedimiento.</w:t>
      </w:r>
    </w:p>
    <w:p w14:paraId="32640770" w14:textId="77777777" w:rsidR="00A23BA3" w:rsidRPr="00E902D0" w:rsidRDefault="00A23BA3" w:rsidP="00D65BA4">
      <w:pPr>
        <w:pStyle w:val="NormalWeb"/>
        <w:spacing w:after="0" w:line="240" w:lineRule="auto"/>
        <w:ind w:left="2268" w:hanging="567"/>
        <w:jc w:val="both"/>
        <w:rPr>
          <w:rFonts w:ascii="Arial Narrow" w:hAnsi="Arial Narrow" w:cs="Arial"/>
          <w:i/>
          <w:iCs/>
          <w:sz w:val="22"/>
          <w:szCs w:val="22"/>
        </w:rPr>
      </w:pPr>
    </w:p>
    <w:p w14:paraId="427E2822" w14:textId="77777777" w:rsidR="00A23BA3" w:rsidRPr="00E902D0" w:rsidRDefault="00A23BA3" w:rsidP="00D65BA4">
      <w:pPr>
        <w:pStyle w:val="NormalWeb"/>
        <w:spacing w:after="0" w:line="240" w:lineRule="auto"/>
        <w:ind w:left="2268" w:hanging="567"/>
        <w:jc w:val="both"/>
        <w:rPr>
          <w:rFonts w:ascii="Arial Narrow" w:hAnsi="Arial Narrow"/>
          <w:sz w:val="22"/>
          <w:szCs w:val="22"/>
        </w:rPr>
      </w:pPr>
      <w:r w:rsidRPr="00E902D0">
        <w:rPr>
          <w:rFonts w:ascii="Arial Narrow" w:hAnsi="Arial Narrow" w:cs="Arial"/>
          <w:i/>
          <w:iCs/>
          <w:sz w:val="22"/>
          <w:szCs w:val="22"/>
        </w:rPr>
        <w:t xml:space="preserve">b) </w:t>
      </w:r>
      <w:r w:rsidRPr="00E902D0">
        <w:rPr>
          <w:rFonts w:ascii="Arial Narrow" w:hAnsi="Arial Narrow" w:cs="Arial"/>
          <w:i/>
          <w:iCs/>
          <w:sz w:val="22"/>
          <w:szCs w:val="22"/>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E902D0">
        <w:rPr>
          <w:rFonts w:ascii="Arial Narrow" w:hAnsi="Arial Narrow" w:cs="Arial"/>
          <w:sz w:val="22"/>
          <w:szCs w:val="22"/>
        </w:rPr>
        <w:t>.</w:t>
      </w:r>
    </w:p>
    <w:p w14:paraId="7CD66F06" w14:textId="77777777" w:rsidR="00A23BA3" w:rsidRPr="00E902D0" w:rsidRDefault="00A23BA3" w:rsidP="00D65BA4">
      <w:pPr>
        <w:pStyle w:val="NormalWeb"/>
        <w:spacing w:after="0" w:line="240" w:lineRule="auto"/>
        <w:ind w:left="2268" w:hanging="708"/>
        <w:jc w:val="both"/>
        <w:rPr>
          <w:rFonts w:ascii="Arial Narrow" w:hAnsi="Arial Narrow" w:cs="Arial"/>
          <w:sz w:val="22"/>
          <w:szCs w:val="22"/>
        </w:rPr>
      </w:pPr>
      <w:r w:rsidRPr="00E902D0">
        <w:rPr>
          <w:rFonts w:ascii="Arial Narrow" w:hAnsi="Arial Narrow" w:cs="Arial"/>
          <w:sz w:val="22"/>
          <w:szCs w:val="22"/>
        </w:rPr>
        <w:t xml:space="preserve">    </w:t>
      </w:r>
      <w:r w:rsidRPr="00E902D0">
        <w:rPr>
          <w:rFonts w:ascii="Arial Narrow" w:hAnsi="Arial Narrow" w:cs="Arial"/>
          <w:sz w:val="22"/>
          <w:szCs w:val="22"/>
        </w:rPr>
        <w:tab/>
      </w:r>
    </w:p>
    <w:p w14:paraId="496E2EBE" w14:textId="77777777" w:rsidR="00A23BA3" w:rsidRPr="00E902D0" w:rsidRDefault="00A23BA3" w:rsidP="00D65BA4">
      <w:pPr>
        <w:pStyle w:val="NormalWeb"/>
        <w:spacing w:after="0" w:line="240" w:lineRule="auto"/>
        <w:ind w:left="2268"/>
        <w:jc w:val="both"/>
        <w:rPr>
          <w:rFonts w:ascii="Arial Narrow" w:hAnsi="Arial Narrow" w:cs="Arial"/>
          <w:i/>
          <w:iCs/>
          <w:sz w:val="22"/>
          <w:szCs w:val="22"/>
        </w:rPr>
      </w:pPr>
      <w:r w:rsidRPr="00E902D0">
        <w:rPr>
          <w:rFonts w:ascii="Arial Narrow" w:hAnsi="Arial Narrow" w:cs="Arial"/>
          <w:i/>
          <w:iCs/>
          <w:sz w:val="22"/>
          <w:szCs w:val="22"/>
        </w:rPr>
        <w:t>No se considerará confidencial la información hecha pública por mandato legal o voluntariamente para generar transparencia en el mercado, ni aquella entregada previamente a entidades u organismos responsables para su divulgación.</w:t>
      </w:r>
    </w:p>
    <w:p w14:paraId="230408B7" w14:textId="77777777" w:rsidR="00A23BA3" w:rsidRPr="00E902D0" w:rsidRDefault="00A23BA3" w:rsidP="00D65BA4">
      <w:pPr>
        <w:pStyle w:val="NormalWeb"/>
        <w:spacing w:after="0" w:line="240" w:lineRule="auto"/>
        <w:ind w:left="2268"/>
        <w:jc w:val="both"/>
        <w:rPr>
          <w:rFonts w:ascii="Arial Narrow" w:hAnsi="Arial Narrow"/>
          <w:i/>
          <w:iCs/>
          <w:sz w:val="22"/>
          <w:szCs w:val="22"/>
        </w:rPr>
      </w:pPr>
    </w:p>
    <w:p w14:paraId="6CCF1837" w14:textId="77777777" w:rsidR="00A23BA3" w:rsidRPr="00E902D0" w:rsidRDefault="00A23BA3" w:rsidP="00D65BA4">
      <w:pPr>
        <w:pStyle w:val="NormalWeb"/>
        <w:spacing w:after="0" w:line="240" w:lineRule="auto"/>
        <w:ind w:left="2268" w:hanging="567"/>
        <w:jc w:val="both"/>
        <w:rPr>
          <w:rFonts w:ascii="Arial Narrow" w:hAnsi="Arial Narrow"/>
          <w:i/>
          <w:iCs/>
          <w:sz w:val="22"/>
          <w:szCs w:val="22"/>
        </w:rPr>
      </w:pPr>
      <w:r w:rsidRPr="00E902D0">
        <w:rPr>
          <w:rFonts w:ascii="Arial Narrow" w:hAnsi="Arial Narrow" w:cs="Arial"/>
          <w:i/>
          <w:iCs/>
          <w:sz w:val="22"/>
          <w:szCs w:val="22"/>
        </w:rPr>
        <w:t xml:space="preserve">     c) </w:t>
      </w:r>
      <w:r w:rsidRPr="00E902D0">
        <w:rPr>
          <w:rFonts w:ascii="Arial Narrow" w:hAnsi="Arial Narrow" w:cs="Arial"/>
          <w:i/>
          <w:iCs/>
          <w:sz w:val="22"/>
          <w:szCs w:val="22"/>
        </w:rPr>
        <w:tab/>
        <w:t>La afectación que podría causar la divulgación de la información a su poseedor. La carga de la prueba recaerá sobre el potencial afectado.”</w:t>
      </w:r>
    </w:p>
    <w:p w14:paraId="5FE0D79C" w14:textId="77777777" w:rsidR="00A23BA3" w:rsidRPr="00E902D0" w:rsidRDefault="00A23BA3" w:rsidP="00D65BA4">
      <w:pPr>
        <w:ind w:left="567" w:hanging="567"/>
        <w:jc w:val="both"/>
        <w:rPr>
          <w:rFonts w:ascii="Arial Narrow" w:hAnsi="Arial Narrow"/>
          <w:sz w:val="22"/>
          <w:szCs w:val="22"/>
        </w:rPr>
      </w:pPr>
    </w:p>
    <w:p w14:paraId="4FBC6F96" w14:textId="77777777" w:rsidR="00A23BA3" w:rsidRPr="00E902D0" w:rsidRDefault="00A23BA3" w:rsidP="00D65BA4">
      <w:pPr>
        <w:ind w:left="567" w:hanging="567"/>
        <w:jc w:val="both"/>
        <w:rPr>
          <w:rFonts w:ascii="Arial Narrow" w:hAnsi="Arial Narrow"/>
          <w:sz w:val="22"/>
          <w:szCs w:val="22"/>
        </w:rPr>
      </w:pPr>
      <w:r w:rsidRPr="00E902D0">
        <w:rPr>
          <w:rFonts w:ascii="Arial Narrow" w:hAnsi="Arial Narrow"/>
          <w:sz w:val="22"/>
          <w:szCs w:val="22"/>
        </w:rPr>
        <w:t>––</w:t>
      </w:r>
      <w:r w:rsidRPr="00E902D0">
        <w:rPr>
          <w:rFonts w:ascii="Arial Narrow" w:hAnsi="Arial Narrow"/>
          <w:sz w:val="22"/>
          <w:szCs w:val="22"/>
        </w:rPr>
        <w:tab/>
      </w:r>
      <w:r w:rsidRPr="00E902D0">
        <w:rPr>
          <w:rFonts w:ascii="Arial Narrow" w:hAnsi="Arial Narrow"/>
          <w:sz w:val="22"/>
          <w:szCs w:val="22"/>
          <w:u w:val="single"/>
        </w:rPr>
        <w:t>Aplicación al caso concreto</w:t>
      </w:r>
    </w:p>
    <w:p w14:paraId="0B11A743" w14:textId="77777777" w:rsidR="00A23BA3" w:rsidRPr="00E902D0" w:rsidRDefault="00A23BA3" w:rsidP="00D65BA4">
      <w:pPr>
        <w:ind w:left="567" w:hanging="567"/>
        <w:jc w:val="both"/>
        <w:rPr>
          <w:rFonts w:ascii="Arial Narrow" w:hAnsi="Arial Narrow"/>
          <w:sz w:val="22"/>
          <w:szCs w:val="22"/>
        </w:rPr>
      </w:pPr>
    </w:p>
    <w:p w14:paraId="56D5BB85" w14:textId="6CBA9848" w:rsidR="001D7531" w:rsidRPr="00E902D0" w:rsidRDefault="00A23BA3" w:rsidP="00D65BA4">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 xml:space="preserve">Por escrito </w:t>
      </w:r>
      <w:r w:rsidR="000410A1" w:rsidRPr="00E902D0">
        <w:rPr>
          <w:rFonts w:ascii="Arial Narrow" w:hAnsi="Arial Narrow"/>
          <w:sz w:val="22"/>
          <w:szCs w:val="22"/>
        </w:rPr>
        <w:t>del</w:t>
      </w:r>
      <w:r w:rsidR="001D7531" w:rsidRPr="00E902D0">
        <w:rPr>
          <w:rFonts w:ascii="Arial Narrow" w:hAnsi="Arial Narrow"/>
          <w:sz w:val="22"/>
          <w:szCs w:val="22"/>
        </w:rPr>
        <w:t xml:space="preserve"> </w:t>
      </w:r>
      <w:r w:rsidR="00331ECD" w:rsidRPr="00331ECD">
        <w:rPr>
          <w:rFonts w:ascii="Arial Narrow" w:eastAsia="Arial Narrow" w:hAnsi="Arial Narrow" w:cs="Arial Narrow"/>
          <w:sz w:val="22"/>
          <w:szCs w:val="22"/>
        </w:rPr>
        <w:t>8 de julio de 2026</w:t>
      </w:r>
      <w:r w:rsidRPr="00E902D0">
        <w:rPr>
          <w:rFonts w:ascii="Arial Narrow" w:hAnsi="Arial Narrow"/>
          <w:sz w:val="22"/>
          <w:szCs w:val="22"/>
        </w:rPr>
        <w:t xml:space="preserve">, </w:t>
      </w:r>
      <w:r w:rsidR="00BF5789" w:rsidRPr="00BF5789">
        <w:rPr>
          <w:rFonts w:ascii="Arial Narrow" w:eastAsia="Arial Narrow" w:hAnsi="Arial Narrow" w:cs="Arial Narrow"/>
          <w:sz w:val="22"/>
          <w:szCs w:val="22"/>
        </w:rPr>
        <w:t xml:space="preserve">Multiservicios Anber </w:t>
      </w:r>
      <w:r w:rsidR="001D7531" w:rsidRPr="00E902D0">
        <w:rPr>
          <w:rFonts w:ascii="Arial Narrow" w:hAnsi="Arial Narrow"/>
          <w:sz w:val="22"/>
          <w:szCs w:val="22"/>
        </w:rPr>
        <w:t>presentó las declaraciones mensuales (PDT-IGV Renta Mensual) del Impuesto General a las Ventas (IGV) e Impuesto a la Renta (IR)</w:t>
      </w:r>
      <w:r w:rsidRPr="00E902D0">
        <w:rPr>
          <w:rFonts w:ascii="Arial Narrow" w:hAnsi="Arial Narrow"/>
          <w:sz w:val="22"/>
          <w:szCs w:val="22"/>
        </w:rPr>
        <w:t xml:space="preserve">, el cual contiene información correspondiente </w:t>
      </w:r>
      <w:r w:rsidR="001D7531" w:rsidRPr="00E902D0">
        <w:rPr>
          <w:rFonts w:ascii="Arial Narrow" w:hAnsi="Arial Narrow"/>
          <w:sz w:val="22"/>
          <w:szCs w:val="22"/>
        </w:rPr>
        <w:t>a PDT-IGV Renta mensual, IGV, e IR</w:t>
      </w:r>
      <w:r w:rsidRPr="00E902D0">
        <w:rPr>
          <w:rFonts w:ascii="Arial Narrow" w:hAnsi="Arial Narrow"/>
          <w:sz w:val="22"/>
          <w:szCs w:val="22"/>
          <w:lang w:eastAsia="en-US"/>
        </w:rPr>
        <w:t xml:space="preserve">; </w:t>
      </w:r>
      <w:r w:rsidR="00A457BA">
        <w:rPr>
          <w:rFonts w:ascii="Arial Narrow" w:hAnsi="Arial Narrow"/>
          <w:sz w:val="22"/>
          <w:szCs w:val="22"/>
          <w:lang w:eastAsia="en-US"/>
        </w:rPr>
        <w:t xml:space="preserve">asimismo, </w:t>
      </w:r>
      <w:r w:rsidRPr="00E902D0">
        <w:rPr>
          <w:rFonts w:ascii="Arial Narrow" w:hAnsi="Arial Narrow"/>
          <w:sz w:val="22"/>
          <w:szCs w:val="22"/>
          <w:lang w:eastAsia="en-US"/>
        </w:rPr>
        <w:t xml:space="preserve">por </w:t>
      </w:r>
      <w:r w:rsidR="00103B7F">
        <w:rPr>
          <w:rFonts w:ascii="Arial Narrow" w:hAnsi="Arial Narrow"/>
          <w:sz w:val="22"/>
          <w:szCs w:val="22"/>
          <w:lang w:eastAsia="en-US"/>
        </w:rPr>
        <w:t xml:space="preserve">escrito del </w:t>
      </w:r>
      <w:r w:rsidR="00103B7F" w:rsidRPr="002A2E01">
        <w:rPr>
          <w:rFonts w:ascii="Arial Narrow" w:eastAsia="Arial Narrow" w:hAnsi="Arial Narrow" w:cs="Arial Narrow"/>
          <w:sz w:val="22"/>
          <w:szCs w:val="22"/>
        </w:rPr>
        <w:t>13</w:t>
      </w:r>
      <w:r w:rsidR="00103B7F">
        <w:rPr>
          <w:rFonts w:ascii="Arial Narrow" w:eastAsia="Arial Narrow" w:hAnsi="Arial Narrow" w:cs="Arial Narrow"/>
          <w:sz w:val="22"/>
          <w:szCs w:val="22"/>
        </w:rPr>
        <w:t xml:space="preserve"> de agosto de </w:t>
      </w:r>
      <w:r w:rsidR="00103B7F" w:rsidRPr="002A2E01">
        <w:rPr>
          <w:rFonts w:ascii="Arial Narrow" w:eastAsia="Arial Narrow" w:hAnsi="Arial Narrow" w:cs="Arial Narrow"/>
          <w:sz w:val="22"/>
          <w:szCs w:val="22"/>
        </w:rPr>
        <w:t>2026</w:t>
      </w:r>
      <w:r w:rsidR="00103B7F">
        <w:rPr>
          <w:rFonts w:ascii="Arial Narrow" w:eastAsia="Arial Narrow" w:hAnsi="Arial Narrow" w:cs="Arial Narrow"/>
          <w:sz w:val="22"/>
          <w:szCs w:val="22"/>
        </w:rPr>
        <w:t xml:space="preserve">, </w:t>
      </w:r>
      <w:r w:rsidR="00103B7F" w:rsidRPr="00BF5789">
        <w:rPr>
          <w:rFonts w:ascii="Arial Narrow" w:eastAsia="Arial Narrow" w:hAnsi="Arial Narrow" w:cs="Arial Narrow"/>
          <w:sz w:val="22"/>
          <w:szCs w:val="22"/>
        </w:rPr>
        <w:t xml:space="preserve">Multiservicios Anber </w:t>
      </w:r>
      <w:r w:rsidR="00103B7F" w:rsidRPr="00E902D0">
        <w:rPr>
          <w:rFonts w:ascii="Arial Narrow" w:hAnsi="Arial Narrow"/>
          <w:sz w:val="22"/>
          <w:szCs w:val="22"/>
        </w:rPr>
        <w:t>presentó las declaraciones mensuales (PDT-IGV Renta Mensual) del Impuesto General a las Ventas (IGV) e Impuesto a la Renta (IR), el cual contiene información correspondiente a PDT-IGV Renta mensual, IGV, e IR</w:t>
      </w:r>
      <w:r w:rsidR="00103B7F">
        <w:rPr>
          <w:rFonts w:ascii="Arial Narrow" w:hAnsi="Arial Narrow"/>
          <w:sz w:val="22"/>
          <w:szCs w:val="22"/>
        </w:rPr>
        <w:t xml:space="preserve"> </w:t>
      </w:r>
      <w:r w:rsidR="00D70741" w:rsidRPr="00E902D0">
        <w:rPr>
          <w:rFonts w:ascii="Arial Narrow" w:hAnsi="Arial Narrow"/>
          <w:sz w:val="22"/>
          <w:szCs w:val="22"/>
        </w:rPr>
        <w:t xml:space="preserve">completas del ejercicio correspondiente al año </w:t>
      </w:r>
      <w:r w:rsidR="00D70741">
        <w:rPr>
          <w:rFonts w:ascii="Arial Narrow" w:hAnsi="Arial Narrow"/>
          <w:sz w:val="22"/>
          <w:szCs w:val="22"/>
        </w:rPr>
        <w:t xml:space="preserve">2025; por </w:t>
      </w:r>
      <w:r w:rsidRPr="00E902D0">
        <w:rPr>
          <w:rFonts w:ascii="Arial Narrow" w:hAnsi="Arial Narrow"/>
          <w:sz w:val="22"/>
          <w:szCs w:val="22"/>
          <w:lang w:eastAsia="en-US"/>
        </w:rPr>
        <w:t xml:space="preserve">lo que corresponde que la Secretaría Técnica </w:t>
      </w:r>
      <w:r w:rsidRPr="00E902D0">
        <w:rPr>
          <w:rStyle w:val="normaltextrun"/>
          <w:rFonts w:ascii="Arial Narrow" w:hAnsi="Arial Narrow"/>
          <w:sz w:val="22"/>
          <w:szCs w:val="22"/>
        </w:rPr>
        <w:t>-por delegación de facultades</w:t>
      </w:r>
      <w:r w:rsidR="001D7531" w:rsidRPr="00E902D0">
        <w:rPr>
          <w:rStyle w:val="normaltextrun"/>
          <w:rFonts w:ascii="Arial Narrow" w:hAnsi="Arial Narrow"/>
          <w:sz w:val="22"/>
          <w:szCs w:val="22"/>
        </w:rPr>
        <w:t xml:space="preserve">- </w:t>
      </w:r>
      <w:r w:rsidR="001D7531" w:rsidRPr="00E902D0">
        <w:rPr>
          <w:rFonts w:ascii="Arial Narrow" w:hAnsi="Arial Narrow"/>
          <w:sz w:val="22"/>
          <w:szCs w:val="22"/>
          <w:lang w:eastAsia="en-US"/>
        </w:rPr>
        <w:t>evalúe</w:t>
      </w:r>
      <w:r w:rsidRPr="00E902D0">
        <w:rPr>
          <w:rFonts w:ascii="Arial Narrow" w:hAnsi="Arial Narrow"/>
          <w:sz w:val="22"/>
          <w:szCs w:val="22"/>
          <w:lang w:eastAsia="en-US"/>
        </w:rPr>
        <w:t xml:space="preserve"> su confidencialidad.</w:t>
      </w:r>
      <w:r w:rsidR="00A457BA">
        <w:rPr>
          <w:rFonts w:ascii="Arial Narrow" w:hAnsi="Arial Narrow"/>
          <w:sz w:val="22"/>
          <w:szCs w:val="22"/>
          <w:lang w:eastAsia="en-US"/>
        </w:rPr>
        <w:t xml:space="preserve"> </w:t>
      </w:r>
    </w:p>
    <w:p w14:paraId="3633D5E3" w14:textId="77777777" w:rsidR="00364C39" w:rsidRPr="00E902D0" w:rsidRDefault="00364C39" w:rsidP="00D65BA4">
      <w:pPr>
        <w:pStyle w:val="Prrafodelista"/>
        <w:ind w:left="567"/>
        <w:jc w:val="both"/>
        <w:rPr>
          <w:rFonts w:ascii="Arial Narrow" w:hAnsi="Arial Narrow"/>
          <w:sz w:val="22"/>
          <w:szCs w:val="22"/>
        </w:rPr>
      </w:pPr>
    </w:p>
    <w:p w14:paraId="09022663" w14:textId="6486AB2D" w:rsidR="001D7531" w:rsidRPr="00E902D0" w:rsidRDefault="00364C39" w:rsidP="00D65BA4">
      <w:pPr>
        <w:pStyle w:val="Prrafodelista"/>
        <w:numPr>
          <w:ilvl w:val="1"/>
          <w:numId w:val="2"/>
        </w:numPr>
        <w:ind w:left="567" w:hanging="567"/>
        <w:jc w:val="both"/>
        <w:rPr>
          <w:rStyle w:val="normaltextrun"/>
          <w:rFonts w:ascii="Arial Narrow" w:hAnsi="Arial Narrow"/>
          <w:sz w:val="22"/>
          <w:szCs w:val="22"/>
        </w:rPr>
      </w:pPr>
      <w:r w:rsidRPr="00E902D0">
        <w:rPr>
          <w:rFonts w:ascii="Arial Narrow" w:hAnsi="Arial Narrow"/>
          <w:sz w:val="22"/>
          <w:szCs w:val="22"/>
          <w:lang w:eastAsia="en-US"/>
        </w:rPr>
        <w:t xml:space="preserve">Al respecto, </w:t>
      </w:r>
      <w:r w:rsidRPr="00E902D0">
        <w:rPr>
          <w:rStyle w:val="normaltextrun"/>
          <w:rFonts w:ascii="Arial Narrow" w:hAnsi="Arial Narrow"/>
          <w:sz w:val="22"/>
          <w:szCs w:val="22"/>
        </w:rPr>
        <w:t xml:space="preserve">el artículo 85° del Texto Único Ordenado del Código Tributario (en adelante, el Código Tributario), aprobado mediante Decreto Supremo </w:t>
      </w:r>
      <w:proofErr w:type="spellStart"/>
      <w:r w:rsidRPr="00E902D0">
        <w:rPr>
          <w:rStyle w:val="normaltextrun"/>
          <w:rFonts w:ascii="Arial Narrow" w:hAnsi="Arial Narrow"/>
          <w:sz w:val="22"/>
          <w:szCs w:val="22"/>
        </w:rPr>
        <w:t>N°</w:t>
      </w:r>
      <w:proofErr w:type="spellEnd"/>
      <w:r w:rsidRPr="00E902D0">
        <w:rPr>
          <w:rStyle w:val="normaltextrun"/>
          <w:rFonts w:ascii="Arial Narrow" w:hAnsi="Arial Narrow"/>
          <w:sz w:val="22"/>
          <w:szCs w:val="22"/>
        </w:rPr>
        <w:t xml:space="preserve"> 133-2013-EF establece expresamente que la información sobre la cuantía, las fuentes de las rentas, los gastos, la base imponible o cualesquiera otros datos relativos a ellos, tiene carácter reservado.</w:t>
      </w:r>
      <w:r w:rsidRPr="00E902D0">
        <w:rPr>
          <w:rStyle w:val="normaltextrun"/>
          <w:rFonts w:ascii="Arial Narrow" w:hAnsi="Arial Narrow"/>
          <w:sz w:val="22"/>
          <w:szCs w:val="22"/>
          <w:vertAlign w:val="superscript"/>
        </w:rPr>
        <w:footnoteReference w:id="3"/>
      </w:r>
    </w:p>
    <w:p w14:paraId="7E3D5B57" w14:textId="77777777" w:rsidR="00C03F10" w:rsidRPr="00E902D0" w:rsidRDefault="00C03F10" w:rsidP="00D65BA4">
      <w:pPr>
        <w:jc w:val="both"/>
        <w:rPr>
          <w:rFonts w:ascii="Arial Narrow" w:hAnsi="Arial Narrow"/>
          <w:sz w:val="22"/>
          <w:szCs w:val="22"/>
        </w:rPr>
      </w:pPr>
    </w:p>
    <w:p w14:paraId="582B533D" w14:textId="2C898090" w:rsidR="001D7531" w:rsidRPr="00E902D0" w:rsidRDefault="00A23BA3" w:rsidP="00D65BA4">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 xml:space="preserve">En atención a lo expuesto, de </w:t>
      </w:r>
      <w:r w:rsidR="00C04377" w:rsidRPr="00E902D0">
        <w:rPr>
          <w:rFonts w:ascii="Arial Narrow" w:hAnsi="Arial Narrow"/>
          <w:sz w:val="22"/>
          <w:szCs w:val="22"/>
        </w:rPr>
        <w:t>conformidad</w:t>
      </w:r>
      <w:r w:rsidRPr="00E902D0">
        <w:rPr>
          <w:rFonts w:ascii="Arial Narrow" w:hAnsi="Arial Narrow"/>
          <w:sz w:val="22"/>
          <w:szCs w:val="22"/>
        </w:rPr>
        <w:t xml:space="preserve"> con lo establecido en la Directiva, la Secretaría Técnica considera que corresponde declarar de oficio la confidencialidad</w:t>
      </w:r>
      <w:r w:rsidR="00AC2394" w:rsidRPr="00E902D0">
        <w:rPr>
          <w:rFonts w:ascii="Arial Narrow" w:hAnsi="Arial Narrow"/>
          <w:sz w:val="22"/>
          <w:szCs w:val="22"/>
        </w:rPr>
        <w:t xml:space="preserve"> de las declaraciones mensuales (PDT-IGV Renta Mensual) del Impuesto General a </w:t>
      </w:r>
      <w:r w:rsidR="00AC2394" w:rsidRPr="00D70741">
        <w:rPr>
          <w:rFonts w:ascii="Arial Narrow" w:hAnsi="Arial Narrow"/>
          <w:sz w:val="22"/>
          <w:szCs w:val="22"/>
        </w:rPr>
        <w:t xml:space="preserve">las Ventas (IGV) e Impuesto a la Renta (IR) completas del ejercicio correspondiente al año </w:t>
      </w:r>
      <w:r w:rsidR="00BF5789" w:rsidRPr="00D70741">
        <w:rPr>
          <w:rFonts w:ascii="Arial Narrow" w:hAnsi="Arial Narrow"/>
          <w:sz w:val="22"/>
          <w:szCs w:val="22"/>
        </w:rPr>
        <w:t>2025</w:t>
      </w:r>
      <w:r w:rsidR="00AC2394" w:rsidRPr="00D70741">
        <w:rPr>
          <w:rFonts w:ascii="Arial Narrow" w:hAnsi="Arial Narrow"/>
          <w:sz w:val="22"/>
          <w:szCs w:val="22"/>
        </w:rPr>
        <w:t xml:space="preserve"> de </w:t>
      </w:r>
      <w:r w:rsidR="00BF5789" w:rsidRPr="00D70741">
        <w:rPr>
          <w:rFonts w:ascii="Arial Narrow" w:hAnsi="Arial Narrow"/>
          <w:sz w:val="22"/>
          <w:szCs w:val="22"/>
        </w:rPr>
        <w:t xml:space="preserve">Multiservicios Anber </w:t>
      </w:r>
      <w:r w:rsidR="00B46C78" w:rsidRPr="00D70741">
        <w:rPr>
          <w:rFonts w:ascii="Arial Narrow" w:hAnsi="Arial Narrow"/>
          <w:sz w:val="22"/>
          <w:szCs w:val="22"/>
        </w:rPr>
        <w:t xml:space="preserve">que </w:t>
      </w:r>
      <w:r w:rsidR="00D70741" w:rsidRPr="00D70741">
        <w:rPr>
          <w:rFonts w:ascii="Arial Narrow" w:hAnsi="Arial Narrow"/>
          <w:sz w:val="22"/>
          <w:szCs w:val="22"/>
        </w:rPr>
        <w:t xml:space="preserve"> obra en (i) el </w:t>
      </w:r>
      <w:r w:rsidR="00D70741" w:rsidRPr="00D70741">
        <w:rPr>
          <w:rFonts w:ascii="Arial Narrow" w:hAnsi="Arial Narrow"/>
          <w:b/>
          <w:bCs/>
          <w:sz w:val="22"/>
          <w:szCs w:val="22"/>
        </w:rPr>
        <w:t xml:space="preserve">documento </w:t>
      </w:r>
      <w:proofErr w:type="spellStart"/>
      <w:r w:rsidR="00D70741" w:rsidRPr="00D70741">
        <w:rPr>
          <w:rFonts w:ascii="Arial Narrow" w:hAnsi="Arial Narrow"/>
          <w:b/>
          <w:bCs/>
          <w:sz w:val="22"/>
          <w:szCs w:val="22"/>
        </w:rPr>
        <w:t>N°</w:t>
      </w:r>
      <w:proofErr w:type="spellEnd"/>
      <w:r w:rsidR="00D70741" w:rsidRPr="00D70741">
        <w:rPr>
          <w:rFonts w:ascii="Arial Narrow" w:hAnsi="Arial Narrow"/>
          <w:b/>
          <w:bCs/>
          <w:sz w:val="22"/>
          <w:szCs w:val="22"/>
        </w:rPr>
        <w:t xml:space="preserve">  2 denominado “20263726000018832100001810842026372600” de la pieza </w:t>
      </w:r>
      <w:proofErr w:type="spellStart"/>
      <w:r w:rsidR="00D70741" w:rsidRPr="00D70741">
        <w:rPr>
          <w:rFonts w:ascii="Arial Narrow" w:hAnsi="Arial Narrow"/>
          <w:b/>
          <w:bCs/>
          <w:sz w:val="22"/>
          <w:szCs w:val="22"/>
        </w:rPr>
        <w:t>Nº</w:t>
      </w:r>
      <w:proofErr w:type="spellEnd"/>
      <w:r w:rsidR="00D70741" w:rsidRPr="00D70741">
        <w:rPr>
          <w:rFonts w:ascii="Arial Narrow" w:hAnsi="Arial Narrow"/>
          <w:b/>
          <w:bCs/>
          <w:sz w:val="22"/>
          <w:szCs w:val="22"/>
        </w:rPr>
        <w:t xml:space="preserve"> 2 </w:t>
      </w:r>
      <w:r w:rsidR="00D70741" w:rsidRPr="00D70741">
        <w:rPr>
          <w:rFonts w:ascii="Arial Narrow" w:hAnsi="Arial Narrow"/>
          <w:sz w:val="22"/>
          <w:szCs w:val="22"/>
        </w:rPr>
        <w:t>presentada mediante el escrito del 8 de julio de 2026 del expediente</w:t>
      </w:r>
      <w:r w:rsidR="00D70741" w:rsidRPr="00D70741">
        <w:rPr>
          <w:rFonts w:ascii="Arial Narrow" w:eastAsia="Arial Narrow" w:hAnsi="Arial Narrow" w:cs="Arial Narrow"/>
          <w:sz w:val="22"/>
          <w:szCs w:val="22"/>
        </w:rPr>
        <w:t xml:space="preserve">; y, </w:t>
      </w:r>
      <w:r w:rsidR="00D70741" w:rsidRPr="00D70741">
        <w:rPr>
          <w:rFonts w:ascii="Arial Narrow" w:hAnsi="Arial Narrow"/>
          <w:sz w:val="22"/>
          <w:szCs w:val="22"/>
        </w:rPr>
        <w:t>(</w:t>
      </w:r>
      <w:proofErr w:type="spellStart"/>
      <w:r w:rsidR="00D70741" w:rsidRPr="00D70741">
        <w:rPr>
          <w:rFonts w:ascii="Arial Narrow" w:hAnsi="Arial Narrow"/>
          <w:sz w:val="22"/>
          <w:szCs w:val="22"/>
        </w:rPr>
        <w:t>ii</w:t>
      </w:r>
      <w:proofErr w:type="spellEnd"/>
      <w:r w:rsidR="00D70741" w:rsidRPr="00D70741">
        <w:rPr>
          <w:rFonts w:ascii="Arial Narrow" w:hAnsi="Arial Narrow"/>
          <w:sz w:val="22"/>
          <w:szCs w:val="22"/>
        </w:rPr>
        <w:t xml:space="preserve">) el </w:t>
      </w:r>
      <w:r w:rsidR="00D70741" w:rsidRPr="00D70741">
        <w:rPr>
          <w:rFonts w:ascii="Arial Narrow" w:hAnsi="Arial Narrow"/>
          <w:b/>
          <w:bCs/>
          <w:sz w:val="22"/>
          <w:szCs w:val="22"/>
        </w:rPr>
        <w:t xml:space="preserve">documento </w:t>
      </w:r>
      <w:proofErr w:type="spellStart"/>
      <w:r w:rsidR="00D70741" w:rsidRPr="00D70741">
        <w:rPr>
          <w:rFonts w:ascii="Arial Narrow" w:hAnsi="Arial Narrow"/>
          <w:b/>
          <w:bCs/>
          <w:sz w:val="22"/>
          <w:szCs w:val="22"/>
        </w:rPr>
        <w:t>N°</w:t>
      </w:r>
      <w:proofErr w:type="spellEnd"/>
      <w:r w:rsidR="00D70741" w:rsidRPr="00D70741">
        <w:rPr>
          <w:rFonts w:ascii="Arial Narrow" w:hAnsi="Arial Narrow"/>
          <w:b/>
          <w:bCs/>
          <w:sz w:val="22"/>
          <w:szCs w:val="22"/>
        </w:rPr>
        <w:t xml:space="preserve"> 2 denominado “PDTS ANBER 2025.PDF” de la pieza </w:t>
      </w:r>
      <w:proofErr w:type="spellStart"/>
      <w:r w:rsidR="00D70741" w:rsidRPr="00D70741">
        <w:rPr>
          <w:rFonts w:ascii="Arial Narrow" w:hAnsi="Arial Narrow"/>
          <w:b/>
          <w:bCs/>
          <w:sz w:val="22"/>
          <w:szCs w:val="22"/>
        </w:rPr>
        <w:t>Nº</w:t>
      </w:r>
      <w:proofErr w:type="spellEnd"/>
      <w:r w:rsidR="00D70741" w:rsidRPr="00D70741">
        <w:rPr>
          <w:rFonts w:ascii="Arial Narrow" w:hAnsi="Arial Narrow"/>
          <w:b/>
          <w:bCs/>
          <w:sz w:val="22"/>
          <w:szCs w:val="22"/>
        </w:rPr>
        <w:t xml:space="preserve"> 10 </w:t>
      </w:r>
      <w:r w:rsidR="00D70741" w:rsidRPr="00D70741">
        <w:rPr>
          <w:rFonts w:ascii="Arial Narrow" w:hAnsi="Arial Narrow"/>
          <w:sz w:val="22"/>
          <w:szCs w:val="22"/>
        </w:rPr>
        <w:t>presentada mediante el escrito del 13 de agosto de 2025 del expediente,</w:t>
      </w:r>
      <w:r w:rsidR="00D70741" w:rsidRPr="00D70741">
        <w:rPr>
          <w:rFonts w:ascii="Arial Narrow" w:eastAsia="Arial Narrow" w:hAnsi="Arial Narrow" w:cs="Arial Narrow"/>
          <w:sz w:val="22"/>
          <w:szCs w:val="22"/>
        </w:rPr>
        <w:t xml:space="preserve"> referidas a las declaraciones</w:t>
      </w:r>
      <w:r w:rsidR="00D70741" w:rsidRPr="00331ECD">
        <w:rPr>
          <w:rFonts w:ascii="Arial Narrow" w:eastAsia="Arial Narrow" w:hAnsi="Arial Narrow" w:cs="Arial Narrow"/>
          <w:sz w:val="22"/>
          <w:szCs w:val="22"/>
        </w:rPr>
        <w:t xml:space="preserve"> juradas mensuales (PDT-IGV Renta mensual) del Impuesto General a las Ventas (IGV) e Impuesto a la Renta (IR)</w:t>
      </w:r>
      <w:r w:rsidR="00D70741">
        <w:rPr>
          <w:rFonts w:ascii="Arial Narrow" w:hAnsi="Arial Narrow"/>
          <w:sz w:val="22"/>
          <w:szCs w:val="22"/>
        </w:rPr>
        <w:t>;</w:t>
      </w:r>
      <w:r w:rsidR="00AC2394" w:rsidRPr="00E902D0">
        <w:rPr>
          <w:rFonts w:ascii="Arial Narrow" w:hAnsi="Arial Narrow"/>
          <w:sz w:val="22"/>
          <w:szCs w:val="22"/>
        </w:rPr>
        <w:t xml:space="preserve"> precisándose que la confidencialidad declarada deberá mantenerse de forma permanente.</w:t>
      </w:r>
    </w:p>
    <w:p w14:paraId="2F68CD60" w14:textId="77777777" w:rsidR="001D7531" w:rsidRPr="00E902D0" w:rsidRDefault="001D7531" w:rsidP="00D65BA4">
      <w:pPr>
        <w:pStyle w:val="Prrafodelista"/>
        <w:ind w:left="567"/>
        <w:jc w:val="both"/>
        <w:rPr>
          <w:rStyle w:val="normaltextrun"/>
          <w:rFonts w:ascii="Arial Narrow" w:hAnsi="Arial Narrow"/>
          <w:sz w:val="22"/>
          <w:szCs w:val="22"/>
        </w:rPr>
      </w:pPr>
    </w:p>
    <w:p w14:paraId="52E87485" w14:textId="101FCF85" w:rsidR="001D7531" w:rsidRPr="00E902D0" w:rsidRDefault="00A23BA3" w:rsidP="00D65BA4">
      <w:pPr>
        <w:pStyle w:val="Prrafodelista"/>
        <w:numPr>
          <w:ilvl w:val="1"/>
          <w:numId w:val="2"/>
        </w:numPr>
        <w:ind w:left="567" w:hanging="567"/>
        <w:jc w:val="both"/>
        <w:rPr>
          <w:rStyle w:val="normaltextrun"/>
          <w:rFonts w:ascii="Arial Narrow" w:hAnsi="Arial Narrow"/>
          <w:sz w:val="22"/>
          <w:szCs w:val="22"/>
        </w:rPr>
      </w:pPr>
      <w:r w:rsidRPr="00E902D0">
        <w:rPr>
          <w:rStyle w:val="normaltextrun"/>
          <w:rFonts w:ascii="Arial Narrow" w:hAnsi="Arial Narrow"/>
          <w:sz w:val="22"/>
          <w:szCs w:val="22"/>
          <w:shd w:val="clear" w:color="auto" w:fill="FFFFFF"/>
        </w:rPr>
        <w:t>Es pertinente requerir a las partes del procedimiento guardar la reserva correspondiente de la información señalada precedentemente, ello en concordancia con el principio de buena fe procedimental</w:t>
      </w:r>
      <w:r w:rsidRPr="00E902D0">
        <w:rPr>
          <w:rStyle w:val="Refdenotaalpie"/>
          <w:rFonts w:ascii="Arial Narrow" w:hAnsi="Arial Narrow"/>
          <w:sz w:val="22"/>
          <w:szCs w:val="22"/>
          <w:shd w:val="clear" w:color="auto" w:fill="FFFFFF"/>
        </w:rPr>
        <w:footnoteReference w:id="4"/>
      </w:r>
      <w:r w:rsidRPr="00E902D0">
        <w:rPr>
          <w:rStyle w:val="normaltextrun"/>
          <w:rFonts w:ascii="Arial Narrow" w:hAnsi="Arial Narrow"/>
          <w:sz w:val="22"/>
          <w:szCs w:val="22"/>
          <w:shd w:val="clear" w:color="auto" w:fill="FFFFFF"/>
        </w:rPr>
        <w:t xml:space="preserve"> que rige los procedimientos administrativos.</w:t>
      </w:r>
    </w:p>
    <w:p w14:paraId="46B07640" w14:textId="77777777" w:rsidR="00AC2394" w:rsidRPr="00E902D0" w:rsidRDefault="00AC2394" w:rsidP="00D65BA4">
      <w:pPr>
        <w:pStyle w:val="Prrafodelista"/>
        <w:ind w:left="567"/>
        <w:jc w:val="both"/>
        <w:rPr>
          <w:rStyle w:val="eop"/>
          <w:rFonts w:ascii="Arial Narrow" w:hAnsi="Arial Narrow"/>
          <w:sz w:val="22"/>
          <w:szCs w:val="22"/>
        </w:rPr>
      </w:pPr>
    </w:p>
    <w:p w14:paraId="4CA66804" w14:textId="59B6D336" w:rsidR="00812331" w:rsidRPr="00513858" w:rsidRDefault="00A23BA3" w:rsidP="00D65BA4">
      <w:pPr>
        <w:pStyle w:val="Prrafodelista"/>
        <w:numPr>
          <w:ilvl w:val="1"/>
          <w:numId w:val="2"/>
        </w:numPr>
        <w:ind w:left="567" w:hanging="567"/>
        <w:jc w:val="both"/>
        <w:rPr>
          <w:rFonts w:ascii="Arial Narrow" w:hAnsi="Arial Narrow"/>
          <w:sz w:val="22"/>
          <w:szCs w:val="22"/>
        </w:rPr>
      </w:pPr>
      <w:r w:rsidRPr="00E902D0">
        <w:rPr>
          <w:rStyle w:val="eop"/>
          <w:rFonts w:ascii="Arial Narrow" w:hAnsi="Arial Narrow"/>
          <w:sz w:val="22"/>
          <w:szCs w:val="22"/>
        </w:rPr>
        <w:t xml:space="preserve">Finalmente, en </w:t>
      </w:r>
      <w:r w:rsidRPr="00E902D0">
        <w:rPr>
          <w:rFonts w:ascii="Arial Narrow" w:hAnsi="Arial Narrow"/>
          <w:sz w:val="22"/>
          <w:szCs w:val="22"/>
        </w:rPr>
        <w:t xml:space="preserve">caso el titular de la información que fue declarada confidencial, a través de este pronunciamiento, presente de manera posterior un nuevo escrito o documento que contenga la misma </w:t>
      </w:r>
      <w:r w:rsidRPr="00564B8B">
        <w:rPr>
          <w:rFonts w:ascii="Arial Narrow" w:hAnsi="Arial Narrow"/>
          <w:sz w:val="22"/>
          <w:szCs w:val="22"/>
        </w:rPr>
        <w:t xml:space="preserve">información deberá cumplir con los requisitos establecidos en los numerales 5.11 y 5.12 de la Directiva, bajo apercibimiento de </w:t>
      </w:r>
      <w:r w:rsidRPr="00513858">
        <w:rPr>
          <w:rFonts w:ascii="Arial Narrow" w:hAnsi="Arial Narrow"/>
          <w:sz w:val="22"/>
          <w:szCs w:val="22"/>
        </w:rPr>
        <w:t>incorporar al expediente principal dicha documentación en su integridad y trasladarla sin ninguna medida de seguridad en particular, de ser el caso</w:t>
      </w:r>
      <w:r w:rsidRPr="00513858">
        <w:rPr>
          <w:rStyle w:val="Refdenotaalpie"/>
          <w:rFonts w:ascii="Arial Narrow" w:hAnsi="Arial Narrow"/>
          <w:sz w:val="22"/>
          <w:szCs w:val="22"/>
        </w:rPr>
        <w:footnoteReference w:id="5"/>
      </w:r>
      <w:r w:rsidRPr="00513858">
        <w:rPr>
          <w:rFonts w:ascii="Arial Narrow" w:hAnsi="Arial Narrow"/>
          <w:sz w:val="22"/>
          <w:szCs w:val="22"/>
        </w:rPr>
        <w:t>.</w:t>
      </w:r>
    </w:p>
    <w:p w14:paraId="23B40812" w14:textId="77777777" w:rsidR="00812331" w:rsidRPr="00513858" w:rsidRDefault="00812331" w:rsidP="00D65BA4">
      <w:pPr>
        <w:jc w:val="both"/>
        <w:rPr>
          <w:rFonts w:ascii="Arial Narrow" w:hAnsi="Arial Narrow"/>
          <w:sz w:val="22"/>
          <w:szCs w:val="22"/>
        </w:rPr>
      </w:pPr>
    </w:p>
    <w:p w14:paraId="0E208EA1" w14:textId="77777777" w:rsidR="00543B73" w:rsidRPr="00513858" w:rsidRDefault="00543B73" w:rsidP="00D65BA4">
      <w:pPr>
        <w:jc w:val="both"/>
        <w:rPr>
          <w:rFonts w:ascii="Arial Narrow" w:hAnsi="Arial Narrow"/>
          <w:sz w:val="22"/>
          <w:szCs w:val="22"/>
        </w:rPr>
      </w:pPr>
    </w:p>
    <w:p w14:paraId="0C905DA1" w14:textId="37D7F064" w:rsidR="00DD7734" w:rsidRPr="00513858" w:rsidRDefault="00DD7734" w:rsidP="00D65BA4">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513858">
        <w:rPr>
          <w:rFonts w:ascii="Arial Narrow" w:eastAsia="Arial Narrow" w:hAnsi="Arial Narrow" w:cs="Arial Narrow"/>
          <w:b/>
          <w:sz w:val="22"/>
          <w:szCs w:val="22"/>
        </w:rPr>
        <w:t>DE LA ADMISIÓN A TRÁMITE DE LA DENUNCIA</w:t>
      </w:r>
    </w:p>
    <w:p w14:paraId="19649EC4" w14:textId="77777777" w:rsidR="00DD7734" w:rsidRPr="00513858" w:rsidRDefault="00DD7734" w:rsidP="00D65BA4">
      <w:pPr>
        <w:jc w:val="both"/>
        <w:rPr>
          <w:rFonts w:ascii="Arial Narrow" w:eastAsia="Arial Narrow" w:hAnsi="Arial Narrow" w:cs="Arial Narrow"/>
          <w:sz w:val="22"/>
          <w:szCs w:val="22"/>
        </w:rPr>
      </w:pPr>
    </w:p>
    <w:p w14:paraId="45431183" w14:textId="160D014C" w:rsidR="00564B8B" w:rsidRPr="00513858" w:rsidRDefault="008E1B6A" w:rsidP="00D65BA4">
      <w:pPr>
        <w:pStyle w:val="Prrafodelista"/>
        <w:numPr>
          <w:ilvl w:val="1"/>
          <w:numId w:val="2"/>
        </w:numPr>
        <w:ind w:left="567" w:hanging="567"/>
        <w:jc w:val="both"/>
        <w:rPr>
          <w:rFonts w:ascii="Arial Narrow" w:eastAsia="Arial Narrow" w:hAnsi="Arial Narrow" w:cs="Arial Narrow"/>
          <w:sz w:val="22"/>
          <w:szCs w:val="22"/>
        </w:rPr>
      </w:pPr>
      <w:bookmarkStart w:id="2" w:name="_heading=h.gjdgxs" w:colFirst="0" w:colLast="0"/>
      <w:bookmarkStart w:id="3" w:name="_Hlk86243063"/>
      <w:bookmarkStart w:id="4" w:name="_Hlk87354553"/>
      <w:bookmarkStart w:id="5" w:name="_Hlk88726398"/>
      <w:bookmarkEnd w:id="2"/>
      <w:r w:rsidRPr="00513858">
        <w:rPr>
          <w:rFonts w:ascii="Arial Narrow" w:hAnsi="Arial Narrow"/>
          <w:sz w:val="22"/>
          <w:szCs w:val="22"/>
        </w:rPr>
        <w:t xml:space="preserve">La </w:t>
      </w:r>
      <w:bookmarkEnd w:id="3"/>
      <w:bookmarkEnd w:id="4"/>
      <w:bookmarkEnd w:id="5"/>
      <w:r w:rsidR="00564B8B" w:rsidRPr="00513858">
        <w:rPr>
          <w:rFonts w:ascii="Arial Narrow" w:hAnsi="Arial Narrow" w:cs="Segoe UI"/>
          <w:color w:val="000000"/>
          <w:sz w:val="22"/>
          <w:szCs w:val="22"/>
        </w:rPr>
        <w:t>Secretaría Técnica de la Comisión de Protección al Consumidor N°1 (en adelante, la Secretaría Técnica), en ejercicio de sus facultades</w:t>
      </w:r>
      <w:r w:rsidR="00564B8B" w:rsidRPr="00513858">
        <w:rPr>
          <w:rFonts w:ascii="Arial Narrow" w:eastAsia="Arial Narrow" w:hAnsi="Arial Narrow" w:cs="Arial Narrow"/>
          <w:sz w:val="22"/>
          <w:szCs w:val="22"/>
          <w:vertAlign w:val="superscript"/>
        </w:rPr>
        <w:footnoteReference w:id="6"/>
      </w:r>
      <w:r w:rsidR="00564B8B" w:rsidRPr="00513858">
        <w:rPr>
          <w:rFonts w:ascii="Arial Narrow" w:hAnsi="Arial Narrow" w:cs="Segoe UI"/>
          <w:color w:val="000000"/>
          <w:sz w:val="22"/>
          <w:szCs w:val="22"/>
        </w:rPr>
        <w:t xml:space="preserve">, considera </w:t>
      </w:r>
      <w:r w:rsidR="00564B8B" w:rsidRPr="00513858">
        <w:rPr>
          <w:rFonts w:ascii="Arial Narrow" w:eastAsia="Arial Narrow" w:hAnsi="Arial Narrow" w:cs="Arial Narrow"/>
          <w:sz w:val="22"/>
          <w:szCs w:val="22"/>
        </w:rPr>
        <w:t xml:space="preserve">que el hecho denunciado, consistente en que </w:t>
      </w:r>
      <w:r w:rsidR="00513858" w:rsidRPr="00513858">
        <w:rPr>
          <w:rFonts w:ascii="Arial Narrow" w:hAnsi="Arial Narrow"/>
          <w:color w:val="000000"/>
          <w:sz w:val="22"/>
          <w:szCs w:val="22"/>
          <w:shd w:val="clear" w:color="auto" w:fill="FFFFFF"/>
        </w:rPr>
        <w:t xml:space="preserve">la </w:t>
      </w:r>
      <w:r w:rsidR="00513858" w:rsidRPr="00513858">
        <w:rPr>
          <w:rFonts w:ascii="Arial Narrow" w:hAnsi="Arial Narrow"/>
          <w:color w:val="000000"/>
          <w:sz w:val="22"/>
          <w:szCs w:val="22"/>
          <w:shd w:val="clear" w:color="auto" w:fill="FFFFFF"/>
        </w:rPr>
        <w:lastRenderedPageBreak/>
        <w:t>compañía aseguradora habría negado de manera injustificada a la denunciante la cobertura de la Póliza 220012830 del Seguro Vehicular por el siniestro 221126803</w:t>
      </w:r>
      <w:r w:rsidR="00564B8B" w:rsidRPr="00513858">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564B8B" w:rsidRPr="00513858">
        <w:rPr>
          <w:rFonts w:ascii="Arial Narrow" w:hAnsi="Arial Narrow" w:cs="Segoe UI"/>
          <w:color w:val="000000"/>
          <w:sz w:val="22"/>
          <w:szCs w:val="22"/>
        </w:rPr>
        <w:t>°</w:t>
      </w:r>
      <w:r w:rsidR="00564B8B" w:rsidRPr="00513858">
        <w:rPr>
          <w:rFonts w:ascii="Arial Narrow" w:eastAsia="Arial Narrow" w:hAnsi="Arial Narrow" w:cs="Arial Narrow"/>
          <w:sz w:val="22"/>
          <w:szCs w:val="22"/>
        </w:rPr>
        <w:t xml:space="preserve"> y 19</w:t>
      </w:r>
      <w:r w:rsidR="00564B8B" w:rsidRPr="00513858">
        <w:rPr>
          <w:rFonts w:ascii="Arial Narrow" w:hAnsi="Arial Narrow" w:cs="Segoe UI"/>
          <w:color w:val="000000"/>
          <w:sz w:val="22"/>
          <w:szCs w:val="22"/>
        </w:rPr>
        <w:t>°</w:t>
      </w:r>
      <w:r w:rsidR="00564B8B" w:rsidRPr="00513858">
        <w:rPr>
          <w:rFonts w:ascii="Arial Narrow" w:eastAsia="Arial Narrow" w:hAnsi="Arial Narrow" w:cs="Arial Narrow"/>
          <w:sz w:val="22"/>
          <w:szCs w:val="22"/>
        </w:rPr>
        <w:t xml:space="preserve"> del Código</w:t>
      </w:r>
      <w:bookmarkStart w:id="6" w:name="_Hlk211599421"/>
      <w:r w:rsidR="00564B8B" w:rsidRPr="00513858">
        <w:rPr>
          <w:rFonts w:ascii="Arial Narrow" w:eastAsia="Arial Narrow" w:hAnsi="Arial Narrow" w:cs="Arial"/>
          <w:sz w:val="22"/>
          <w:szCs w:val="22"/>
          <w:vertAlign w:val="superscript"/>
        </w:rPr>
        <w:footnoteReference w:id="7"/>
      </w:r>
      <w:r w:rsidR="00564B8B" w:rsidRPr="00513858">
        <w:rPr>
          <w:rFonts w:ascii="Arial Narrow" w:eastAsia="Arial Narrow" w:hAnsi="Arial Narrow" w:cs="Arial Narrow"/>
          <w:sz w:val="22"/>
          <w:szCs w:val="22"/>
        </w:rPr>
        <w:t>.</w:t>
      </w:r>
      <w:bookmarkEnd w:id="6"/>
    </w:p>
    <w:p w14:paraId="39039F10" w14:textId="77777777" w:rsidR="00564B8B" w:rsidRPr="00513858" w:rsidRDefault="00564B8B" w:rsidP="00D65BA4">
      <w:pPr>
        <w:pStyle w:val="Prrafodelista"/>
        <w:ind w:left="567"/>
        <w:jc w:val="both"/>
        <w:rPr>
          <w:rFonts w:ascii="Arial Narrow" w:eastAsia="Arial Narrow" w:hAnsi="Arial Narrow" w:cs="Arial Narrow"/>
          <w:sz w:val="22"/>
          <w:szCs w:val="22"/>
        </w:rPr>
      </w:pPr>
    </w:p>
    <w:p w14:paraId="7D4BE960" w14:textId="40D52518" w:rsidR="00564B8B" w:rsidRPr="00B0101C" w:rsidRDefault="00564B8B" w:rsidP="00D65BA4">
      <w:pPr>
        <w:pStyle w:val="Prrafodelista"/>
        <w:numPr>
          <w:ilvl w:val="1"/>
          <w:numId w:val="2"/>
        </w:numPr>
        <w:ind w:left="567" w:hanging="567"/>
        <w:jc w:val="both"/>
        <w:rPr>
          <w:rFonts w:ascii="Arial Narrow" w:eastAsia="Arial Narrow" w:hAnsi="Arial Narrow" w:cs="Arial Narrow"/>
          <w:sz w:val="22"/>
          <w:szCs w:val="22"/>
        </w:rPr>
      </w:pPr>
      <w:r w:rsidRPr="00513858">
        <w:rPr>
          <w:rFonts w:ascii="Arial Narrow" w:eastAsia="Arial Narrow" w:hAnsi="Arial Narrow" w:cs="Arial Narrow"/>
          <w:sz w:val="22"/>
          <w:szCs w:val="22"/>
        </w:rPr>
        <w:t xml:space="preserve">Así también, la Secretaría Técnica, en ejercicio de sus facultades, </w:t>
      </w:r>
      <w:bookmarkStart w:id="7" w:name="_Hlk211599239"/>
      <w:r w:rsidRPr="00513858">
        <w:rPr>
          <w:rFonts w:ascii="Arial Narrow" w:hAnsi="Arial Narrow" w:cs="Segoe UI"/>
          <w:color w:val="000000"/>
          <w:sz w:val="22"/>
          <w:szCs w:val="22"/>
        </w:rPr>
        <w:t xml:space="preserve">considera </w:t>
      </w:r>
      <w:r w:rsidRPr="00513858">
        <w:rPr>
          <w:rFonts w:ascii="Arial Narrow" w:eastAsia="Arial Narrow" w:hAnsi="Arial Narrow" w:cs="Arial Narrow"/>
          <w:sz w:val="22"/>
          <w:szCs w:val="22"/>
        </w:rPr>
        <w:t xml:space="preserve">que el hecho denunciado, consistente en que </w:t>
      </w:r>
      <w:r w:rsidR="00B0101C" w:rsidRPr="00513858">
        <w:rPr>
          <w:rFonts w:ascii="Arial Narrow" w:hAnsi="Arial Narrow"/>
          <w:color w:val="000000"/>
          <w:sz w:val="22"/>
          <w:szCs w:val="22"/>
          <w:shd w:val="clear" w:color="auto" w:fill="FFFFFF"/>
        </w:rPr>
        <w:t>la compañía aseguradora habría continuado realizando el cobro de primas pese a haber anulado la Póliza 220012830 del Seguro Vehicular el 19 de mayo de 2025</w:t>
      </w:r>
      <w:r w:rsidR="00B0101C" w:rsidRPr="00513858">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w:t>
      </w:r>
      <w:r w:rsidR="00B0101C" w:rsidRPr="00B0101C">
        <w:rPr>
          <w:rFonts w:ascii="Arial Narrow" w:eastAsia="Arial Narrow" w:hAnsi="Arial Narrow" w:cs="Arial Narrow"/>
          <w:sz w:val="22"/>
          <w:szCs w:val="22"/>
        </w:rPr>
        <w:t xml:space="preserve"> en los artículos 18</w:t>
      </w:r>
      <w:r w:rsidR="00B0101C" w:rsidRPr="00B0101C">
        <w:rPr>
          <w:rFonts w:ascii="Arial Narrow" w:hAnsi="Arial Narrow" w:cs="Segoe UI"/>
          <w:color w:val="000000"/>
          <w:sz w:val="22"/>
          <w:szCs w:val="22"/>
        </w:rPr>
        <w:t>°</w:t>
      </w:r>
      <w:r w:rsidR="00B0101C" w:rsidRPr="00B0101C">
        <w:rPr>
          <w:rFonts w:ascii="Arial Narrow" w:eastAsia="Arial Narrow" w:hAnsi="Arial Narrow" w:cs="Arial Narrow"/>
          <w:sz w:val="22"/>
          <w:szCs w:val="22"/>
        </w:rPr>
        <w:t xml:space="preserve"> y 19</w:t>
      </w:r>
      <w:r w:rsidR="00B0101C" w:rsidRPr="00B0101C">
        <w:rPr>
          <w:rFonts w:ascii="Arial Narrow" w:hAnsi="Arial Narrow" w:cs="Segoe UI"/>
          <w:color w:val="000000"/>
          <w:sz w:val="22"/>
          <w:szCs w:val="22"/>
        </w:rPr>
        <w:t>°</w:t>
      </w:r>
      <w:r w:rsidR="00B0101C" w:rsidRPr="00B0101C">
        <w:rPr>
          <w:rFonts w:ascii="Arial Narrow" w:eastAsia="Arial Narrow" w:hAnsi="Arial Narrow" w:cs="Arial Narrow"/>
          <w:sz w:val="22"/>
          <w:szCs w:val="22"/>
        </w:rPr>
        <w:t xml:space="preserve"> del Código</w:t>
      </w:r>
      <w:r w:rsidRPr="00B0101C">
        <w:rPr>
          <w:rFonts w:ascii="Arial Narrow" w:eastAsia="Arial Narrow" w:hAnsi="Arial Narrow" w:cs="Arial"/>
          <w:bCs/>
          <w:color w:val="000000"/>
          <w:sz w:val="22"/>
          <w:szCs w:val="22"/>
        </w:rPr>
        <w:t xml:space="preserve">.  </w:t>
      </w:r>
      <w:bookmarkEnd w:id="7"/>
    </w:p>
    <w:p w14:paraId="40DA0D25" w14:textId="77777777" w:rsidR="00B0101C" w:rsidRPr="00B0101C" w:rsidRDefault="00B0101C" w:rsidP="00B0101C">
      <w:pPr>
        <w:pStyle w:val="Prrafodelista"/>
        <w:ind w:left="567"/>
        <w:jc w:val="both"/>
        <w:rPr>
          <w:rFonts w:ascii="Arial Narrow" w:eastAsia="Arial Narrow" w:hAnsi="Arial Narrow" w:cs="Arial Narrow"/>
          <w:sz w:val="22"/>
          <w:szCs w:val="22"/>
        </w:rPr>
      </w:pPr>
    </w:p>
    <w:p w14:paraId="6444FF89" w14:textId="286F667C" w:rsidR="00564B8B" w:rsidRPr="00B0101C" w:rsidRDefault="00564B8B" w:rsidP="00D65BA4">
      <w:pPr>
        <w:pStyle w:val="Prrafodelista"/>
        <w:numPr>
          <w:ilvl w:val="1"/>
          <w:numId w:val="2"/>
        </w:numPr>
        <w:ind w:left="567" w:hanging="567"/>
        <w:jc w:val="both"/>
        <w:rPr>
          <w:rFonts w:ascii="Arial Narrow" w:eastAsia="Arial Narrow" w:hAnsi="Arial Narrow" w:cs="Arial Narrow"/>
          <w:sz w:val="22"/>
          <w:szCs w:val="22"/>
        </w:rPr>
      </w:pPr>
      <w:r w:rsidRPr="00B0101C">
        <w:rPr>
          <w:rFonts w:ascii="Arial Narrow" w:hAnsi="Arial Narrow" w:cs="Arial"/>
          <w:color w:val="000000"/>
          <w:sz w:val="22"/>
          <w:szCs w:val="22"/>
        </w:rPr>
        <w:t xml:space="preserve">Además, la Secretaría Técnica, en ejercicio de sus facultades, considera </w:t>
      </w:r>
      <w:r w:rsidRPr="00B0101C">
        <w:rPr>
          <w:rFonts w:ascii="Arial Narrow" w:eastAsia="Arial Narrow" w:hAnsi="Arial Narrow" w:cs="Arial"/>
          <w:sz w:val="22"/>
          <w:szCs w:val="22"/>
        </w:rPr>
        <w:t xml:space="preserve">que el hecho denunciado, consistente en que </w:t>
      </w:r>
      <w:r w:rsidR="00B0101C" w:rsidRPr="00B0101C">
        <w:rPr>
          <w:rFonts w:ascii="Arial Narrow" w:eastAsia="Arial Narrow" w:hAnsi="Arial Narrow" w:cs="Arial Narrow"/>
          <w:sz w:val="22"/>
          <w:szCs w:val="22"/>
        </w:rPr>
        <w:t>la compañía aseguradora habría brindado información contradictoria a la denunciante, al informarle telefónicamente que la Póliza 220012830 del Seguro Vehicular se encontraba vigente, pese a que no era cierto</w:t>
      </w:r>
      <w:r w:rsidRPr="00B0101C">
        <w:rPr>
          <w:rFonts w:ascii="Arial Narrow" w:eastAsia="Arial Narrow" w:hAnsi="Arial Narrow" w:cs="Arial"/>
          <w:bCs/>
          <w:color w:val="000000"/>
          <w:sz w:val="22"/>
          <w:szCs w:val="22"/>
        </w:rPr>
        <w:t xml:space="preserve">. Por consiguiente, corresponde calificar el hecho materia de denuncia como una presunta infracción al deber de información, tipificado en el </w:t>
      </w:r>
      <w:bookmarkStart w:id="8" w:name="_Hlk195611851"/>
      <w:r w:rsidRPr="00B0101C">
        <w:rPr>
          <w:rFonts w:ascii="Arial Narrow" w:eastAsia="Arial Narrow" w:hAnsi="Arial Narrow" w:cs="Arial"/>
          <w:bCs/>
          <w:color w:val="000000"/>
          <w:sz w:val="22"/>
          <w:szCs w:val="22"/>
        </w:rPr>
        <w:t xml:space="preserve">artículo 1°, numeral 1, literal b) </w:t>
      </w:r>
      <w:bookmarkEnd w:id="8"/>
      <w:r w:rsidRPr="00B0101C">
        <w:rPr>
          <w:rFonts w:ascii="Arial Narrow" w:eastAsia="Arial Narrow" w:hAnsi="Arial Narrow" w:cs="Arial"/>
          <w:bCs/>
          <w:color w:val="000000"/>
          <w:sz w:val="22"/>
          <w:szCs w:val="22"/>
        </w:rPr>
        <w:t>y al artículo 2° del Código</w:t>
      </w:r>
      <w:r w:rsidRPr="00B0101C">
        <w:rPr>
          <w:rFonts w:ascii="Arial Narrow" w:eastAsia="Arial Narrow" w:hAnsi="Arial Narrow" w:cs="Arial"/>
          <w:bCs/>
          <w:color w:val="000000"/>
          <w:sz w:val="22"/>
          <w:szCs w:val="22"/>
          <w:vertAlign w:val="superscript"/>
        </w:rPr>
        <w:footnoteReference w:id="8"/>
      </w:r>
      <w:r w:rsidRPr="00B0101C">
        <w:rPr>
          <w:rFonts w:ascii="Arial Narrow" w:eastAsia="Arial Narrow" w:hAnsi="Arial Narrow" w:cs="Arial"/>
          <w:bCs/>
          <w:color w:val="000000"/>
          <w:sz w:val="22"/>
          <w:szCs w:val="22"/>
        </w:rPr>
        <w:t xml:space="preserve">.    </w:t>
      </w:r>
    </w:p>
    <w:p w14:paraId="39E96FE5" w14:textId="3F1C5B2A" w:rsidR="00A959DF" w:rsidRPr="00B0101C" w:rsidRDefault="00A959DF" w:rsidP="00D65BA4">
      <w:pPr>
        <w:jc w:val="both"/>
        <w:rPr>
          <w:rFonts w:ascii="Arial Narrow" w:eastAsia="Arial Narrow" w:hAnsi="Arial Narrow" w:cs="Arial Narrow"/>
          <w:sz w:val="22"/>
          <w:szCs w:val="22"/>
        </w:rPr>
      </w:pPr>
    </w:p>
    <w:p w14:paraId="260996F6" w14:textId="403EDBE4" w:rsidR="00DF284F" w:rsidRPr="000F2B74" w:rsidRDefault="00DD7734" w:rsidP="000F2B74">
      <w:pPr>
        <w:pStyle w:val="Prrafodelista"/>
        <w:numPr>
          <w:ilvl w:val="1"/>
          <w:numId w:val="2"/>
        </w:numPr>
        <w:ind w:left="567" w:hanging="567"/>
        <w:jc w:val="both"/>
        <w:rPr>
          <w:rFonts w:ascii="Arial Narrow" w:hAnsi="Arial Narrow" w:cs="Segoe UI"/>
          <w:sz w:val="22"/>
          <w:szCs w:val="22"/>
        </w:rPr>
      </w:pPr>
      <w:r w:rsidRPr="00B0101C">
        <w:rPr>
          <w:rFonts w:ascii="Arial Narrow" w:eastAsia="Arial Narrow" w:hAnsi="Arial Narrow" w:cs="Arial Narrow"/>
          <w:sz w:val="22"/>
          <w:szCs w:val="22"/>
        </w:rPr>
        <w:t>En tanto la denuncia reúne los requisitos establecidos por la norma</w:t>
      </w:r>
      <w:r w:rsidRPr="00564B8B">
        <w:rPr>
          <w:rFonts w:ascii="Arial Narrow" w:eastAsia="Arial Narrow" w:hAnsi="Arial Narrow" w:cs="Arial Narrow"/>
          <w:sz w:val="22"/>
          <w:szCs w:val="22"/>
        </w:rPr>
        <w:t xml:space="preserve"> citada, corresponde admitirla a trámite.</w:t>
      </w:r>
    </w:p>
    <w:p w14:paraId="01F0B2E8" w14:textId="77777777" w:rsidR="00543B73" w:rsidRPr="00564B8B" w:rsidRDefault="00543B73" w:rsidP="00D65BA4">
      <w:pPr>
        <w:pBdr>
          <w:top w:val="nil"/>
          <w:left w:val="nil"/>
          <w:bottom w:val="nil"/>
          <w:right w:val="nil"/>
          <w:between w:val="nil"/>
        </w:pBdr>
        <w:jc w:val="both"/>
        <w:rPr>
          <w:rFonts w:ascii="Arial Narrow" w:eastAsia="Arial Narrow" w:hAnsi="Arial Narrow" w:cs="Arial Narrow"/>
          <w:sz w:val="22"/>
          <w:szCs w:val="22"/>
        </w:rPr>
      </w:pPr>
    </w:p>
    <w:p w14:paraId="733EEF6D" w14:textId="6C68D355" w:rsidR="00DD7734" w:rsidRPr="00564B8B" w:rsidRDefault="00DD7734" w:rsidP="00D65BA4">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564B8B">
        <w:rPr>
          <w:rFonts w:ascii="Arial Narrow" w:eastAsia="Arial Narrow" w:hAnsi="Arial Narrow" w:cs="Arial Narrow"/>
          <w:b/>
          <w:sz w:val="22"/>
          <w:szCs w:val="22"/>
        </w:rPr>
        <w:t>REQUERIMIENTO DE INFORMACIÓN</w:t>
      </w:r>
    </w:p>
    <w:p w14:paraId="50741013" w14:textId="77777777" w:rsidR="00DD7734" w:rsidRPr="00564B8B" w:rsidRDefault="00DD7734" w:rsidP="00D65BA4">
      <w:pPr>
        <w:pBdr>
          <w:top w:val="nil"/>
          <w:left w:val="nil"/>
          <w:bottom w:val="nil"/>
          <w:right w:val="nil"/>
          <w:between w:val="nil"/>
        </w:pBdr>
        <w:ind w:left="567"/>
        <w:jc w:val="both"/>
        <w:rPr>
          <w:rFonts w:ascii="Arial Narrow" w:eastAsia="Arial Narrow" w:hAnsi="Arial Narrow" w:cs="Arial Narrow"/>
          <w:b/>
          <w:sz w:val="22"/>
          <w:szCs w:val="22"/>
        </w:rPr>
      </w:pPr>
    </w:p>
    <w:p w14:paraId="5FA14DA4" w14:textId="280D0D22" w:rsidR="00543B73" w:rsidRPr="00D52D2F" w:rsidRDefault="00DD7734" w:rsidP="00BF5789">
      <w:pPr>
        <w:pStyle w:val="Prrafodelista"/>
        <w:numPr>
          <w:ilvl w:val="1"/>
          <w:numId w:val="2"/>
        </w:numPr>
        <w:ind w:left="567" w:hanging="567"/>
        <w:jc w:val="both"/>
        <w:rPr>
          <w:rFonts w:ascii="Arial Narrow" w:hAnsi="Arial Narrow"/>
          <w:sz w:val="22"/>
          <w:szCs w:val="22"/>
        </w:rPr>
      </w:pPr>
      <w:r w:rsidRPr="00564B8B">
        <w:rPr>
          <w:rFonts w:ascii="Arial Narrow" w:eastAsia="Arial Narrow" w:hAnsi="Arial Narrow" w:cs="Arial Narrow"/>
          <w:sz w:val="22"/>
          <w:szCs w:val="22"/>
        </w:rPr>
        <w:t>A efectos de tener mayores</w:t>
      </w:r>
      <w:r w:rsidRPr="00E902D0">
        <w:rPr>
          <w:rFonts w:ascii="Arial Narrow" w:eastAsia="Arial Narrow" w:hAnsi="Arial Narrow" w:cs="Arial Narrow"/>
          <w:sz w:val="22"/>
          <w:szCs w:val="22"/>
        </w:rPr>
        <w:t xml:space="preserve"> elementos de juicio que sirvan para la resolución definitiva del presente caso, la Secretaría Técnica, en ejercicio de las facultades que la ley le confiere</w:t>
      </w:r>
      <w:r w:rsidR="009317A3" w:rsidRPr="00E902D0">
        <w:rPr>
          <w:rStyle w:val="Refdenotaalpie"/>
          <w:rFonts w:ascii="Arial Narrow" w:eastAsia="Arial Narrow" w:hAnsi="Arial Narrow" w:cs="Arial Narrow"/>
          <w:sz w:val="22"/>
          <w:szCs w:val="22"/>
        </w:rPr>
        <w:footnoteReference w:id="9"/>
      </w:r>
      <w:r w:rsidRPr="00E902D0">
        <w:rPr>
          <w:rFonts w:ascii="Arial Narrow" w:eastAsia="Arial Narrow" w:hAnsi="Arial Narrow" w:cs="Arial Narrow"/>
          <w:sz w:val="22"/>
          <w:szCs w:val="22"/>
        </w:rPr>
        <w:t xml:space="preserve">, conviene en requerir </w:t>
      </w:r>
      <w:r w:rsidR="00A84D46" w:rsidRPr="00E902D0">
        <w:rPr>
          <w:rFonts w:ascii="Arial Narrow" w:eastAsia="Arial Narrow" w:hAnsi="Arial Narrow" w:cs="Arial Narrow"/>
          <w:sz w:val="22"/>
          <w:szCs w:val="22"/>
        </w:rPr>
        <w:t xml:space="preserve">a </w:t>
      </w:r>
      <w:r w:rsidR="00BF5789">
        <w:rPr>
          <w:rFonts w:ascii="Arial Narrow" w:eastAsia="Arial Narrow" w:hAnsi="Arial Narrow" w:cs="Arial Narrow"/>
          <w:sz w:val="22"/>
          <w:szCs w:val="22"/>
        </w:rPr>
        <w:t>la compañía aseguradora</w:t>
      </w:r>
      <w:r w:rsidR="001E095E" w:rsidRPr="00E902D0">
        <w:rPr>
          <w:rFonts w:ascii="Arial Narrow" w:eastAsia="Arial Narrow" w:hAnsi="Arial Narrow" w:cs="Arial Narrow"/>
          <w:bCs/>
          <w:sz w:val="22"/>
          <w:szCs w:val="22"/>
        </w:rPr>
        <w:t xml:space="preserve"> </w:t>
      </w:r>
      <w:r w:rsidRPr="00E902D0">
        <w:rPr>
          <w:rFonts w:ascii="Arial Narrow" w:eastAsia="Arial Narrow" w:hAnsi="Arial Narrow" w:cs="Arial Narrow"/>
          <w:sz w:val="22"/>
          <w:szCs w:val="22"/>
        </w:rPr>
        <w:t xml:space="preserve">que, en un plazo no mayor de </w:t>
      </w:r>
      <w:r w:rsidRPr="00D52D2F">
        <w:rPr>
          <w:rFonts w:ascii="Arial Narrow" w:eastAsia="Arial Narrow" w:hAnsi="Arial Narrow" w:cs="Arial Narrow"/>
          <w:sz w:val="22"/>
          <w:szCs w:val="22"/>
        </w:rPr>
        <w:t xml:space="preserve">cinco (5) días hábiles contado a partir del día siguiente de la notificación de la presente resolución, cumpla </w:t>
      </w:r>
      <w:r w:rsidRPr="00D52D2F">
        <w:rPr>
          <w:rStyle w:val="normaltextrun"/>
          <w:rFonts w:ascii="Arial Narrow" w:hAnsi="Arial Narrow"/>
          <w:sz w:val="22"/>
          <w:szCs w:val="22"/>
          <w:shd w:val="clear" w:color="auto" w:fill="FFFFFF"/>
        </w:rPr>
        <w:t xml:space="preserve">con </w:t>
      </w:r>
      <w:r w:rsidR="00B06963" w:rsidRPr="00D52D2F">
        <w:rPr>
          <w:rStyle w:val="normaltextrun"/>
          <w:rFonts w:ascii="Arial Narrow" w:hAnsi="Arial Narrow"/>
          <w:sz w:val="22"/>
          <w:szCs w:val="22"/>
          <w:shd w:val="clear" w:color="auto" w:fill="FFFFFF"/>
        </w:rPr>
        <w:t>p</w:t>
      </w:r>
      <w:r w:rsidR="00426533" w:rsidRPr="00D52D2F">
        <w:rPr>
          <w:rFonts w:ascii="Arial Narrow" w:eastAsia="Arial Narrow" w:hAnsi="Arial Narrow" w:cs="Arial Narrow"/>
          <w:sz w:val="22"/>
          <w:szCs w:val="22"/>
        </w:rPr>
        <w:t xml:space="preserve">resentar </w:t>
      </w:r>
      <w:r w:rsidR="00426533" w:rsidRPr="00D52D2F">
        <w:rPr>
          <w:rStyle w:val="normaltextrun"/>
          <w:rFonts w:ascii="Arial Narrow" w:hAnsi="Arial Narrow"/>
          <w:sz w:val="22"/>
          <w:szCs w:val="22"/>
        </w:rPr>
        <w:t>lo</w:t>
      </w:r>
      <w:r w:rsidR="00B30203" w:rsidRPr="00D52D2F">
        <w:rPr>
          <w:rStyle w:val="normaltextrun"/>
          <w:rFonts w:ascii="Arial Narrow" w:hAnsi="Arial Narrow"/>
          <w:sz w:val="22"/>
          <w:szCs w:val="22"/>
        </w:rPr>
        <w:t xml:space="preserve"> siguiente</w:t>
      </w:r>
      <w:r w:rsidR="00543B73" w:rsidRPr="00D52D2F">
        <w:rPr>
          <w:rFonts w:ascii="Arial Narrow" w:eastAsia="Arial Narrow" w:hAnsi="Arial Narrow" w:cs="Arial Narrow"/>
          <w:sz w:val="22"/>
          <w:szCs w:val="22"/>
        </w:rPr>
        <w:t xml:space="preserve">: </w:t>
      </w:r>
      <w:r w:rsidR="002B6B18" w:rsidRPr="00D52D2F">
        <w:rPr>
          <w:rFonts w:ascii="Arial Narrow" w:hAnsi="Arial Narrow" w:cs="Arial"/>
          <w:sz w:val="22"/>
          <w:szCs w:val="22"/>
          <w:lang w:val="es-ES" w:eastAsia="es-ES"/>
        </w:rPr>
        <w:t xml:space="preserve">(i) </w:t>
      </w:r>
      <w:r w:rsidR="002B6B18" w:rsidRPr="00D52D2F">
        <w:rPr>
          <w:rFonts w:ascii="Arial Narrow" w:eastAsia="Arial Narrow" w:hAnsi="Arial Narrow" w:cs="Arial Narrow"/>
          <w:sz w:val="22"/>
          <w:szCs w:val="22"/>
        </w:rPr>
        <w:t xml:space="preserve">presentar una copia completa, legible y debidamente suscrita de la </w:t>
      </w:r>
      <w:r w:rsidR="002B6B18" w:rsidRPr="00D52D2F">
        <w:rPr>
          <w:rFonts w:ascii="Arial Narrow" w:hAnsi="Arial Narrow"/>
          <w:sz w:val="22"/>
          <w:szCs w:val="22"/>
          <w:lang w:eastAsia="es-ES"/>
        </w:rPr>
        <w:t xml:space="preserve">Póliza </w:t>
      </w:r>
      <w:r w:rsidR="00D52D2F" w:rsidRPr="00D52D2F">
        <w:rPr>
          <w:rFonts w:ascii="Arial Narrow" w:hAnsi="Arial Narrow"/>
          <w:sz w:val="22"/>
          <w:szCs w:val="22"/>
          <w:lang w:eastAsia="es-ES"/>
        </w:rPr>
        <w:t>220012830 del Seguro Vehicular, así como la copia del cargo de remisión de la referida póliza</w:t>
      </w:r>
      <w:r w:rsidR="002B6B18" w:rsidRPr="00D52D2F">
        <w:rPr>
          <w:rFonts w:ascii="Arial Narrow" w:eastAsia="Arial Narrow" w:hAnsi="Arial Narrow" w:cs="Arial Narrow"/>
          <w:sz w:val="22"/>
          <w:szCs w:val="22"/>
        </w:rPr>
        <w:t>; (</w:t>
      </w:r>
      <w:proofErr w:type="spellStart"/>
      <w:r w:rsidR="002B6B18" w:rsidRPr="00D52D2F">
        <w:rPr>
          <w:rFonts w:ascii="Arial Narrow" w:eastAsia="Arial Narrow" w:hAnsi="Arial Narrow" w:cs="Arial Narrow"/>
          <w:sz w:val="22"/>
          <w:szCs w:val="22"/>
        </w:rPr>
        <w:t>ii</w:t>
      </w:r>
      <w:proofErr w:type="spellEnd"/>
      <w:r w:rsidR="002B6B18" w:rsidRPr="00D52D2F">
        <w:rPr>
          <w:rFonts w:ascii="Arial Narrow" w:eastAsia="Arial Narrow" w:hAnsi="Arial Narrow" w:cs="Arial Narrow"/>
          <w:sz w:val="22"/>
          <w:szCs w:val="22"/>
        </w:rPr>
        <w:t xml:space="preserve">) presentar </w:t>
      </w:r>
      <w:r w:rsidR="00D52D2F" w:rsidRPr="00D52D2F">
        <w:rPr>
          <w:rFonts w:ascii="Arial Narrow" w:eastAsia="Arial Narrow" w:hAnsi="Arial Narrow" w:cs="Arial Narrow"/>
          <w:sz w:val="22"/>
          <w:szCs w:val="22"/>
        </w:rPr>
        <w:t>los medios probatorios que acrediten que la negativa de otorgamiento de cobertura fue justificada</w:t>
      </w:r>
      <w:r w:rsidR="002B6B18" w:rsidRPr="00D52D2F">
        <w:rPr>
          <w:rFonts w:ascii="Arial Narrow" w:eastAsia="Arial Narrow" w:hAnsi="Arial Narrow" w:cs="Arial Narrow"/>
          <w:sz w:val="22"/>
          <w:szCs w:val="22"/>
        </w:rPr>
        <w:t>; y, (</w:t>
      </w:r>
      <w:proofErr w:type="spellStart"/>
      <w:r w:rsidR="002B6B18" w:rsidRPr="00D52D2F">
        <w:rPr>
          <w:rFonts w:ascii="Arial Narrow" w:eastAsia="Arial Narrow" w:hAnsi="Arial Narrow" w:cs="Arial Narrow"/>
          <w:sz w:val="22"/>
          <w:szCs w:val="22"/>
        </w:rPr>
        <w:t>iii</w:t>
      </w:r>
      <w:proofErr w:type="spellEnd"/>
      <w:r w:rsidR="002B6B18" w:rsidRPr="00D52D2F">
        <w:rPr>
          <w:rFonts w:ascii="Arial Narrow" w:eastAsia="Arial Narrow" w:hAnsi="Arial Narrow" w:cs="Arial Narrow"/>
          <w:sz w:val="22"/>
          <w:szCs w:val="22"/>
        </w:rPr>
        <w:t>)</w:t>
      </w:r>
      <w:r w:rsidR="002B6B18" w:rsidRPr="00D52D2F">
        <w:rPr>
          <w:rFonts w:ascii="Arial Narrow" w:hAnsi="Arial Narrow" w:cs="Arial"/>
          <w:sz w:val="22"/>
          <w:szCs w:val="22"/>
          <w:lang w:val="es-ES" w:eastAsia="es-ES"/>
        </w:rPr>
        <w:t xml:space="preserve"> </w:t>
      </w:r>
      <w:r w:rsidR="002B6B18" w:rsidRPr="00D52D2F">
        <w:rPr>
          <w:rFonts w:ascii="Arial Narrow" w:eastAsia="Arial Narrow" w:hAnsi="Arial Narrow" w:cs="Arial Narrow"/>
          <w:sz w:val="22"/>
          <w:szCs w:val="22"/>
        </w:rPr>
        <w:t>presentar todas las comunicaciones cursadas con el denunciante</w:t>
      </w:r>
      <w:r w:rsidR="00543B73" w:rsidRPr="00D52D2F">
        <w:rPr>
          <w:rFonts w:ascii="Arial Narrow" w:eastAsia="Arial Narrow" w:hAnsi="Arial Narrow" w:cs="Arial Narrow"/>
          <w:sz w:val="22"/>
          <w:szCs w:val="22"/>
        </w:rPr>
        <w:t xml:space="preserve">.  </w:t>
      </w:r>
    </w:p>
    <w:p w14:paraId="1BCEC533" w14:textId="77777777" w:rsidR="001F6E0F" w:rsidRPr="00E902D0" w:rsidRDefault="001F6E0F" w:rsidP="00D65BA4">
      <w:pPr>
        <w:jc w:val="both"/>
        <w:rPr>
          <w:rFonts w:ascii="Arial Narrow" w:hAnsi="Arial Narrow"/>
          <w:sz w:val="22"/>
          <w:szCs w:val="22"/>
        </w:rPr>
      </w:pPr>
    </w:p>
    <w:p w14:paraId="0D137131" w14:textId="77777777" w:rsidR="00543B73" w:rsidRPr="00E902D0" w:rsidRDefault="00543B73" w:rsidP="00D65BA4">
      <w:pPr>
        <w:jc w:val="both"/>
        <w:rPr>
          <w:rFonts w:ascii="Arial Narrow" w:hAnsi="Arial Narrow"/>
          <w:sz w:val="22"/>
          <w:szCs w:val="22"/>
        </w:rPr>
      </w:pPr>
    </w:p>
    <w:p w14:paraId="13303696" w14:textId="77777777" w:rsidR="00DD7734" w:rsidRPr="00331ECD" w:rsidRDefault="00DD7734" w:rsidP="00D65BA4">
      <w:pPr>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331ECD">
        <w:rPr>
          <w:rFonts w:ascii="Arial Narrow" w:eastAsia="Arial Narrow" w:hAnsi="Arial Narrow" w:cs="Arial Narrow"/>
          <w:b/>
          <w:sz w:val="22"/>
          <w:szCs w:val="22"/>
        </w:rPr>
        <w:t>RESOLUCIÓN DE LA SECRETARÍA TÉCNICA</w:t>
      </w:r>
    </w:p>
    <w:p w14:paraId="3BAAC97F" w14:textId="77777777" w:rsidR="00DD7734" w:rsidRPr="00331ECD" w:rsidRDefault="00DD7734" w:rsidP="00D65BA4">
      <w:pPr>
        <w:pBdr>
          <w:top w:val="nil"/>
          <w:left w:val="nil"/>
          <w:bottom w:val="nil"/>
          <w:right w:val="nil"/>
          <w:between w:val="nil"/>
        </w:pBdr>
        <w:ind w:left="567"/>
        <w:jc w:val="both"/>
        <w:rPr>
          <w:rFonts w:ascii="Arial Narrow" w:eastAsia="Arial Narrow" w:hAnsi="Arial Narrow" w:cs="Arial Narrow"/>
          <w:b/>
          <w:sz w:val="22"/>
          <w:szCs w:val="22"/>
        </w:rPr>
      </w:pPr>
    </w:p>
    <w:p w14:paraId="4EC40022" w14:textId="67260344" w:rsidR="00167A06" w:rsidRPr="00564B8B" w:rsidRDefault="00167A06" w:rsidP="00D65BA4">
      <w:pPr>
        <w:jc w:val="both"/>
        <w:rPr>
          <w:rFonts w:ascii="Arial Narrow" w:eastAsia="Arial Narrow" w:hAnsi="Arial Narrow" w:cs="Arial Narrow"/>
          <w:sz w:val="22"/>
          <w:szCs w:val="22"/>
        </w:rPr>
      </w:pPr>
      <w:r w:rsidRPr="00331ECD">
        <w:rPr>
          <w:rFonts w:ascii="Arial Narrow" w:eastAsia="Arial Narrow" w:hAnsi="Arial Narrow" w:cs="Arial Narrow"/>
          <w:b/>
          <w:bCs/>
          <w:sz w:val="22"/>
          <w:szCs w:val="22"/>
        </w:rPr>
        <w:t xml:space="preserve">PRIMERO: </w:t>
      </w:r>
      <w:r w:rsidRPr="00331ECD">
        <w:rPr>
          <w:rFonts w:ascii="Arial Narrow" w:eastAsia="Arial Narrow" w:hAnsi="Arial Narrow" w:cs="Arial Narrow"/>
          <w:sz w:val="22"/>
          <w:szCs w:val="22"/>
        </w:rPr>
        <w:t>calificar</w:t>
      </w:r>
      <w:r w:rsidR="00364C39" w:rsidRPr="00331ECD">
        <w:rPr>
          <w:rFonts w:ascii="Arial Narrow" w:eastAsia="Arial Narrow" w:hAnsi="Arial Narrow" w:cs="Arial Narrow"/>
          <w:sz w:val="22"/>
          <w:szCs w:val="22"/>
        </w:rPr>
        <w:t>, de oficio,</w:t>
      </w:r>
      <w:r w:rsidRPr="00331ECD">
        <w:rPr>
          <w:rFonts w:ascii="Arial Narrow" w:eastAsia="Arial Narrow" w:hAnsi="Arial Narrow" w:cs="Arial Narrow"/>
          <w:sz w:val="22"/>
          <w:szCs w:val="22"/>
        </w:rPr>
        <w:t xml:space="preserve"> </w:t>
      </w:r>
      <w:r w:rsidR="00364C39" w:rsidRPr="00331ECD">
        <w:rPr>
          <w:rFonts w:ascii="Arial Narrow" w:eastAsia="Arial Narrow" w:hAnsi="Arial Narrow" w:cs="Arial Narrow"/>
          <w:sz w:val="22"/>
          <w:szCs w:val="22"/>
        </w:rPr>
        <w:t>como confidencial la información presentada por</w:t>
      </w:r>
      <w:r w:rsidR="00B22444" w:rsidRPr="00331ECD">
        <w:rPr>
          <w:rFonts w:ascii="Arial Narrow" w:eastAsia="Arial Narrow" w:hAnsi="Arial Narrow" w:cs="Arial Narrow"/>
          <w:b/>
          <w:sz w:val="22"/>
          <w:szCs w:val="22"/>
        </w:rPr>
        <w:t xml:space="preserve"> </w:t>
      </w:r>
      <w:r w:rsidR="000F2B74" w:rsidRPr="00331ECD">
        <w:rPr>
          <w:rFonts w:ascii="Arial Narrow" w:eastAsia="Arial Narrow" w:hAnsi="Arial Narrow" w:cs="Arial Narrow"/>
          <w:bCs/>
          <w:sz w:val="22"/>
          <w:szCs w:val="22"/>
        </w:rPr>
        <w:t>La Positiva Seguros y Reaseguros S.A.</w:t>
      </w:r>
      <w:r w:rsidR="00364C39" w:rsidRPr="00331ECD">
        <w:rPr>
          <w:rFonts w:ascii="Arial Narrow" w:eastAsia="Arial Narrow" w:hAnsi="Arial Narrow" w:cs="Arial Narrow"/>
          <w:sz w:val="22"/>
          <w:szCs w:val="22"/>
        </w:rPr>
        <w:t xml:space="preserve">, la cual </w:t>
      </w:r>
      <w:r w:rsidR="00787338" w:rsidRPr="00331ECD">
        <w:rPr>
          <w:rFonts w:ascii="Arial Narrow" w:hAnsi="Arial Narrow"/>
          <w:sz w:val="22"/>
          <w:szCs w:val="22"/>
        </w:rPr>
        <w:t>obra en</w:t>
      </w:r>
      <w:r w:rsidR="002B6960" w:rsidRPr="00331ECD">
        <w:rPr>
          <w:rFonts w:ascii="Arial Narrow" w:hAnsi="Arial Narrow"/>
          <w:sz w:val="22"/>
          <w:szCs w:val="22"/>
        </w:rPr>
        <w:t xml:space="preserve">: (i) </w:t>
      </w:r>
      <w:r w:rsidR="00787338" w:rsidRPr="00331ECD">
        <w:rPr>
          <w:rFonts w:ascii="Arial Narrow" w:hAnsi="Arial Narrow"/>
          <w:sz w:val="22"/>
          <w:szCs w:val="22"/>
        </w:rPr>
        <w:t xml:space="preserve">el </w:t>
      </w:r>
      <w:r w:rsidR="00787338" w:rsidRPr="00331ECD">
        <w:rPr>
          <w:rFonts w:ascii="Arial Narrow" w:hAnsi="Arial Narrow"/>
          <w:b/>
          <w:bCs/>
          <w:sz w:val="22"/>
          <w:szCs w:val="22"/>
        </w:rPr>
        <w:t xml:space="preserve">documento </w:t>
      </w:r>
      <w:proofErr w:type="spellStart"/>
      <w:r w:rsidR="00787338" w:rsidRPr="00331ECD">
        <w:rPr>
          <w:rFonts w:ascii="Arial Narrow" w:hAnsi="Arial Narrow"/>
          <w:b/>
          <w:bCs/>
          <w:sz w:val="22"/>
          <w:szCs w:val="22"/>
        </w:rPr>
        <w:t>N°</w:t>
      </w:r>
      <w:proofErr w:type="spellEnd"/>
      <w:r w:rsidR="00787338" w:rsidRPr="00331ECD">
        <w:rPr>
          <w:rFonts w:ascii="Arial Narrow" w:hAnsi="Arial Narrow"/>
          <w:b/>
          <w:bCs/>
          <w:sz w:val="22"/>
          <w:szCs w:val="22"/>
        </w:rPr>
        <w:t xml:space="preserve">  </w:t>
      </w:r>
      <w:r w:rsidR="0023718F" w:rsidRPr="00331ECD">
        <w:rPr>
          <w:rFonts w:ascii="Arial Narrow" w:hAnsi="Arial Narrow"/>
          <w:b/>
          <w:bCs/>
          <w:sz w:val="22"/>
          <w:szCs w:val="22"/>
        </w:rPr>
        <w:t>2</w:t>
      </w:r>
      <w:r w:rsidR="00787338" w:rsidRPr="00331ECD">
        <w:rPr>
          <w:rFonts w:ascii="Arial Narrow" w:hAnsi="Arial Narrow"/>
          <w:b/>
          <w:bCs/>
          <w:sz w:val="22"/>
          <w:szCs w:val="22"/>
        </w:rPr>
        <w:t xml:space="preserve"> denominado “</w:t>
      </w:r>
      <w:r w:rsidR="0023718F" w:rsidRPr="00331ECD">
        <w:rPr>
          <w:rFonts w:ascii="Arial Narrow" w:hAnsi="Arial Narrow"/>
          <w:b/>
          <w:bCs/>
          <w:sz w:val="22"/>
          <w:szCs w:val="22"/>
        </w:rPr>
        <w:t>20263726000018832100001810842026372600</w:t>
      </w:r>
      <w:r w:rsidR="00787338" w:rsidRPr="00331ECD">
        <w:rPr>
          <w:rFonts w:ascii="Arial Narrow" w:hAnsi="Arial Narrow"/>
          <w:b/>
          <w:bCs/>
          <w:sz w:val="22"/>
          <w:szCs w:val="22"/>
        </w:rPr>
        <w:t xml:space="preserve">” de la pieza </w:t>
      </w:r>
      <w:proofErr w:type="spellStart"/>
      <w:r w:rsidR="00787338" w:rsidRPr="00331ECD">
        <w:rPr>
          <w:rFonts w:ascii="Arial Narrow" w:hAnsi="Arial Narrow"/>
          <w:b/>
          <w:bCs/>
          <w:sz w:val="22"/>
          <w:szCs w:val="22"/>
        </w:rPr>
        <w:t>Nº</w:t>
      </w:r>
      <w:proofErr w:type="spellEnd"/>
      <w:r w:rsidR="00787338" w:rsidRPr="00331ECD">
        <w:rPr>
          <w:rFonts w:ascii="Arial Narrow" w:hAnsi="Arial Narrow"/>
          <w:b/>
          <w:bCs/>
          <w:sz w:val="22"/>
          <w:szCs w:val="22"/>
        </w:rPr>
        <w:t xml:space="preserve"> </w:t>
      </w:r>
      <w:r w:rsidR="0023718F" w:rsidRPr="00331ECD">
        <w:rPr>
          <w:rFonts w:ascii="Arial Narrow" w:hAnsi="Arial Narrow"/>
          <w:b/>
          <w:bCs/>
          <w:sz w:val="22"/>
          <w:szCs w:val="22"/>
        </w:rPr>
        <w:t>2</w:t>
      </w:r>
      <w:r w:rsidR="00787338" w:rsidRPr="00331ECD">
        <w:rPr>
          <w:rFonts w:ascii="Arial Narrow" w:hAnsi="Arial Narrow"/>
          <w:b/>
          <w:bCs/>
          <w:sz w:val="22"/>
          <w:szCs w:val="22"/>
        </w:rPr>
        <w:t xml:space="preserve"> </w:t>
      </w:r>
      <w:r w:rsidR="00787338" w:rsidRPr="00331ECD">
        <w:rPr>
          <w:rFonts w:ascii="Arial Narrow" w:hAnsi="Arial Narrow"/>
          <w:sz w:val="22"/>
          <w:szCs w:val="22"/>
        </w:rPr>
        <w:t xml:space="preserve">presentada mediante el escrito del </w:t>
      </w:r>
      <w:r w:rsidR="0023718F" w:rsidRPr="00331ECD">
        <w:rPr>
          <w:rFonts w:ascii="Arial Narrow" w:hAnsi="Arial Narrow"/>
          <w:sz w:val="22"/>
          <w:szCs w:val="22"/>
        </w:rPr>
        <w:t>8 de julio de 2026</w:t>
      </w:r>
      <w:r w:rsidR="00787338" w:rsidRPr="00331ECD">
        <w:rPr>
          <w:rFonts w:ascii="Arial Narrow" w:hAnsi="Arial Narrow"/>
          <w:sz w:val="22"/>
          <w:szCs w:val="22"/>
        </w:rPr>
        <w:t xml:space="preserve"> del expediente</w:t>
      </w:r>
      <w:r w:rsidR="00C140C6" w:rsidRPr="00331ECD">
        <w:rPr>
          <w:rFonts w:ascii="Arial Narrow" w:eastAsia="Arial Narrow" w:hAnsi="Arial Narrow" w:cs="Arial Narrow"/>
          <w:sz w:val="22"/>
          <w:szCs w:val="22"/>
        </w:rPr>
        <w:t xml:space="preserve">; y, </w:t>
      </w:r>
      <w:r w:rsidR="00C140C6" w:rsidRPr="00331ECD">
        <w:rPr>
          <w:rFonts w:ascii="Arial Narrow" w:hAnsi="Arial Narrow"/>
          <w:sz w:val="22"/>
          <w:szCs w:val="22"/>
        </w:rPr>
        <w:t>(</w:t>
      </w:r>
      <w:proofErr w:type="spellStart"/>
      <w:r w:rsidR="0023718F" w:rsidRPr="00331ECD">
        <w:rPr>
          <w:rFonts w:ascii="Arial Narrow" w:hAnsi="Arial Narrow"/>
          <w:sz w:val="22"/>
          <w:szCs w:val="22"/>
        </w:rPr>
        <w:t>i</w:t>
      </w:r>
      <w:r w:rsidR="00C140C6" w:rsidRPr="00331ECD">
        <w:rPr>
          <w:rFonts w:ascii="Arial Narrow" w:hAnsi="Arial Narrow"/>
          <w:sz w:val="22"/>
          <w:szCs w:val="22"/>
        </w:rPr>
        <w:t>i</w:t>
      </w:r>
      <w:proofErr w:type="spellEnd"/>
      <w:r w:rsidR="00C140C6" w:rsidRPr="00331ECD">
        <w:rPr>
          <w:rFonts w:ascii="Arial Narrow" w:hAnsi="Arial Narrow"/>
          <w:sz w:val="22"/>
          <w:szCs w:val="22"/>
        </w:rPr>
        <w:t xml:space="preserve">) el </w:t>
      </w:r>
      <w:r w:rsidR="00C140C6" w:rsidRPr="00331ECD">
        <w:rPr>
          <w:rFonts w:ascii="Arial Narrow" w:hAnsi="Arial Narrow"/>
          <w:b/>
          <w:bCs/>
          <w:sz w:val="22"/>
          <w:szCs w:val="22"/>
        </w:rPr>
        <w:t xml:space="preserve">documento </w:t>
      </w:r>
      <w:proofErr w:type="spellStart"/>
      <w:r w:rsidR="00C140C6" w:rsidRPr="00331ECD">
        <w:rPr>
          <w:rFonts w:ascii="Arial Narrow" w:hAnsi="Arial Narrow"/>
          <w:b/>
          <w:bCs/>
          <w:sz w:val="22"/>
          <w:szCs w:val="22"/>
        </w:rPr>
        <w:t>N°</w:t>
      </w:r>
      <w:proofErr w:type="spellEnd"/>
      <w:r w:rsidR="00C140C6" w:rsidRPr="00331ECD">
        <w:rPr>
          <w:rFonts w:ascii="Arial Narrow" w:hAnsi="Arial Narrow"/>
          <w:b/>
          <w:bCs/>
          <w:sz w:val="22"/>
          <w:szCs w:val="22"/>
        </w:rPr>
        <w:t xml:space="preserve"> </w:t>
      </w:r>
      <w:r w:rsidR="006852E7" w:rsidRPr="00331ECD">
        <w:rPr>
          <w:rFonts w:ascii="Arial Narrow" w:hAnsi="Arial Narrow"/>
          <w:b/>
          <w:bCs/>
          <w:sz w:val="22"/>
          <w:szCs w:val="22"/>
        </w:rPr>
        <w:t>2</w:t>
      </w:r>
      <w:r w:rsidR="00C140C6" w:rsidRPr="00331ECD">
        <w:rPr>
          <w:rFonts w:ascii="Arial Narrow" w:hAnsi="Arial Narrow"/>
          <w:b/>
          <w:bCs/>
          <w:sz w:val="22"/>
          <w:szCs w:val="22"/>
        </w:rPr>
        <w:t xml:space="preserve"> denominado “</w:t>
      </w:r>
      <w:r w:rsidR="006852E7" w:rsidRPr="00331ECD">
        <w:rPr>
          <w:rFonts w:ascii="Arial Narrow" w:hAnsi="Arial Narrow"/>
          <w:b/>
          <w:bCs/>
          <w:sz w:val="22"/>
          <w:szCs w:val="22"/>
        </w:rPr>
        <w:t>PDTS ANBER 2025.PDF</w:t>
      </w:r>
      <w:r w:rsidR="00C140C6" w:rsidRPr="00331ECD">
        <w:rPr>
          <w:rFonts w:ascii="Arial Narrow" w:hAnsi="Arial Narrow"/>
          <w:b/>
          <w:bCs/>
          <w:sz w:val="22"/>
          <w:szCs w:val="22"/>
        </w:rPr>
        <w:t xml:space="preserve">” de la pieza </w:t>
      </w:r>
      <w:proofErr w:type="spellStart"/>
      <w:r w:rsidR="00C140C6" w:rsidRPr="00331ECD">
        <w:rPr>
          <w:rFonts w:ascii="Arial Narrow" w:hAnsi="Arial Narrow"/>
          <w:b/>
          <w:bCs/>
          <w:sz w:val="22"/>
          <w:szCs w:val="22"/>
        </w:rPr>
        <w:t>Nº</w:t>
      </w:r>
      <w:proofErr w:type="spellEnd"/>
      <w:r w:rsidR="00C140C6" w:rsidRPr="00331ECD">
        <w:rPr>
          <w:rFonts w:ascii="Arial Narrow" w:hAnsi="Arial Narrow"/>
          <w:b/>
          <w:bCs/>
          <w:sz w:val="22"/>
          <w:szCs w:val="22"/>
        </w:rPr>
        <w:t xml:space="preserve"> </w:t>
      </w:r>
      <w:r w:rsidR="006852E7" w:rsidRPr="00331ECD">
        <w:rPr>
          <w:rFonts w:ascii="Arial Narrow" w:hAnsi="Arial Narrow"/>
          <w:b/>
          <w:bCs/>
          <w:sz w:val="22"/>
          <w:szCs w:val="22"/>
        </w:rPr>
        <w:t>10</w:t>
      </w:r>
      <w:r w:rsidR="00C140C6" w:rsidRPr="00331ECD">
        <w:rPr>
          <w:rFonts w:ascii="Arial Narrow" w:hAnsi="Arial Narrow"/>
          <w:b/>
          <w:bCs/>
          <w:sz w:val="22"/>
          <w:szCs w:val="22"/>
        </w:rPr>
        <w:t xml:space="preserve"> </w:t>
      </w:r>
      <w:r w:rsidR="00C140C6" w:rsidRPr="00331ECD">
        <w:rPr>
          <w:rFonts w:ascii="Arial Narrow" w:hAnsi="Arial Narrow"/>
          <w:sz w:val="22"/>
          <w:szCs w:val="22"/>
        </w:rPr>
        <w:t xml:space="preserve">presentada mediante el escrito del </w:t>
      </w:r>
      <w:r w:rsidR="006852E7" w:rsidRPr="00331ECD">
        <w:rPr>
          <w:rFonts w:ascii="Arial Narrow" w:hAnsi="Arial Narrow"/>
          <w:sz w:val="22"/>
          <w:szCs w:val="22"/>
        </w:rPr>
        <w:t>13</w:t>
      </w:r>
      <w:r w:rsidR="00C140C6" w:rsidRPr="00331ECD">
        <w:rPr>
          <w:rFonts w:ascii="Arial Narrow" w:hAnsi="Arial Narrow"/>
          <w:sz w:val="22"/>
          <w:szCs w:val="22"/>
        </w:rPr>
        <w:t xml:space="preserve"> de </w:t>
      </w:r>
      <w:r w:rsidR="006852E7" w:rsidRPr="00331ECD">
        <w:rPr>
          <w:rFonts w:ascii="Arial Narrow" w:hAnsi="Arial Narrow"/>
          <w:sz w:val="22"/>
          <w:szCs w:val="22"/>
        </w:rPr>
        <w:t>agosto</w:t>
      </w:r>
      <w:r w:rsidR="00C140C6" w:rsidRPr="00331ECD">
        <w:rPr>
          <w:rFonts w:ascii="Arial Narrow" w:hAnsi="Arial Narrow"/>
          <w:sz w:val="22"/>
          <w:szCs w:val="22"/>
        </w:rPr>
        <w:t xml:space="preserve"> de 2025 del expediente</w:t>
      </w:r>
      <w:r w:rsidR="0023718F" w:rsidRPr="00331ECD">
        <w:rPr>
          <w:rFonts w:ascii="Arial Narrow" w:hAnsi="Arial Narrow"/>
          <w:sz w:val="22"/>
          <w:szCs w:val="22"/>
        </w:rPr>
        <w:t>,</w:t>
      </w:r>
      <w:r w:rsidR="00364C39" w:rsidRPr="00331ECD">
        <w:rPr>
          <w:rFonts w:ascii="Arial Narrow" w:eastAsia="Arial Narrow" w:hAnsi="Arial Narrow" w:cs="Arial Narrow"/>
          <w:sz w:val="22"/>
          <w:szCs w:val="22"/>
        </w:rPr>
        <w:t xml:space="preserve"> referida</w:t>
      </w:r>
      <w:r w:rsidR="0023718F" w:rsidRPr="00331ECD">
        <w:rPr>
          <w:rFonts w:ascii="Arial Narrow" w:eastAsia="Arial Narrow" w:hAnsi="Arial Narrow" w:cs="Arial Narrow"/>
          <w:sz w:val="22"/>
          <w:szCs w:val="22"/>
        </w:rPr>
        <w:t>s</w:t>
      </w:r>
      <w:r w:rsidR="00364C39" w:rsidRPr="00331ECD">
        <w:rPr>
          <w:rFonts w:ascii="Arial Narrow" w:eastAsia="Arial Narrow" w:hAnsi="Arial Narrow" w:cs="Arial Narrow"/>
          <w:sz w:val="22"/>
          <w:szCs w:val="22"/>
        </w:rPr>
        <w:t xml:space="preserve"> a las declaraciones juradas mensuales (PDT-IGV Renta mensual) del Impuesto General a las Ventas (IGV) e Impuesto a la Renta (IR); precisándose que la confidencialidad declarada deberá mantenerse permanentemente.</w:t>
      </w:r>
    </w:p>
    <w:p w14:paraId="692F717C" w14:textId="77777777" w:rsidR="00167A06" w:rsidRPr="00564B8B" w:rsidRDefault="00167A06" w:rsidP="00D65BA4">
      <w:pPr>
        <w:jc w:val="both"/>
        <w:rPr>
          <w:rFonts w:ascii="Arial Narrow" w:eastAsia="Arial Narrow" w:hAnsi="Arial Narrow" w:cs="Arial Narrow"/>
          <w:b/>
          <w:sz w:val="22"/>
          <w:szCs w:val="22"/>
        </w:rPr>
      </w:pPr>
    </w:p>
    <w:p w14:paraId="31A91C5B" w14:textId="70F22BA2" w:rsidR="00564B8B" w:rsidRPr="00D5029A" w:rsidRDefault="00167A06" w:rsidP="00D65BA4">
      <w:pPr>
        <w:jc w:val="both"/>
        <w:rPr>
          <w:rFonts w:ascii="Arial Narrow" w:eastAsia="Calibri" w:hAnsi="Arial Narrow" w:cs="Arial Narrow"/>
          <w:color w:val="000000"/>
          <w:sz w:val="22"/>
          <w:szCs w:val="22"/>
        </w:rPr>
      </w:pPr>
      <w:r w:rsidRPr="00564B8B">
        <w:rPr>
          <w:rFonts w:ascii="Arial Narrow" w:eastAsia="Arial Narrow" w:hAnsi="Arial Narrow" w:cs="Arial Narrow"/>
          <w:b/>
          <w:sz w:val="22"/>
          <w:szCs w:val="22"/>
        </w:rPr>
        <w:t>SEGUND</w:t>
      </w:r>
      <w:r w:rsidR="00DD7734" w:rsidRPr="00564B8B">
        <w:rPr>
          <w:rFonts w:ascii="Arial Narrow" w:eastAsia="Arial Narrow" w:hAnsi="Arial Narrow" w:cs="Arial Narrow"/>
          <w:b/>
          <w:sz w:val="22"/>
          <w:szCs w:val="22"/>
        </w:rPr>
        <w:t xml:space="preserve">O: </w:t>
      </w:r>
      <w:r w:rsidR="00A84D46" w:rsidRPr="00564B8B">
        <w:rPr>
          <w:rFonts w:ascii="Arial Narrow" w:eastAsia="Arial Narrow" w:hAnsi="Arial Narrow" w:cs="Arial Narrow"/>
          <w:bCs/>
          <w:sz w:val="22"/>
          <w:szCs w:val="22"/>
        </w:rPr>
        <w:t xml:space="preserve">admitir a </w:t>
      </w:r>
      <w:r w:rsidR="00A84D46" w:rsidRPr="00D5029A">
        <w:rPr>
          <w:rFonts w:ascii="Arial Narrow" w:eastAsia="Arial Narrow" w:hAnsi="Arial Narrow" w:cs="Arial Narrow"/>
          <w:bCs/>
          <w:sz w:val="22"/>
          <w:szCs w:val="22"/>
        </w:rPr>
        <w:t xml:space="preserve">trámite la denuncia del </w:t>
      </w:r>
      <w:r w:rsidR="00956D9E" w:rsidRPr="00D5029A">
        <w:rPr>
          <w:rFonts w:ascii="Arial Narrow" w:eastAsia="Arial Narrow" w:hAnsi="Arial Narrow" w:cs="Arial Narrow"/>
          <w:sz w:val="22"/>
          <w:szCs w:val="22"/>
        </w:rPr>
        <w:t>8 de julio de 2026, subsanado por escrito del 13 de agosto de 2026</w:t>
      </w:r>
      <w:r w:rsidR="00A84D46" w:rsidRPr="00D5029A">
        <w:rPr>
          <w:rFonts w:ascii="Arial Narrow" w:eastAsia="Arial Narrow" w:hAnsi="Arial Narrow" w:cs="Arial Narrow"/>
          <w:bCs/>
          <w:sz w:val="22"/>
          <w:szCs w:val="22"/>
        </w:rPr>
        <w:t>, interpuesta por</w:t>
      </w:r>
      <w:r w:rsidR="00294A2E" w:rsidRPr="00D5029A">
        <w:rPr>
          <w:rFonts w:ascii="Arial Narrow" w:eastAsia="Arial Narrow" w:hAnsi="Arial Narrow" w:cs="Arial Narrow"/>
          <w:bCs/>
          <w:sz w:val="22"/>
          <w:szCs w:val="22"/>
        </w:rPr>
        <w:t xml:space="preserve"> </w:t>
      </w:r>
      <w:r w:rsidR="00CE7A45" w:rsidRPr="00D5029A">
        <w:rPr>
          <w:rFonts w:ascii="Arial Narrow" w:eastAsia="Arial Narrow" w:hAnsi="Arial Narrow" w:cs="Arial Narrow"/>
          <w:bCs/>
          <w:sz w:val="22"/>
          <w:szCs w:val="22"/>
        </w:rPr>
        <w:t>Multiservicios Anber E.I.R.L</w:t>
      </w:r>
      <w:r w:rsidR="00115282" w:rsidRPr="00D5029A">
        <w:rPr>
          <w:rFonts w:ascii="Arial Narrow" w:eastAsia="Arial Narrow" w:hAnsi="Arial Narrow" w:cs="Arial Narrow"/>
          <w:bCs/>
          <w:sz w:val="22"/>
          <w:szCs w:val="22"/>
        </w:rPr>
        <w:t xml:space="preserve">. </w:t>
      </w:r>
      <w:r w:rsidR="00A84D46" w:rsidRPr="00D5029A">
        <w:rPr>
          <w:rFonts w:ascii="Arial Narrow" w:eastAsia="Arial Narrow" w:hAnsi="Arial Narrow" w:cs="Arial Narrow"/>
          <w:bCs/>
          <w:sz w:val="22"/>
          <w:szCs w:val="22"/>
        </w:rPr>
        <w:t>contra</w:t>
      </w:r>
      <w:r w:rsidR="00294A2E" w:rsidRPr="00D5029A">
        <w:rPr>
          <w:rFonts w:ascii="Arial Narrow" w:eastAsia="Arial Narrow" w:hAnsi="Arial Narrow" w:cs="Arial Narrow"/>
          <w:bCs/>
          <w:sz w:val="22"/>
          <w:szCs w:val="22"/>
        </w:rPr>
        <w:t xml:space="preserve"> </w:t>
      </w:r>
      <w:r w:rsidR="000F2B74" w:rsidRPr="00D5029A">
        <w:rPr>
          <w:rFonts w:ascii="Arial Narrow" w:eastAsia="Arial Narrow" w:hAnsi="Arial Narrow" w:cs="Arial Narrow"/>
          <w:bCs/>
          <w:sz w:val="22"/>
          <w:szCs w:val="22"/>
        </w:rPr>
        <w:t>La Positiva Seguros y Reaseguros S.A.</w:t>
      </w:r>
      <w:r w:rsidR="002B6B18" w:rsidRPr="00D5029A">
        <w:rPr>
          <w:rStyle w:val="normaltextrun"/>
          <w:rFonts w:ascii="Arial Narrow" w:hAnsi="Arial Narrow"/>
          <w:sz w:val="22"/>
          <w:szCs w:val="22"/>
          <w:shd w:val="clear" w:color="auto" w:fill="FFFFFF"/>
        </w:rPr>
        <w:t xml:space="preserve">, </w:t>
      </w:r>
      <w:r w:rsidR="00564B8B" w:rsidRPr="00D5029A">
        <w:rPr>
          <w:rFonts w:ascii="Arial Narrow" w:hAnsi="Arial Narrow"/>
          <w:color w:val="000000"/>
          <w:sz w:val="22"/>
          <w:szCs w:val="22"/>
          <w:shd w:val="clear" w:color="auto" w:fill="FFFFFF"/>
        </w:rPr>
        <w:t>por lo siguiente:</w:t>
      </w:r>
    </w:p>
    <w:p w14:paraId="3FB18C20" w14:textId="77777777" w:rsidR="00564B8B" w:rsidRPr="00D5029A" w:rsidRDefault="00564B8B" w:rsidP="00D65BA4">
      <w:pPr>
        <w:jc w:val="both"/>
        <w:rPr>
          <w:rFonts w:ascii="Arial Narrow" w:eastAsia="Calibri" w:hAnsi="Arial Narrow" w:cs="Arial Narrow"/>
          <w:color w:val="000000"/>
          <w:sz w:val="22"/>
          <w:szCs w:val="22"/>
        </w:rPr>
      </w:pPr>
    </w:p>
    <w:p w14:paraId="195982E4" w14:textId="1354671D" w:rsidR="00564B8B" w:rsidRPr="00D5029A" w:rsidRDefault="00564B8B" w:rsidP="00D65BA4">
      <w:pPr>
        <w:pStyle w:val="Prrafodelista"/>
        <w:numPr>
          <w:ilvl w:val="2"/>
          <w:numId w:val="48"/>
        </w:numPr>
        <w:tabs>
          <w:tab w:val="clear" w:pos="1430"/>
          <w:tab w:val="num" w:pos="567"/>
        </w:tabs>
        <w:ind w:left="567" w:hanging="567"/>
        <w:jc w:val="both"/>
        <w:rPr>
          <w:rFonts w:ascii="Arial Narrow" w:eastAsia="Calibri" w:hAnsi="Arial Narrow" w:cs="Arial Narrow"/>
          <w:sz w:val="22"/>
          <w:szCs w:val="22"/>
        </w:rPr>
      </w:pPr>
      <w:r w:rsidRPr="00D5029A">
        <w:rPr>
          <w:rFonts w:ascii="Arial Narrow" w:eastAsia="Calibri" w:hAnsi="Arial Narrow" w:cs="Arial Narrow"/>
          <w:color w:val="000000"/>
          <w:sz w:val="22"/>
          <w:szCs w:val="22"/>
        </w:rPr>
        <w:t>Presunta</w:t>
      </w:r>
      <w:r w:rsidRPr="00D5029A">
        <w:rPr>
          <w:rFonts w:ascii="Arial Narrow" w:hAnsi="Arial Narrow"/>
          <w:sz w:val="22"/>
          <w:szCs w:val="22"/>
          <w:shd w:val="clear" w:color="auto" w:fill="FFFFFF"/>
        </w:rPr>
        <w:t xml:space="preserve"> infracción a los artículos 18° y 19°</w:t>
      </w:r>
      <w:r w:rsidRPr="00D5029A">
        <w:rPr>
          <w:rFonts w:ascii="Arial Narrow" w:eastAsia="Calibri" w:hAnsi="Arial Narrow" w:cs="Arial Narrow"/>
          <w:sz w:val="22"/>
          <w:szCs w:val="22"/>
        </w:rPr>
        <w:t xml:space="preserve"> de </w:t>
      </w:r>
      <w:r w:rsidRPr="00D5029A">
        <w:rPr>
          <w:rFonts w:ascii="Arial Narrow" w:hAnsi="Arial Narrow"/>
          <w:sz w:val="22"/>
          <w:szCs w:val="22"/>
          <w:shd w:val="clear" w:color="auto" w:fill="FFFFFF"/>
        </w:rPr>
        <w:t xml:space="preserve">la </w:t>
      </w:r>
      <w:r w:rsidR="00D65BA4" w:rsidRPr="00D5029A">
        <w:rPr>
          <w:rFonts w:ascii="Arial Narrow" w:eastAsia="Arial Narrow" w:hAnsi="Arial Narrow" w:cs="Arial Narrow"/>
          <w:sz w:val="22"/>
          <w:szCs w:val="22"/>
        </w:rPr>
        <w:t xml:space="preserve">Ley </w:t>
      </w:r>
      <w:proofErr w:type="spellStart"/>
      <w:r w:rsidR="00D65BA4" w:rsidRPr="00D5029A">
        <w:rPr>
          <w:rFonts w:ascii="Arial Narrow" w:eastAsia="Arial Narrow" w:hAnsi="Arial Narrow" w:cs="Arial Narrow"/>
          <w:sz w:val="22"/>
          <w:szCs w:val="22"/>
        </w:rPr>
        <w:t>N°</w:t>
      </w:r>
      <w:proofErr w:type="spellEnd"/>
      <w:r w:rsidR="00D65BA4" w:rsidRPr="00D5029A">
        <w:rPr>
          <w:rFonts w:ascii="Arial Narrow" w:eastAsia="Arial Narrow" w:hAnsi="Arial Narrow" w:cs="Arial Narrow"/>
          <w:sz w:val="22"/>
          <w:szCs w:val="22"/>
        </w:rPr>
        <w:t xml:space="preserve"> 29571</w:t>
      </w:r>
      <w:r w:rsidRPr="00D5029A">
        <w:rPr>
          <w:rFonts w:ascii="Arial Narrow" w:hAnsi="Arial Narrow"/>
          <w:sz w:val="22"/>
          <w:szCs w:val="22"/>
          <w:shd w:val="clear" w:color="auto" w:fill="FFFFFF"/>
        </w:rPr>
        <w:t xml:space="preserve">, Código de Protección y Defensa del Consumidor, en tanto </w:t>
      </w:r>
      <w:r w:rsidR="005E3376" w:rsidRPr="00D5029A">
        <w:rPr>
          <w:rFonts w:ascii="Arial Narrow" w:hAnsi="Arial Narrow"/>
          <w:sz w:val="22"/>
          <w:szCs w:val="22"/>
          <w:shd w:val="clear" w:color="auto" w:fill="FFFFFF"/>
        </w:rPr>
        <w:t xml:space="preserve">la compañía aseguradora habría </w:t>
      </w:r>
      <w:r w:rsidRPr="00D5029A">
        <w:rPr>
          <w:rFonts w:ascii="Arial Narrow" w:hAnsi="Arial Narrow"/>
          <w:sz w:val="22"/>
          <w:szCs w:val="22"/>
          <w:shd w:val="clear" w:color="auto" w:fill="FFFFFF"/>
        </w:rPr>
        <w:t xml:space="preserve">negado </w:t>
      </w:r>
      <w:r w:rsidR="005E3376" w:rsidRPr="00D5029A">
        <w:rPr>
          <w:rFonts w:ascii="Arial Narrow" w:hAnsi="Arial Narrow"/>
          <w:sz w:val="22"/>
          <w:szCs w:val="22"/>
          <w:shd w:val="clear" w:color="auto" w:fill="FFFFFF"/>
        </w:rPr>
        <w:t>de manera injustificada</w:t>
      </w:r>
      <w:r w:rsidR="003A266B" w:rsidRPr="00D5029A">
        <w:rPr>
          <w:rFonts w:ascii="Arial Narrow" w:hAnsi="Arial Narrow"/>
          <w:sz w:val="22"/>
          <w:szCs w:val="22"/>
          <w:shd w:val="clear" w:color="auto" w:fill="FFFFFF"/>
        </w:rPr>
        <w:t xml:space="preserve"> a</w:t>
      </w:r>
      <w:r w:rsidR="006E5905" w:rsidRPr="00D5029A">
        <w:rPr>
          <w:rFonts w:ascii="Arial Narrow" w:hAnsi="Arial Narrow"/>
          <w:sz w:val="22"/>
          <w:szCs w:val="22"/>
          <w:shd w:val="clear" w:color="auto" w:fill="FFFFFF"/>
        </w:rPr>
        <w:t xml:space="preserve"> la denunciante</w:t>
      </w:r>
      <w:r w:rsidRPr="00D5029A">
        <w:rPr>
          <w:rFonts w:ascii="Arial Narrow" w:hAnsi="Arial Narrow"/>
          <w:sz w:val="22"/>
          <w:szCs w:val="22"/>
          <w:shd w:val="clear" w:color="auto" w:fill="FFFFFF"/>
        </w:rPr>
        <w:t xml:space="preserve"> la cobertura </w:t>
      </w:r>
      <w:r w:rsidR="003A266B" w:rsidRPr="00D5029A">
        <w:rPr>
          <w:rFonts w:ascii="Arial Narrow" w:hAnsi="Arial Narrow" w:cs="Arial"/>
          <w:color w:val="000000"/>
          <w:sz w:val="22"/>
          <w:szCs w:val="22"/>
          <w:lang w:eastAsia="es-ES"/>
        </w:rPr>
        <w:t xml:space="preserve">de </w:t>
      </w:r>
      <w:r w:rsidR="003A266B" w:rsidRPr="00D5029A">
        <w:rPr>
          <w:rFonts w:ascii="Arial Narrow" w:eastAsia="Arial Narrow" w:hAnsi="Arial Narrow" w:cs="Arial Narrow"/>
          <w:sz w:val="22"/>
          <w:szCs w:val="22"/>
        </w:rPr>
        <w:t xml:space="preserve">la </w:t>
      </w:r>
      <w:r w:rsidR="003A266B" w:rsidRPr="00D5029A">
        <w:rPr>
          <w:rFonts w:ascii="Arial Narrow" w:hAnsi="Arial Narrow"/>
          <w:sz w:val="22"/>
          <w:szCs w:val="22"/>
          <w:lang w:eastAsia="es-ES"/>
        </w:rPr>
        <w:t>Póliza 220012830 del Seguro Vehicular</w:t>
      </w:r>
      <w:r w:rsidR="003A266B" w:rsidRPr="00D5029A">
        <w:rPr>
          <w:rFonts w:ascii="Arial Narrow" w:hAnsi="Arial Narrow" w:cs="Arial"/>
          <w:color w:val="000000"/>
          <w:sz w:val="22"/>
          <w:szCs w:val="22"/>
          <w:lang w:eastAsia="es-ES"/>
        </w:rPr>
        <w:t xml:space="preserve"> por el siniestro 221126803</w:t>
      </w:r>
      <w:r w:rsidRPr="00D5029A">
        <w:rPr>
          <w:rFonts w:ascii="Arial Narrow" w:eastAsia="Arial Narrow" w:hAnsi="Arial Narrow" w:cs="Arial Narrow"/>
          <w:sz w:val="22"/>
          <w:szCs w:val="22"/>
        </w:rPr>
        <w:t>.</w:t>
      </w:r>
    </w:p>
    <w:p w14:paraId="19FF2173" w14:textId="77777777" w:rsidR="00564B8B" w:rsidRPr="00D5029A" w:rsidRDefault="00564B8B" w:rsidP="00D65BA4">
      <w:pPr>
        <w:pStyle w:val="Prrafodelista"/>
        <w:ind w:left="567"/>
        <w:jc w:val="both"/>
        <w:rPr>
          <w:rFonts w:ascii="Arial Narrow" w:eastAsia="Calibri" w:hAnsi="Arial Narrow" w:cs="Arial Narrow"/>
          <w:sz w:val="22"/>
          <w:szCs w:val="22"/>
        </w:rPr>
      </w:pPr>
    </w:p>
    <w:p w14:paraId="65CDDDEF" w14:textId="249FBBA0" w:rsidR="00564B8B" w:rsidRPr="00D5029A" w:rsidRDefault="005E3376" w:rsidP="00D5029A">
      <w:pPr>
        <w:pStyle w:val="Prrafodelista"/>
        <w:numPr>
          <w:ilvl w:val="2"/>
          <w:numId w:val="48"/>
        </w:numPr>
        <w:tabs>
          <w:tab w:val="clear" w:pos="1430"/>
          <w:tab w:val="num" w:pos="567"/>
        </w:tabs>
        <w:ind w:left="567" w:hanging="567"/>
        <w:jc w:val="both"/>
        <w:rPr>
          <w:rFonts w:ascii="Arial Narrow" w:eastAsia="Arial Narrow" w:hAnsi="Arial Narrow" w:cs="Arial Narrow"/>
          <w:sz w:val="22"/>
          <w:szCs w:val="22"/>
        </w:rPr>
      </w:pPr>
      <w:r w:rsidRPr="00D5029A">
        <w:rPr>
          <w:rFonts w:ascii="Arial Narrow" w:eastAsia="Calibri" w:hAnsi="Arial Narrow" w:cs="Arial Narrow"/>
          <w:color w:val="000000"/>
          <w:sz w:val="22"/>
          <w:szCs w:val="22"/>
        </w:rPr>
        <w:t>Presunta</w:t>
      </w:r>
      <w:r w:rsidRPr="00D5029A">
        <w:rPr>
          <w:rFonts w:ascii="Arial Narrow" w:hAnsi="Arial Narrow"/>
          <w:sz w:val="22"/>
          <w:szCs w:val="22"/>
          <w:shd w:val="clear" w:color="auto" w:fill="FFFFFF"/>
        </w:rPr>
        <w:t xml:space="preserve"> infracción a los artículos 18° y 19°</w:t>
      </w:r>
      <w:r w:rsidRPr="00D5029A">
        <w:rPr>
          <w:rFonts w:ascii="Arial Narrow" w:eastAsia="Calibri" w:hAnsi="Arial Narrow" w:cs="Arial Narrow"/>
          <w:sz w:val="22"/>
          <w:szCs w:val="22"/>
        </w:rPr>
        <w:t xml:space="preserve"> de </w:t>
      </w:r>
      <w:r w:rsidRPr="00D5029A">
        <w:rPr>
          <w:rFonts w:ascii="Arial Narrow" w:hAnsi="Arial Narrow"/>
          <w:sz w:val="22"/>
          <w:szCs w:val="22"/>
          <w:shd w:val="clear" w:color="auto" w:fill="FFFFFF"/>
        </w:rPr>
        <w:t xml:space="preserve">la </w:t>
      </w:r>
      <w:r w:rsidRPr="00D5029A">
        <w:rPr>
          <w:rFonts w:ascii="Arial Narrow" w:eastAsia="Arial Narrow" w:hAnsi="Arial Narrow" w:cs="Arial Narrow"/>
          <w:sz w:val="22"/>
          <w:szCs w:val="22"/>
        </w:rPr>
        <w:t xml:space="preserve">Ley </w:t>
      </w:r>
      <w:proofErr w:type="spellStart"/>
      <w:r w:rsidRPr="00D5029A">
        <w:rPr>
          <w:rFonts w:ascii="Arial Narrow" w:eastAsia="Arial Narrow" w:hAnsi="Arial Narrow" w:cs="Arial Narrow"/>
          <w:sz w:val="22"/>
          <w:szCs w:val="22"/>
        </w:rPr>
        <w:t>N°</w:t>
      </w:r>
      <w:proofErr w:type="spellEnd"/>
      <w:r w:rsidRPr="00D5029A">
        <w:rPr>
          <w:rFonts w:ascii="Arial Narrow" w:eastAsia="Arial Narrow" w:hAnsi="Arial Narrow" w:cs="Arial Narrow"/>
          <w:sz w:val="22"/>
          <w:szCs w:val="22"/>
        </w:rPr>
        <w:t xml:space="preserve"> 29571</w:t>
      </w:r>
      <w:r w:rsidRPr="00D5029A">
        <w:rPr>
          <w:rFonts w:ascii="Arial Narrow" w:hAnsi="Arial Narrow"/>
          <w:sz w:val="22"/>
          <w:szCs w:val="22"/>
          <w:shd w:val="clear" w:color="auto" w:fill="FFFFFF"/>
        </w:rPr>
        <w:t>, Código de Protección y Defensa del Consumidor, en tanto</w:t>
      </w:r>
      <w:r w:rsidR="00D5029A" w:rsidRPr="00D5029A">
        <w:rPr>
          <w:rFonts w:ascii="Arial Narrow" w:hAnsi="Arial Narrow"/>
          <w:sz w:val="22"/>
          <w:szCs w:val="22"/>
          <w:shd w:val="clear" w:color="auto" w:fill="FFFFFF"/>
        </w:rPr>
        <w:t xml:space="preserve"> </w:t>
      </w:r>
      <w:r w:rsidR="00973654" w:rsidRPr="00D5029A">
        <w:rPr>
          <w:rFonts w:ascii="Arial Narrow" w:eastAsia="Arial Narrow" w:hAnsi="Arial Narrow" w:cs="Arial Narrow"/>
          <w:sz w:val="22"/>
          <w:szCs w:val="22"/>
        </w:rPr>
        <w:t xml:space="preserve">la compañía aseguradora habría continuado realizando el cobro de primas pese a haber anulado la </w:t>
      </w:r>
      <w:r w:rsidR="00D5029A" w:rsidRPr="00D5029A">
        <w:rPr>
          <w:rFonts w:ascii="Arial Narrow" w:hAnsi="Arial Narrow"/>
          <w:sz w:val="22"/>
          <w:szCs w:val="22"/>
          <w:lang w:eastAsia="es-ES"/>
        </w:rPr>
        <w:t>Póliza 220012830 del Seguro Vehicular</w:t>
      </w:r>
      <w:r w:rsidR="00D5029A" w:rsidRPr="00D5029A">
        <w:rPr>
          <w:rFonts w:ascii="Arial Narrow" w:hAnsi="Arial Narrow" w:cs="Arial"/>
          <w:color w:val="000000"/>
          <w:sz w:val="22"/>
          <w:szCs w:val="22"/>
          <w:lang w:eastAsia="es-ES"/>
        </w:rPr>
        <w:t xml:space="preserve"> </w:t>
      </w:r>
      <w:r w:rsidR="00973654" w:rsidRPr="00D5029A">
        <w:rPr>
          <w:rFonts w:ascii="Arial Narrow" w:eastAsia="Arial Narrow" w:hAnsi="Arial Narrow" w:cs="Arial Narrow"/>
          <w:sz w:val="22"/>
          <w:szCs w:val="22"/>
        </w:rPr>
        <w:t>el 19 de mayo de 2025</w:t>
      </w:r>
      <w:r w:rsidR="00564B8B" w:rsidRPr="00D5029A">
        <w:rPr>
          <w:rFonts w:ascii="Arial Narrow" w:hAnsi="Arial Narrow" w:cs="Arial"/>
          <w:color w:val="000000"/>
          <w:sz w:val="22"/>
          <w:szCs w:val="22"/>
          <w:lang w:eastAsia="es-ES"/>
        </w:rPr>
        <w:t>.</w:t>
      </w:r>
    </w:p>
    <w:p w14:paraId="25C80B44" w14:textId="77777777" w:rsidR="00564B8B" w:rsidRPr="00D5029A" w:rsidRDefault="00564B8B" w:rsidP="00D65BA4">
      <w:pPr>
        <w:jc w:val="both"/>
        <w:rPr>
          <w:rFonts w:ascii="Arial Narrow" w:eastAsia="Calibri" w:hAnsi="Arial Narrow" w:cs="Arial Narrow"/>
          <w:sz w:val="22"/>
          <w:szCs w:val="22"/>
        </w:rPr>
      </w:pPr>
    </w:p>
    <w:p w14:paraId="066509B2" w14:textId="3CED34C7" w:rsidR="00564B8B" w:rsidRPr="00D5029A" w:rsidRDefault="00564B8B" w:rsidP="00D65BA4">
      <w:pPr>
        <w:pStyle w:val="Prrafodelista"/>
        <w:numPr>
          <w:ilvl w:val="2"/>
          <w:numId w:val="48"/>
        </w:numPr>
        <w:tabs>
          <w:tab w:val="clear" w:pos="1430"/>
          <w:tab w:val="num" w:pos="567"/>
        </w:tabs>
        <w:ind w:left="567" w:hanging="567"/>
        <w:jc w:val="both"/>
        <w:rPr>
          <w:rFonts w:ascii="Arial Narrow" w:eastAsia="Arial Narrow" w:hAnsi="Arial Narrow" w:cs="Arial Narrow"/>
          <w:sz w:val="22"/>
          <w:szCs w:val="22"/>
        </w:rPr>
      </w:pPr>
      <w:bookmarkStart w:id="9" w:name="_Hlk211339608"/>
      <w:r w:rsidRPr="00D5029A">
        <w:rPr>
          <w:rFonts w:ascii="Arial Narrow" w:eastAsia="Arial Narrow" w:hAnsi="Arial Narrow" w:cs="Arial Narrow"/>
          <w:sz w:val="22"/>
          <w:szCs w:val="22"/>
        </w:rPr>
        <w:t xml:space="preserve">Presunta infracción al artículo 1°, numeral 1, literal b) y al artículo 2° de la </w:t>
      </w:r>
      <w:r w:rsidR="00D65BA4" w:rsidRPr="00D5029A">
        <w:rPr>
          <w:rFonts w:ascii="Arial Narrow" w:eastAsia="Arial Narrow" w:hAnsi="Arial Narrow" w:cs="Arial Narrow"/>
          <w:sz w:val="22"/>
          <w:szCs w:val="22"/>
        </w:rPr>
        <w:t xml:space="preserve">Ley </w:t>
      </w:r>
      <w:proofErr w:type="spellStart"/>
      <w:r w:rsidR="00D65BA4" w:rsidRPr="00D5029A">
        <w:rPr>
          <w:rFonts w:ascii="Arial Narrow" w:eastAsia="Arial Narrow" w:hAnsi="Arial Narrow" w:cs="Arial Narrow"/>
          <w:sz w:val="22"/>
          <w:szCs w:val="22"/>
        </w:rPr>
        <w:t>N°</w:t>
      </w:r>
      <w:proofErr w:type="spellEnd"/>
      <w:r w:rsidR="00D65BA4" w:rsidRPr="00D5029A">
        <w:rPr>
          <w:rFonts w:ascii="Arial Narrow" w:eastAsia="Arial Narrow" w:hAnsi="Arial Narrow" w:cs="Arial Narrow"/>
          <w:sz w:val="22"/>
          <w:szCs w:val="22"/>
        </w:rPr>
        <w:t xml:space="preserve"> 29571</w:t>
      </w:r>
      <w:r w:rsidRPr="00D5029A">
        <w:rPr>
          <w:rFonts w:ascii="Arial Narrow" w:eastAsia="Arial Narrow" w:hAnsi="Arial Narrow" w:cs="Arial Narrow"/>
          <w:sz w:val="22"/>
          <w:szCs w:val="22"/>
        </w:rPr>
        <w:t xml:space="preserve">, Código de Protección y Defensa del Consumidor, </w:t>
      </w:r>
      <w:r w:rsidRPr="00D5029A">
        <w:rPr>
          <w:rFonts w:ascii="Arial Narrow" w:hAnsi="Arial Narrow"/>
          <w:sz w:val="22"/>
          <w:szCs w:val="22"/>
          <w:shd w:val="clear" w:color="auto" w:fill="FFFFFF"/>
        </w:rPr>
        <w:t xml:space="preserve">en tanto </w:t>
      </w:r>
      <w:bookmarkEnd w:id="9"/>
      <w:r w:rsidR="00D5029A">
        <w:rPr>
          <w:rFonts w:ascii="Arial Narrow" w:hAnsi="Arial Narrow"/>
          <w:sz w:val="22"/>
          <w:szCs w:val="22"/>
          <w:shd w:val="clear" w:color="auto" w:fill="FFFFFF"/>
        </w:rPr>
        <w:t xml:space="preserve">la compañía aseguradora </w:t>
      </w:r>
      <w:r w:rsidR="006E5905" w:rsidRPr="00D5029A">
        <w:rPr>
          <w:rFonts w:ascii="Arial Narrow" w:eastAsia="Arial Narrow" w:hAnsi="Arial Narrow" w:cs="Arial Narrow"/>
          <w:sz w:val="22"/>
          <w:szCs w:val="22"/>
        </w:rPr>
        <w:t xml:space="preserve">habría brindado información contradictoria a la denunciante, al informarle telefónicamente que la </w:t>
      </w:r>
      <w:r w:rsidR="006E5905" w:rsidRPr="00D5029A">
        <w:rPr>
          <w:rFonts w:ascii="Arial Narrow" w:hAnsi="Arial Narrow"/>
          <w:sz w:val="22"/>
          <w:szCs w:val="22"/>
          <w:lang w:eastAsia="es-ES"/>
        </w:rPr>
        <w:t>Póliza 220012830 del Seguro Vehicular</w:t>
      </w:r>
      <w:r w:rsidR="006E5905" w:rsidRPr="00D5029A">
        <w:rPr>
          <w:rFonts w:ascii="Arial Narrow" w:hAnsi="Arial Narrow" w:cs="Arial"/>
          <w:color w:val="000000"/>
          <w:sz w:val="22"/>
          <w:szCs w:val="22"/>
          <w:lang w:eastAsia="es-ES"/>
        </w:rPr>
        <w:t xml:space="preserve"> </w:t>
      </w:r>
      <w:r w:rsidR="006E5905" w:rsidRPr="00D5029A">
        <w:rPr>
          <w:rFonts w:ascii="Arial Narrow" w:eastAsia="Arial Narrow" w:hAnsi="Arial Narrow" w:cs="Arial Narrow"/>
          <w:sz w:val="22"/>
          <w:szCs w:val="22"/>
        </w:rPr>
        <w:t>se encontraba vigente, pese a que no era cierto</w:t>
      </w:r>
      <w:r w:rsidRPr="00D5029A">
        <w:rPr>
          <w:rFonts w:ascii="Arial Narrow" w:eastAsia="Arial Narrow" w:hAnsi="Arial Narrow" w:cs="Arial Narrow"/>
          <w:sz w:val="22"/>
          <w:szCs w:val="22"/>
        </w:rPr>
        <w:t>.</w:t>
      </w:r>
    </w:p>
    <w:p w14:paraId="4F8CBFAD" w14:textId="4DC4A3CC" w:rsidR="002E38D6" w:rsidRPr="00D5029A" w:rsidRDefault="002E38D6" w:rsidP="00D65BA4">
      <w:pPr>
        <w:jc w:val="both"/>
        <w:rPr>
          <w:rFonts w:ascii="Arial Narrow" w:hAnsi="Arial Narrow" w:cs="Segoe UI"/>
          <w:sz w:val="22"/>
          <w:szCs w:val="22"/>
        </w:rPr>
      </w:pPr>
    </w:p>
    <w:p w14:paraId="29C4DA0A" w14:textId="77A9148B" w:rsidR="004A02B9" w:rsidRPr="00E902D0" w:rsidRDefault="00167A06" w:rsidP="00D65BA4">
      <w:pPr>
        <w:jc w:val="both"/>
        <w:rPr>
          <w:rFonts w:ascii="Arial Narrow" w:eastAsia="Arial Narrow" w:hAnsi="Arial Narrow" w:cs="Arial Narrow"/>
          <w:sz w:val="22"/>
          <w:szCs w:val="22"/>
        </w:rPr>
      </w:pPr>
      <w:r w:rsidRPr="00D5029A">
        <w:rPr>
          <w:rFonts w:ascii="Arial Narrow" w:eastAsia="Arial Narrow" w:hAnsi="Arial Narrow" w:cs="Arial Narrow"/>
          <w:b/>
          <w:sz w:val="22"/>
          <w:szCs w:val="22"/>
        </w:rPr>
        <w:t>TERCER</w:t>
      </w:r>
      <w:r w:rsidR="00A67DAD" w:rsidRPr="00D5029A">
        <w:rPr>
          <w:rFonts w:ascii="Arial Narrow" w:eastAsia="Arial Narrow" w:hAnsi="Arial Narrow" w:cs="Arial Narrow"/>
          <w:b/>
          <w:sz w:val="22"/>
          <w:szCs w:val="22"/>
        </w:rPr>
        <w:t>O</w:t>
      </w:r>
      <w:r w:rsidR="00DD7734" w:rsidRPr="00D5029A">
        <w:rPr>
          <w:rFonts w:ascii="Arial Narrow" w:eastAsia="Arial Narrow" w:hAnsi="Arial Narrow" w:cs="Arial Narrow"/>
          <w:b/>
          <w:sz w:val="22"/>
          <w:szCs w:val="22"/>
        </w:rPr>
        <w:t xml:space="preserve">: </w:t>
      </w:r>
      <w:r w:rsidR="00A27BCD" w:rsidRPr="00D5029A">
        <w:rPr>
          <w:rFonts w:ascii="Arial Narrow" w:hAnsi="Arial Narrow"/>
          <w:sz w:val="22"/>
          <w:szCs w:val="22"/>
        </w:rPr>
        <w:t xml:space="preserve">tener por ofrecidos los medios probatorios presentados en el escrito de denuncia del </w:t>
      </w:r>
      <w:bookmarkStart w:id="10" w:name="_Hlk84970831"/>
      <w:r w:rsidR="00956D9E" w:rsidRPr="00D5029A">
        <w:rPr>
          <w:rFonts w:ascii="Arial Narrow" w:eastAsia="Arial Narrow" w:hAnsi="Arial Narrow" w:cs="Arial Narrow"/>
          <w:sz w:val="22"/>
          <w:szCs w:val="22"/>
        </w:rPr>
        <w:t>8 de julio de 2026, subsanado por escrito del 13 de agosto de 2026</w:t>
      </w:r>
      <w:r w:rsidR="00294A2E" w:rsidRPr="00D5029A">
        <w:rPr>
          <w:rFonts w:ascii="Arial Narrow" w:eastAsia="Arial Narrow" w:hAnsi="Arial Narrow" w:cs="Arial Narrow"/>
          <w:sz w:val="22"/>
          <w:szCs w:val="22"/>
        </w:rPr>
        <w:t>.</w:t>
      </w:r>
      <w:r w:rsidR="00294A2E" w:rsidRPr="00E902D0">
        <w:rPr>
          <w:rFonts w:ascii="Arial Narrow" w:eastAsia="Arial Narrow" w:hAnsi="Arial Narrow" w:cs="Arial Narrow"/>
          <w:sz w:val="22"/>
          <w:szCs w:val="22"/>
        </w:rPr>
        <w:t xml:space="preserve"> </w:t>
      </w:r>
    </w:p>
    <w:p w14:paraId="03EB0BD9" w14:textId="77777777" w:rsidR="004A02B9" w:rsidRPr="00E902D0" w:rsidRDefault="004A02B9" w:rsidP="00D65BA4">
      <w:pPr>
        <w:jc w:val="both"/>
        <w:rPr>
          <w:rFonts w:ascii="Arial Narrow" w:eastAsia="Arial Narrow" w:hAnsi="Arial Narrow" w:cs="Arial Narrow"/>
          <w:sz w:val="22"/>
          <w:szCs w:val="22"/>
        </w:rPr>
      </w:pPr>
    </w:p>
    <w:p w14:paraId="2DC92C85" w14:textId="6E981DE0" w:rsidR="00A67DAD" w:rsidRPr="00E902D0" w:rsidRDefault="00167A06" w:rsidP="00D65BA4">
      <w:pPr>
        <w:jc w:val="both"/>
        <w:rPr>
          <w:rFonts w:ascii="Arial Narrow" w:hAnsi="Arial Narrow"/>
          <w:sz w:val="22"/>
          <w:szCs w:val="22"/>
        </w:rPr>
      </w:pPr>
      <w:r w:rsidRPr="00E902D0">
        <w:rPr>
          <w:rFonts w:ascii="Arial Narrow" w:hAnsi="Arial Narrow"/>
          <w:b/>
          <w:bCs/>
          <w:sz w:val="22"/>
          <w:szCs w:val="22"/>
        </w:rPr>
        <w:t>CUART</w:t>
      </w:r>
      <w:r w:rsidR="00A67DAD" w:rsidRPr="00E902D0">
        <w:rPr>
          <w:rFonts w:ascii="Arial Narrow" w:hAnsi="Arial Narrow"/>
          <w:b/>
          <w:bCs/>
          <w:sz w:val="22"/>
          <w:szCs w:val="22"/>
        </w:rPr>
        <w:t>O</w:t>
      </w:r>
      <w:r w:rsidR="00A67DAD" w:rsidRPr="00E902D0">
        <w:rPr>
          <w:rFonts w:ascii="Arial Narrow" w:hAnsi="Arial Narrow"/>
          <w:sz w:val="22"/>
          <w:szCs w:val="22"/>
        </w:rPr>
        <w:t>: requerir a</w:t>
      </w:r>
      <w:r w:rsidR="00294A2E" w:rsidRPr="00E902D0">
        <w:rPr>
          <w:rFonts w:ascii="Arial Narrow" w:eastAsia="Arial Narrow" w:hAnsi="Arial Narrow" w:cs="Arial Narrow"/>
          <w:bCs/>
          <w:sz w:val="22"/>
          <w:szCs w:val="22"/>
        </w:rPr>
        <w:t xml:space="preserve"> </w:t>
      </w:r>
      <w:r w:rsidR="000F2B74" w:rsidRPr="0003165F">
        <w:rPr>
          <w:rFonts w:ascii="Arial Narrow" w:eastAsia="Arial Narrow" w:hAnsi="Arial Narrow" w:cs="Arial Narrow"/>
          <w:bCs/>
          <w:sz w:val="22"/>
          <w:szCs w:val="22"/>
        </w:rPr>
        <w:t>La Positiva Seguros y Reaseguros S.A.</w:t>
      </w:r>
      <w:r w:rsidR="00A67DAD" w:rsidRPr="00E902D0">
        <w:rPr>
          <w:rStyle w:val="normaltextrun"/>
          <w:rFonts w:ascii="Arial Narrow" w:hAnsi="Arial Narrow"/>
          <w:sz w:val="22"/>
          <w:szCs w:val="22"/>
          <w:shd w:val="clear" w:color="auto" w:fill="FFFFFF"/>
        </w:rPr>
        <w:t xml:space="preserve">, </w:t>
      </w:r>
      <w:r w:rsidR="00A67DAD" w:rsidRPr="00E902D0">
        <w:rPr>
          <w:rFonts w:ascii="Arial Narrow" w:hAnsi="Arial Narrow"/>
          <w:sz w:val="22"/>
          <w:szCs w:val="22"/>
        </w:rPr>
        <w:t xml:space="preserve">que cumpla con lo siguiente: </w:t>
      </w:r>
    </w:p>
    <w:bookmarkEnd w:id="10"/>
    <w:p w14:paraId="19BDC2CF" w14:textId="77777777" w:rsidR="00A67DAD" w:rsidRPr="00E902D0" w:rsidRDefault="00A67DAD" w:rsidP="00D65BA4">
      <w:pPr>
        <w:autoSpaceDE w:val="0"/>
        <w:autoSpaceDN w:val="0"/>
        <w:adjustRightInd w:val="0"/>
        <w:jc w:val="both"/>
        <w:rPr>
          <w:rFonts w:ascii="Arial Narrow" w:hAnsi="Arial Narrow"/>
          <w:sz w:val="22"/>
          <w:szCs w:val="22"/>
        </w:rPr>
      </w:pPr>
    </w:p>
    <w:p w14:paraId="1FE74689" w14:textId="77777777" w:rsidR="00A67DAD" w:rsidRPr="00E902D0" w:rsidRDefault="00A67DAD" w:rsidP="00D65BA4">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w14:paraId="0689A641" w14:textId="77777777" w:rsidR="00A67DAD" w:rsidRPr="00E902D0" w:rsidRDefault="00A67DAD" w:rsidP="00D65BA4">
      <w:pPr>
        <w:widowControl w:val="0"/>
        <w:ind w:left="567" w:hanging="567"/>
        <w:jc w:val="both"/>
        <w:rPr>
          <w:rFonts w:ascii="Arial Narrow" w:eastAsia="Arial Narrow" w:hAnsi="Arial Narrow" w:cs="Arial Narrow"/>
          <w:sz w:val="22"/>
          <w:szCs w:val="22"/>
        </w:rPr>
      </w:pPr>
    </w:p>
    <w:p w14:paraId="69BBACBB" w14:textId="77777777" w:rsidR="00A67DAD" w:rsidRPr="00E902D0" w:rsidRDefault="00A67DAD" w:rsidP="00D65BA4">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bookmarkStart w:id="11" w:name="_Hlk136949140"/>
    </w:p>
    <w:p w14:paraId="5FDE66B6" w14:textId="77777777" w:rsidR="00A67DAD" w:rsidRPr="00E902D0" w:rsidRDefault="00A67DAD" w:rsidP="00D65BA4">
      <w:pPr>
        <w:widowControl w:val="0"/>
        <w:ind w:left="567"/>
        <w:jc w:val="both"/>
        <w:rPr>
          <w:rFonts w:ascii="Arial Narrow" w:eastAsia="Arial Narrow" w:hAnsi="Arial Narrow" w:cs="Arial Narrow"/>
          <w:sz w:val="22"/>
          <w:szCs w:val="22"/>
        </w:rPr>
      </w:pPr>
    </w:p>
    <w:p w14:paraId="721739B8" w14:textId="77777777" w:rsidR="00A67DAD" w:rsidRPr="00E902D0" w:rsidRDefault="00A67DAD" w:rsidP="00D65BA4">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consignar el Número de Registro Único de Contribuyentes (RUC);</w:t>
      </w:r>
    </w:p>
    <w:p w14:paraId="000E2D60" w14:textId="77777777" w:rsidR="00A67DAD" w:rsidRPr="00E902D0" w:rsidRDefault="00A67DAD" w:rsidP="00D65BA4">
      <w:pPr>
        <w:widowControl w:val="0"/>
        <w:ind w:left="567"/>
        <w:jc w:val="both"/>
        <w:rPr>
          <w:rFonts w:ascii="Arial Narrow" w:eastAsia="Arial Narrow" w:hAnsi="Arial Narrow" w:cs="Arial Narrow"/>
          <w:sz w:val="22"/>
          <w:szCs w:val="22"/>
        </w:rPr>
      </w:pPr>
    </w:p>
    <w:p w14:paraId="3AEF7426" w14:textId="77777777" w:rsidR="00A67DAD" w:rsidRPr="00E902D0" w:rsidRDefault="00A67DAD" w:rsidP="00D65BA4">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fijar domicilio procesal para el procedimiento, de conformidad con el numeral 1 del artículo 442° del Código Procesal Civil; y,</w:t>
      </w:r>
      <w:bookmarkStart w:id="12" w:name="_Hlk136948279"/>
    </w:p>
    <w:p w14:paraId="0F479918" w14:textId="77777777" w:rsidR="00A67DAD" w:rsidRPr="00E902D0" w:rsidRDefault="00A67DAD" w:rsidP="00D65BA4">
      <w:pPr>
        <w:widowControl w:val="0"/>
        <w:ind w:left="567"/>
        <w:jc w:val="both"/>
        <w:rPr>
          <w:rFonts w:ascii="Arial Narrow" w:eastAsia="Arial Narrow" w:hAnsi="Arial Narrow" w:cs="Arial Narrow"/>
          <w:sz w:val="22"/>
          <w:szCs w:val="22"/>
        </w:rPr>
      </w:pPr>
    </w:p>
    <w:p w14:paraId="48C8F32D" w14:textId="77777777" w:rsidR="00A67DAD" w:rsidRPr="00E902D0" w:rsidRDefault="00A67DAD" w:rsidP="00D65BA4">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Calibri" w:hAnsi="Arial Narrow" w:cs="Arial"/>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902D0">
        <w:rPr>
          <w:rStyle w:val="Refdenotaalpie"/>
          <w:rFonts w:ascii="Arial Narrow" w:eastAsia="Calibri" w:hAnsi="Arial Narrow" w:cs="Arial"/>
          <w:sz w:val="22"/>
          <w:szCs w:val="22"/>
        </w:rPr>
        <w:footnoteReference w:id="10"/>
      </w:r>
      <w:r w:rsidRPr="00E902D0">
        <w:rPr>
          <w:rFonts w:ascii="Arial Narrow" w:eastAsia="Calibri" w:hAnsi="Arial Narrow" w:cs="Arial"/>
          <w:sz w:val="22"/>
          <w:szCs w:val="22"/>
        </w:rPr>
        <w:t xml:space="preserve">. Ello, a fin de que la Comisión pueda </w:t>
      </w:r>
      <w:proofErr w:type="spellStart"/>
      <w:r w:rsidRPr="00E902D0">
        <w:rPr>
          <w:rFonts w:ascii="Arial Narrow" w:eastAsia="Calibri" w:hAnsi="Arial Narrow" w:cs="Arial"/>
          <w:sz w:val="22"/>
          <w:szCs w:val="22"/>
        </w:rPr>
        <w:t>merituar</w:t>
      </w:r>
      <w:proofErr w:type="spellEnd"/>
      <w:r w:rsidRPr="00E902D0">
        <w:rPr>
          <w:rFonts w:ascii="Arial Narrow" w:eastAsia="Calibri" w:hAnsi="Arial Narrow" w:cs="Arial"/>
          <w:sz w:val="22"/>
          <w:szCs w:val="22"/>
        </w:rPr>
        <w:t xml:space="preserve"> dicha documentación, conforme lo establece el artículo 110º del </w:t>
      </w:r>
      <w:r w:rsidRPr="00E902D0">
        <w:rPr>
          <w:rFonts w:ascii="Arial Narrow" w:eastAsia="Calibri" w:hAnsi="Arial Narrow" w:cs="Arial"/>
          <w:spacing w:val="-2"/>
          <w:sz w:val="22"/>
          <w:szCs w:val="22"/>
        </w:rPr>
        <w:t>Código</w:t>
      </w:r>
      <w:r w:rsidRPr="00E902D0">
        <w:rPr>
          <w:rStyle w:val="Refdenotaalpie"/>
          <w:rFonts w:ascii="Arial Narrow" w:hAnsi="Arial Narrow" w:cs="Arial"/>
          <w:spacing w:val="-2"/>
          <w:sz w:val="22"/>
          <w:szCs w:val="22"/>
        </w:rPr>
        <w:footnoteReference w:id="11"/>
      </w:r>
      <w:r w:rsidRPr="00E902D0">
        <w:rPr>
          <w:rFonts w:ascii="Arial Narrow" w:eastAsia="Calibri" w:hAnsi="Arial Narrow" w:cs="Arial"/>
          <w:spacing w:val="-2"/>
          <w:sz w:val="22"/>
          <w:szCs w:val="22"/>
        </w:rPr>
        <w:t>.</w:t>
      </w:r>
      <w:bookmarkEnd w:id="12"/>
    </w:p>
    <w:bookmarkEnd w:id="11"/>
    <w:p w14:paraId="6025EDCC" w14:textId="77777777" w:rsidR="00A67DAD" w:rsidRPr="00E902D0" w:rsidRDefault="00A67DAD" w:rsidP="00D65BA4">
      <w:pPr>
        <w:jc w:val="both"/>
        <w:rPr>
          <w:rFonts w:ascii="Arial Narrow" w:hAnsi="Arial Narrow" w:cs="Arial"/>
          <w:b/>
          <w:bCs/>
          <w:sz w:val="22"/>
          <w:szCs w:val="22"/>
          <w:lang w:eastAsia="es-ES"/>
        </w:rPr>
      </w:pPr>
    </w:p>
    <w:p w14:paraId="699FAF78" w14:textId="7362854D" w:rsidR="00A84D46" w:rsidRPr="00E902D0" w:rsidRDefault="00167A06" w:rsidP="00D65BA4">
      <w:pPr>
        <w:jc w:val="both"/>
        <w:rPr>
          <w:rFonts w:ascii="Arial Narrow" w:eastAsia="Arial Narrow" w:hAnsi="Arial Narrow" w:cs="Arial Narrow"/>
          <w:sz w:val="22"/>
          <w:szCs w:val="22"/>
        </w:rPr>
      </w:pPr>
      <w:r w:rsidRPr="00E902D0">
        <w:rPr>
          <w:rFonts w:ascii="Arial Narrow" w:hAnsi="Arial Narrow" w:cs="Arial"/>
          <w:b/>
          <w:bCs/>
          <w:sz w:val="22"/>
          <w:szCs w:val="22"/>
          <w:lang w:eastAsia="es-ES"/>
        </w:rPr>
        <w:t>QUIN</w:t>
      </w:r>
      <w:r w:rsidR="00A67DAD" w:rsidRPr="00E902D0">
        <w:rPr>
          <w:rFonts w:ascii="Arial Narrow" w:hAnsi="Arial Narrow" w:cs="Arial"/>
          <w:b/>
          <w:bCs/>
          <w:sz w:val="22"/>
          <w:szCs w:val="22"/>
          <w:lang w:eastAsia="es-ES"/>
        </w:rPr>
        <w:t>TO</w:t>
      </w:r>
      <w:r w:rsidR="00A67DAD" w:rsidRPr="00E902D0">
        <w:rPr>
          <w:rFonts w:ascii="Arial Narrow" w:hAnsi="Arial Narrow"/>
          <w:sz w:val="22"/>
          <w:szCs w:val="22"/>
        </w:rPr>
        <w:t xml:space="preserve">: </w:t>
      </w:r>
      <w:r w:rsidR="00A67DAD" w:rsidRPr="00E902D0">
        <w:rPr>
          <w:rFonts w:ascii="Arial Narrow" w:hAnsi="Arial Narrow" w:cs="Arial"/>
          <w:sz w:val="22"/>
          <w:szCs w:val="22"/>
          <w:lang w:val="es-ES" w:eastAsia="es-ES"/>
        </w:rPr>
        <w:t>correr traslado de la denuncia interpuesta el</w:t>
      </w:r>
      <w:r w:rsidR="00294A2E" w:rsidRPr="00E902D0">
        <w:rPr>
          <w:rFonts w:ascii="Arial Narrow" w:hAnsi="Arial Narrow" w:cs="Arial"/>
          <w:sz w:val="22"/>
          <w:szCs w:val="22"/>
          <w:lang w:val="es-ES" w:eastAsia="es-ES"/>
        </w:rPr>
        <w:t xml:space="preserve"> </w:t>
      </w:r>
      <w:r w:rsidR="000F2B74" w:rsidRPr="000F2B74">
        <w:rPr>
          <w:rFonts w:ascii="Arial Narrow" w:eastAsia="Arial Narrow" w:hAnsi="Arial Narrow" w:cs="Arial Narrow"/>
          <w:sz w:val="22"/>
          <w:szCs w:val="22"/>
        </w:rPr>
        <w:t xml:space="preserve">8 de julio de 2026, subsanado por escrito del 13 de agosto de </w:t>
      </w:r>
      <w:r w:rsidR="000F2B74" w:rsidRPr="00956D9E">
        <w:rPr>
          <w:rFonts w:ascii="Arial Narrow" w:eastAsia="Arial Narrow" w:hAnsi="Arial Narrow" w:cs="Arial Narrow"/>
          <w:sz w:val="22"/>
          <w:szCs w:val="22"/>
        </w:rPr>
        <w:t>2026</w:t>
      </w:r>
      <w:r w:rsidR="00064607" w:rsidRPr="00956D9E">
        <w:rPr>
          <w:rFonts w:ascii="Arial Narrow" w:eastAsia="Arial Narrow" w:hAnsi="Arial Narrow" w:cs="Arial Narrow"/>
          <w:sz w:val="22"/>
          <w:szCs w:val="22"/>
        </w:rPr>
        <w:t xml:space="preserve"> (parte no confidencial)</w:t>
      </w:r>
      <w:r w:rsidR="004A02B9" w:rsidRPr="00956D9E">
        <w:rPr>
          <w:rFonts w:ascii="Arial Narrow" w:eastAsia="Arial Narrow" w:hAnsi="Arial Narrow" w:cs="Arial Narrow"/>
          <w:sz w:val="22"/>
          <w:szCs w:val="22"/>
        </w:rPr>
        <w:t>,</w:t>
      </w:r>
      <w:r w:rsidR="00A84D46" w:rsidRPr="00E902D0">
        <w:rPr>
          <w:rFonts w:ascii="Arial Narrow" w:hAnsi="Arial Narrow" w:cs="Arial"/>
          <w:sz w:val="22"/>
          <w:szCs w:val="22"/>
          <w:lang w:val="es-ES" w:eastAsia="es-ES"/>
        </w:rPr>
        <w:t xml:space="preserve"> </w:t>
      </w:r>
      <w:r w:rsidR="00294A2E" w:rsidRPr="00E902D0">
        <w:rPr>
          <w:rFonts w:ascii="Arial Narrow" w:hAnsi="Arial Narrow" w:cs="Arial"/>
          <w:sz w:val="22"/>
          <w:szCs w:val="22"/>
          <w:lang w:val="es-ES" w:eastAsia="es-ES"/>
        </w:rPr>
        <w:t xml:space="preserve">a </w:t>
      </w:r>
      <w:r w:rsidR="00CE7A45" w:rsidRPr="00CE7A45">
        <w:rPr>
          <w:rFonts w:ascii="Arial Narrow" w:eastAsia="Arial Narrow" w:hAnsi="Arial Narrow" w:cs="Arial Narrow"/>
          <w:bCs/>
          <w:sz w:val="22"/>
          <w:szCs w:val="22"/>
        </w:rPr>
        <w:t>Multiservicios Anber E.I.R.L.</w:t>
      </w:r>
      <w:r w:rsidR="007E5A55" w:rsidRPr="00956D9E">
        <w:rPr>
          <w:rStyle w:val="normaltextrun"/>
          <w:rFonts w:ascii="Arial Narrow" w:hAnsi="Arial Narrow"/>
          <w:sz w:val="22"/>
          <w:szCs w:val="22"/>
          <w:shd w:val="clear" w:color="auto" w:fill="FFFFFF"/>
        </w:rPr>
        <w:t xml:space="preserve">, </w:t>
      </w:r>
      <w:r w:rsidR="00A84D46" w:rsidRPr="00956D9E">
        <w:rPr>
          <w:rFonts w:ascii="Arial Narrow" w:hAnsi="Arial Narrow" w:cs="Arial"/>
          <w:sz w:val="22"/>
          <w:szCs w:val="22"/>
          <w:lang w:val="es-ES" w:eastAsia="es-ES"/>
        </w:rPr>
        <w:t xml:space="preserve">con excepción del documento denominado “las declaraciones juradas mensuales (PDT-IGV Renta mensual) del Impuesto General a las Ventas (IGV) e Impuesto a la Renta (IR) en el cual constan los ingresos netos mensuales del ejercicio </w:t>
      </w:r>
      <w:r w:rsidR="00A84D46" w:rsidRPr="00956D9E">
        <w:rPr>
          <w:rFonts w:ascii="Arial Narrow" w:hAnsi="Arial Narrow" w:cs="Arial"/>
          <w:sz w:val="22"/>
          <w:szCs w:val="22"/>
          <w:lang w:val="es-ES" w:eastAsia="es-ES"/>
        </w:rPr>
        <w:lastRenderedPageBreak/>
        <w:t xml:space="preserve">correspondiente al </w:t>
      </w:r>
      <w:r w:rsidR="00956D9E" w:rsidRPr="00956D9E">
        <w:rPr>
          <w:rFonts w:ascii="Arial Narrow" w:hAnsi="Arial Narrow" w:cs="Arial"/>
          <w:sz w:val="22"/>
          <w:szCs w:val="22"/>
          <w:lang w:val="es-ES" w:eastAsia="es-ES"/>
        </w:rPr>
        <w:t>2025</w:t>
      </w:r>
      <w:r w:rsidR="00A84D46" w:rsidRPr="00956D9E">
        <w:rPr>
          <w:rFonts w:ascii="Arial Narrow" w:hAnsi="Arial Narrow" w:cs="Arial"/>
          <w:sz w:val="22"/>
          <w:szCs w:val="22"/>
          <w:lang w:val="es-ES" w:eastAsia="es-ES"/>
        </w:rPr>
        <w:t>”. Toda vez que la confidencialidad será evaluada oportunamente. Ello, para que, de conformidad con lo dispuesto</w:t>
      </w:r>
      <w:r w:rsidR="00A84D46" w:rsidRPr="00E902D0">
        <w:rPr>
          <w:rFonts w:ascii="Arial Narrow" w:hAnsi="Arial Narrow" w:cs="Arial"/>
          <w:sz w:val="22"/>
          <w:szCs w:val="22"/>
          <w:lang w:val="es-ES" w:eastAsia="es-ES"/>
        </w:rPr>
        <w:t xml:space="preserve"> por el artículo 26° del Decreto Legislativo </w:t>
      </w:r>
      <w:proofErr w:type="spellStart"/>
      <w:r w:rsidR="00A84D46" w:rsidRPr="00E902D0">
        <w:rPr>
          <w:rFonts w:ascii="Arial Narrow" w:hAnsi="Arial Narrow" w:cs="Arial"/>
          <w:sz w:val="22"/>
          <w:szCs w:val="22"/>
          <w:lang w:val="es-ES" w:eastAsia="es-ES"/>
        </w:rPr>
        <w:t>N°</w:t>
      </w:r>
      <w:proofErr w:type="spellEnd"/>
      <w:r w:rsidR="00A84D46" w:rsidRPr="00E902D0">
        <w:rPr>
          <w:rFonts w:ascii="Arial Narrow" w:hAnsi="Arial Narrow" w:cs="Arial"/>
          <w:sz w:val="22"/>
          <w:szCs w:val="22"/>
          <w:lang w:val="es-ES" w:eastAsia="es-ES"/>
        </w:rPr>
        <w:t xml:space="preserve"> 807, presente sus descargos en un plazo no mayor de cinco (5) días hábiles contado desde el día siguiente de la notificación de la presente resolución, vencido el cual, </w:t>
      </w:r>
      <w:r w:rsidR="00AB094E" w:rsidRPr="00E902D0">
        <w:rPr>
          <w:rFonts w:ascii="Arial Narrow" w:hAnsi="Arial Narrow" w:cs="Arial"/>
          <w:sz w:val="22"/>
          <w:szCs w:val="22"/>
          <w:lang w:val="es-ES" w:eastAsia="es-ES"/>
        </w:rPr>
        <w:t>la</w:t>
      </w:r>
      <w:r w:rsidR="00A84D46" w:rsidRPr="00E902D0">
        <w:rPr>
          <w:rFonts w:ascii="Arial Narrow" w:hAnsi="Arial Narrow" w:cs="Arial"/>
          <w:sz w:val="22"/>
          <w:szCs w:val="22"/>
          <w:lang w:val="es-ES" w:eastAsia="es-ES"/>
        </w:rPr>
        <w:t xml:space="preserve"> Secretari</w:t>
      </w:r>
      <w:r w:rsidR="00AB094E" w:rsidRPr="00E902D0">
        <w:rPr>
          <w:rFonts w:ascii="Arial Narrow" w:hAnsi="Arial Narrow" w:cs="Arial"/>
          <w:sz w:val="22"/>
          <w:szCs w:val="22"/>
          <w:lang w:val="es-ES" w:eastAsia="es-ES"/>
        </w:rPr>
        <w:t>a</w:t>
      </w:r>
      <w:r w:rsidR="00A84D46" w:rsidRPr="00E902D0">
        <w:rPr>
          <w:rFonts w:ascii="Arial Narrow" w:hAnsi="Arial Narrow" w:cs="Arial"/>
          <w:sz w:val="22"/>
          <w:szCs w:val="22"/>
          <w:lang w:val="es-ES" w:eastAsia="es-ES"/>
        </w:rPr>
        <w:t xml:space="preserve"> Técnic</w:t>
      </w:r>
      <w:r w:rsidR="00AB094E" w:rsidRPr="00E902D0">
        <w:rPr>
          <w:rFonts w:ascii="Arial Narrow" w:hAnsi="Arial Narrow" w:cs="Arial"/>
          <w:sz w:val="22"/>
          <w:szCs w:val="22"/>
          <w:lang w:val="es-ES" w:eastAsia="es-ES"/>
        </w:rPr>
        <w:t>a</w:t>
      </w:r>
      <w:r w:rsidR="00A84D46" w:rsidRPr="00E902D0">
        <w:rPr>
          <w:rFonts w:ascii="Arial Narrow" w:hAnsi="Arial Narrow" w:cs="Arial"/>
          <w:sz w:val="22"/>
          <w:szCs w:val="22"/>
          <w:lang w:val="es-ES" w:eastAsia="es-ES"/>
        </w:rPr>
        <w:t xml:space="preserve"> declarará en rebeldía al denunciado que no lo hubiera presentado. Debe precisarse que de conformidad con lo establecido por el numeral </w:t>
      </w:r>
      <w:r w:rsidR="000E7BFD" w:rsidRPr="000E7BFD">
        <w:rPr>
          <w:rFonts w:ascii="Arial Narrow" w:hAnsi="Arial Narrow" w:cs="Arial"/>
          <w:sz w:val="22"/>
          <w:szCs w:val="22"/>
          <w:lang w:val="es-ES" w:eastAsia="es-ES"/>
        </w:rPr>
        <w:t>223</w:t>
      </w:r>
      <w:r w:rsidR="00A84D46" w:rsidRPr="00E902D0">
        <w:rPr>
          <w:rFonts w:ascii="Arial Narrow" w:hAnsi="Arial Narrow" w:cs="Arial"/>
          <w:sz w:val="22"/>
          <w:szCs w:val="22"/>
          <w:lang w:val="es-ES" w:eastAsia="es-ES"/>
        </w:rPr>
        <w:t xml:space="preserve">.1 del artículo </w:t>
      </w:r>
      <w:r w:rsidR="000E7BFD" w:rsidRPr="000E7BFD">
        <w:rPr>
          <w:rFonts w:ascii="Arial Narrow" w:hAnsi="Arial Narrow" w:cs="Arial"/>
          <w:sz w:val="22"/>
          <w:szCs w:val="22"/>
          <w:lang w:val="es-ES" w:eastAsia="es-ES"/>
        </w:rPr>
        <w:t>223</w:t>
      </w:r>
      <w:r w:rsidR="00A84D46" w:rsidRPr="00E902D0">
        <w:rPr>
          <w:rFonts w:ascii="Arial Narrow" w:hAnsi="Arial Narrow" w:cs="Arial"/>
          <w:sz w:val="22"/>
          <w:szCs w:val="22"/>
          <w:lang w:val="es-ES" w:eastAsia="es-ES"/>
        </w:rPr>
        <w:t xml:space="preserve">° del Texto Único Ordenado de la Ley </w:t>
      </w:r>
      <w:proofErr w:type="spellStart"/>
      <w:r w:rsidR="00A84D46" w:rsidRPr="00E902D0">
        <w:rPr>
          <w:rFonts w:ascii="Arial Narrow" w:hAnsi="Arial Narrow" w:cs="Arial"/>
          <w:sz w:val="22"/>
          <w:szCs w:val="22"/>
          <w:lang w:val="es-ES" w:eastAsia="es-ES"/>
        </w:rPr>
        <w:t>N°</w:t>
      </w:r>
      <w:proofErr w:type="spellEnd"/>
      <w:r w:rsidR="00A84D46" w:rsidRPr="00E902D0">
        <w:rPr>
          <w:rFonts w:ascii="Arial Narrow" w:hAnsi="Arial Narrow" w:cs="Arial"/>
          <w:sz w:val="22"/>
          <w:szCs w:val="22"/>
          <w:lang w:val="es-ES" w:eastAsia="es-ES"/>
        </w:rPr>
        <w:t xml:space="preserve"> 27444, Ley del Procedimiento Administrativo General, las alegaciones y los hechos relevantes de la reclamación, salvo que hayan sido específicamente negadas en la contestación, se tendrán por aceptadas o </w:t>
      </w:r>
      <w:r w:rsidR="000B70D3" w:rsidRPr="000B70D3">
        <w:rPr>
          <w:rFonts w:ascii="Arial Narrow" w:hAnsi="Arial Narrow" w:cs="Arial"/>
          <w:sz w:val="22"/>
          <w:szCs w:val="22"/>
          <w:lang w:val="es-ES" w:eastAsia="es-ES"/>
        </w:rPr>
        <w:t xml:space="preserve">merituadas </w:t>
      </w:r>
      <w:r w:rsidR="00A84D46" w:rsidRPr="00E902D0">
        <w:rPr>
          <w:rFonts w:ascii="Arial Narrow" w:hAnsi="Arial Narrow" w:cs="Arial"/>
          <w:sz w:val="22"/>
          <w:szCs w:val="22"/>
          <w:lang w:val="es-ES" w:eastAsia="es-ES"/>
        </w:rPr>
        <w:t>como ciertas</w:t>
      </w:r>
      <w:r w:rsidR="00A84D46" w:rsidRPr="00E902D0">
        <w:rPr>
          <w:rFonts w:ascii="Arial Narrow" w:hAnsi="Arial Narrow"/>
          <w:sz w:val="22"/>
          <w:szCs w:val="22"/>
          <w:vertAlign w:val="superscript"/>
        </w:rPr>
        <w:footnoteReference w:id="12"/>
      </w:r>
      <w:r w:rsidR="00A84D46" w:rsidRPr="00E902D0">
        <w:rPr>
          <w:rFonts w:ascii="Arial Narrow" w:hAnsi="Arial Narrow" w:cs="Arial"/>
          <w:sz w:val="22"/>
          <w:szCs w:val="22"/>
          <w:vertAlign w:val="superscript"/>
          <w:lang w:val="es-ES" w:eastAsia="es-ES"/>
        </w:rPr>
        <w:t>.</w:t>
      </w:r>
    </w:p>
    <w:p w14:paraId="2E1B770C" w14:textId="77777777" w:rsidR="00A84D46" w:rsidRPr="00E902D0" w:rsidRDefault="00A84D46" w:rsidP="00D65BA4">
      <w:pPr>
        <w:jc w:val="both"/>
        <w:rPr>
          <w:rFonts w:ascii="Arial Narrow" w:hAnsi="Arial Narrow" w:cs="Arial"/>
          <w:b/>
          <w:bCs/>
          <w:spacing w:val="-2"/>
          <w:sz w:val="22"/>
          <w:szCs w:val="22"/>
          <w:lang w:eastAsia="es-ES"/>
        </w:rPr>
      </w:pPr>
    </w:p>
    <w:p w14:paraId="5D99DE99" w14:textId="3F4D79C8" w:rsidR="00294A2E" w:rsidRPr="00E902D0" w:rsidRDefault="00A84D46" w:rsidP="00D65BA4">
      <w:pPr>
        <w:jc w:val="both"/>
        <w:rPr>
          <w:rFonts w:ascii="Arial Narrow" w:hAnsi="Arial Narrow" w:cs="Arial"/>
          <w:sz w:val="22"/>
          <w:szCs w:val="22"/>
          <w:lang w:val="es-ES" w:eastAsia="es-ES"/>
        </w:rPr>
      </w:pPr>
      <w:r w:rsidRPr="00E902D0">
        <w:rPr>
          <w:rFonts w:ascii="Arial Narrow" w:hAnsi="Arial Narrow" w:cs="Arial"/>
          <w:b/>
          <w:bCs/>
          <w:spacing w:val="-2"/>
          <w:sz w:val="22"/>
          <w:szCs w:val="22"/>
          <w:lang w:eastAsia="es-ES"/>
        </w:rPr>
        <w:t>SEXTO</w:t>
      </w:r>
      <w:r w:rsidRPr="00E902D0">
        <w:rPr>
          <w:rFonts w:ascii="Arial Narrow" w:hAnsi="Arial Narrow" w:cs="Arial"/>
          <w:bCs/>
          <w:sz w:val="22"/>
          <w:szCs w:val="22"/>
          <w:lang w:val="es-ES" w:eastAsia="es-ES"/>
        </w:rPr>
        <w:t>:</w:t>
      </w:r>
      <w:r w:rsidRPr="00E902D0">
        <w:rPr>
          <w:rFonts w:ascii="Arial Narrow" w:hAnsi="Arial Narrow" w:cs="Arial"/>
          <w:b/>
          <w:bCs/>
          <w:sz w:val="22"/>
          <w:szCs w:val="22"/>
          <w:lang w:val="es-ES" w:eastAsia="es-ES"/>
        </w:rPr>
        <w:t xml:space="preserve"> </w:t>
      </w:r>
      <w:r w:rsidRPr="00E902D0">
        <w:rPr>
          <w:rFonts w:ascii="Arial Narrow" w:hAnsi="Arial Narrow" w:cs="Arial"/>
          <w:sz w:val="22"/>
          <w:szCs w:val="22"/>
          <w:lang w:val="es-ES" w:eastAsia="es-ES"/>
        </w:rPr>
        <w:t xml:space="preserve">requerir </w:t>
      </w:r>
      <w:r w:rsidR="00294A2E" w:rsidRPr="00E902D0">
        <w:rPr>
          <w:rFonts w:ascii="Arial Narrow" w:hAnsi="Arial Narrow" w:cs="Arial"/>
          <w:sz w:val="22"/>
          <w:szCs w:val="22"/>
          <w:lang w:val="es-ES" w:eastAsia="es-ES"/>
        </w:rPr>
        <w:t xml:space="preserve">a </w:t>
      </w:r>
      <w:r w:rsidR="00D6727F" w:rsidRPr="0003165F">
        <w:rPr>
          <w:rFonts w:ascii="Arial Narrow" w:eastAsia="Arial Narrow" w:hAnsi="Arial Narrow" w:cs="Arial Narrow"/>
          <w:bCs/>
          <w:sz w:val="22"/>
          <w:szCs w:val="22"/>
        </w:rPr>
        <w:t>La Positiva Seguros y Reaseguros S.A.</w:t>
      </w:r>
      <w:r w:rsidR="00D6727F">
        <w:rPr>
          <w:rFonts w:ascii="Arial Narrow" w:eastAsia="Arial Narrow" w:hAnsi="Arial Narrow" w:cs="Arial Narrow"/>
          <w:bCs/>
          <w:sz w:val="22"/>
          <w:szCs w:val="22"/>
        </w:rPr>
        <w:t xml:space="preserve"> </w:t>
      </w:r>
      <w:r w:rsidRPr="00E902D0">
        <w:rPr>
          <w:rFonts w:ascii="Arial Narrow" w:hAnsi="Arial Narrow" w:cs="Arial"/>
          <w:sz w:val="22"/>
          <w:szCs w:val="22"/>
          <w:lang w:val="es-ES" w:eastAsia="es-ES"/>
        </w:rPr>
        <w:t>que, en un plazo no mayor de cinco (5) días hábiles contado a partir del día siguiente de la notificación de la presente resolución, cumpla con lo siguiente:</w:t>
      </w:r>
      <w:r w:rsidR="00D457D4" w:rsidRPr="00E902D0">
        <w:rPr>
          <w:rFonts w:ascii="Arial Narrow" w:hAnsi="Arial Narrow" w:cs="Arial"/>
          <w:sz w:val="22"/>
          <w:szCs w:val="22"/>
          <w:lang w:val="es-ES" w:eastAsia="es-ES"/>
        </w:rPr>
        <w:t xml:space="preserve"> </w:t>
      </w:r>
      <w:r w:rsidR="00D52D2F" w:rsidRPr="00D52D2F">
        <w:rPr>
          <w:rFonts w:ascii="Arial Narrow" w:hAnsi="Arial Narrow" w:cs="Arial"/>
          <w:sz w:val="22"/>
          <w:szCs w:val="22"/>
          <w:lang w:val="es-ES" w:eastAsia="es-ES"/>
        </w:rPr>
        <w:t xml:space="preserve">(i) </w:t>
      </w:r>
      <w:r w:rsidR="00D52D2F" w:rsidRPr="00D52D2F">
        <w:rPr>
          <w:rFonts w:ascii="Arial Narrow" w:eastAsia="Arial Narrow" w:hAnsi="Arial Narrow" w:cs="Arial Narrow"/>
          <w:sz w:val="22"/>
          <w:szCs w:val="22"/>
        </w:rPr>
        <w:t xml:space="preserve">presentar una copia completa, legible y debidamente suscrita de la </w:t>
      </w:r>
      <w:r w:rsidR="00D52D2F" w:rsidRPr="00D52D2F">
        <w:rPr>
          <w:rFonts w:ascii="Arial Narrow" w:hAnsi="Arial Narrow"/>
          <w:sz w:val="22"/>
          <w:szCs w:val="22"/>
          <w:lang w:eastAsia="es-ES"/>
        </w:rPr>
        <w:t>Póliza 220012830 del Seguro Vehicular, así como la copia del cargo de remisión de la referida póliza</w:t>
      </w:r>
      <w:r w:rsidR="00D52D2F" w:rsidRPr="00D52D2F">
        <w:rPr>
          <w:rFonts w:ascii="Arial Narrow" w:eastAsia="Arial Narrow" w:hAnsi="Arial Narrow" w:cs="Arial Narrow"/>
          <w:sz w:val="22"/>
          <w:szCs w:val="22"/>
        </w:rPr>
        <w:t>; (</w:t>
      </w:r>
      <w:proofErr w:type="spellStart"/>
      <w:r w:rsidR="00D52D2F" w:rsidRPr="00D52D2F">
        <w:rPr>
          <w:rFonts w:ascii="Arial Narrow" w:eastAsia="Arial Narrow" w:hAnsi="Arial Narrow" w:cs="Arial Narrow"/>
          <w:sz w:val="22"/>
          <w:szCs w:val="22"/>
        </w:rPr>
        <w:t>ii</w:t>
      </w:r>
      <w:proofErr w:type="spellEnd"/>
      <w:r w:rsidR="00D52D2F" w:rsidRPr="00D52D2F">
        <w:rPr>
          <w:rFonts w:ascii="Arial Narrow" w:eastAsia="Arial Narrow" w:hAnsi="Arial Narrow" w:cs="Arial Narrow"/>
          <w:sz w:val="22"/>
          <w:szCs w:val="22"/>
        </w:rPr>
        <w:t>) presentar los medios probatorios que acrediten que la negativa de otorgamiento de cobertura fue justificada; y, (</w:t>
      </w:r>
      <w:proofErr w:type="spellStart"/>
      <w:r w:rsidR="00D52D2F" w:rsidRPr="00D52D2F">
        <w:rPr>
          <w:rFonts w:ascii="Arial Narrow" w:eastAsia="Arial Narrow" w:hAnsi="Arial Narrow" w:cs="Arial Narrow"/>
          <w:sz w:val="22"/>
          <w:szCs w:val="22"/>
        </w:rPr>
        <w:t>iii</w:t>
      </w:r>
      <w:proofErr w:type="spellEnd"/>
      <w:r w:rsidR="00D52D2F" w:rsidRPr="00D52D2F">
        <w:rPr>
          <w:rFonts w:ascii="Arial Narrow" w:eastAsia="Arial Narrow" w:hAnsi="Arial Narrow" w:cs="Arial Narrow"/>
          <w:sz w:val="22"/>
          <w:szCs w:val="22"/>
        </w:rPr>
        <w:t>)</w:t>
      </w:r>
      <w:r w:rsidR="00D52D2F" w:rsidRPr="00D52D2F">
        <w:rPr>
          <w:rFonts w:ascii="Arial Narrow" w:hAnsi="Arial Narrow" w:cs="Arial"/>
          <w:sz w:val="22"/>
          <w:szCs w:val="22"/>
          <w:lang w:val="es-ES" w:eastAsia="es-ES"/>
        </w:rPr>
        <w:t xml:space="preserve"> </w:t>
      </w:r>
      <w:r w:rsidR="00D52D2F" w:rsidRPr="00D52D2F">
        <w:rPr>
          <w:rFonts w:ascii="Arial Narrow" w:eastAsia="Arial Narrow" w:hAnsi="Arial Narrow" w:cs="Arial Narrow"/>
          <w:sz w:val="22"/>
          <w:szCs w:val="22"/>
        </w:rPr>
        <w:t>presentar todas las comunicaciones cursadas con el denunciante</w:t>
      </w:r>
      <w:r w:rsidR="00D52D2F">
        <w:rPr>
          <w:rFonts w:ascii="Arial Narrow" w:eastAsia="Arial Narrow" w:hAnsi="Arial Narrow" w:cs="Arial Narrow"/>
          <w:sz w:val="22"/>
          <w:szCs w:val="22"/>
        </w:rPr>
        <w:t>.</w:t>
      </w:r>
      <w:r w:rsidR="00294A2E" w:rsidRPr="00E902D0">
        <w:rPr>
          <w:rFonts w:ascii="Arial Narrow" w:eastAsia="Arial Narrow" w:hAnsi="Arial Narrow" w:cs="Arial Narrow"/>
          <w:sz w:val="22"/>
          <w:szCs w:val="22"/>
        </w:rPr>
        <w:t xml:space="preserve">  </w:t>
      </w:r>
    </w:p>
    <w:p w14:paraId="42601899" w14:textId="77777777" w:rsidR="00A67DAD" w:rsidRPr="00E902D0" w:rsidRDefault="00A67DAD" w:rsidP="00D65BA4">
      <w:pPr>
        <w:pBdr>
          <w:top w:val="nil"/>
          <w:left w:val="nil"/>
          <w:bottom w:val="nil"/>
          <w:right w:val="nil"/>
          <w:between w:val="nil"/>
        </w:pBdr>
        <w:jc w:val="both"/>
        <w:rPr>
          <w:rFonts w:ascii="Arial Narrow" w:eastAsia="Arial Narrow" w:hAnsi="Arial Narrow" w:cs="Arial Narrow"/>
          <w:sz w:val="22"/>
          <w:szCs w:val="22"/>
        </w:rPr>
      </w:pPr>
      <w:bookmarkStart w:id="13" w:name="_Hlk136949693"/>
    </w:p>
    <w:p w14:paraId="7B9C8AF5" w14:textId="2415A8E9" w:rsidR="00A67DAD" w:rsidRPr="001A65A2" w:rsidRDefault="00D6727F" w:rsidP="00D65BA4">
      <w:pPr>
        <w:pBdr>
          <w:top w:val="nil"/>
          <w:left w:val="nil"/>
          <w:bottom w:val="nil"/>
          <w:right w:val="nil"/>
          <w:between w:val="nil"/>
        </w:pBdr>
        <w:jc w:val="both"/>
        <w:rPr>
          <w:rFonts w:ascii="Arial Narrow" w:eastAsia="Arial Narrow" w:hAnsi="Arial Narrow" w:cs="Arial Narrow"/>
          <w:sz w:val="22"/>
          <w:szCs w:val="22"/>
        </w:rPr>
      </w:pPr>
      <w:r>
        <w:rPr>
          <w:rFonts w:ascii="Arial Narrow" w:eastAsia="Arial Narrow" w:hAnsi="Arial Narrow" w:cs="Arial Narrow"/>
          <w:b/>
          <w:bCs/>
          <w:sz w:val="22"/>
          <w:szCs w:val="22"/>
        </w:rPr>
        <w:t>SÉTIMO</w:t>
      </w:r>
      <w:r w:rsidR="00A67DAD" w:rsidRPr="00E902D0">
        <w:rPr>
          <w:rFonts w:ascii="Arial Narrow" w:eastAsia="Arial Narrow" w:hAnsi="Arial Narrow" w:cs="Arial Narrow"/>
          <w:b/>
          <w:bCs/>
          <w:sz w:val="22"/>
          <w:szCs w:val="22"/>
        </w:rPr>
        <w:t xml:space="preserve">: </w:t>
      </w:r>
      <w:r w:rsidR="00A67DAD" w:rsidRPr="00E902D0">
        <w:rPr>
          <w:rFonts w:ascii="Arial Narrow" w:eastAsia="Arial Narrow" w:hAnsi="Arial Narrow" w:cs="Arial Narrow"/>
          <w:sz w:val="22"/>
          <w:szCs w:val="22"/>
        </w:rPr>
        <w:t>informar a las partes que el artículo 110</w:t>
      </w:r>
      <w:r w:rsidR="00982687" w:rsidRPr="00E902D0">
        <w:rPr>
          <w:rFonts w:ascii="Arial Narrow" w:hAnsi="Arial Narrow"/>
          <w:sz w:val="22"/>
          <w:szCs w:val="22"/>
        </w:rPr>
        <w:t>°</w:t>
      </w:r>
      <w:r w:rsidR="00A67DAD" w:rsidRPr="00E902D0">
        <w:rPr>
          <w:rFonts w:ascii="Arial Narrow" w:eastAsia="Arial Narrow" w:hAnsi="Arial Narrow" w:cs="Arial Narrow"/>
          <w:sz w:val="22"/>
          <w:szCs w:val="22"/>
        </w:rPr>
        <w:t xml:space="preserve"> de la Ley </w:t>
      </w:r>
      <w:proofErr w:type="spellStart"/>
      <w:r w:rsidR="00A67DAD" w:rsidRPr="00E902D0">
        <w:rPr>
          <w:rFonts w:ascii="Arial Narrow" w:eastAsia="Arial Narrow" w:hAnsi="Arial Narrow" w:cs="Arial Narrow"/>
          <w:sz w:val="22"/>
          <w:szCs w:val="22"/>
        </w:rPr>
        <w:t>Nº</w:t>
      </w:r>
      <w:proofErr w:type="spellEnd"/>
      <w:r w:rsidR="00A67DAD" w:rsidRPr="00E902D0">
        <w:rPr>
          <w:rFonts w:ascii="Arial Narrow" w:eastAsia="Arial Narrow" w:hAnsi="Arial Narrow" w:cs="Arial Narrow"/>
          <w:sz w:val="22"/>
          <w:szCs w:val="22"/>
        </w:rPr>
        <w:t xml:space="preserve"> 29571, Código de Protección y Defensa del </w:t>
      </w:r>
      <w:r w:rsidR="00A67DAD" w:rsidRPr="00E902D0">
        <w:rPr>
          <w:rFonts w:ascii="Arial Narrow" w:hAnsi="Arial Narrow" w:cs="Arial Narrow"/>
          <w:sz w:val="22"/>
          <w:szCs w:val="22"/>
        </w:rPr>
        <w:t>Consumidor</w:t>
      </w:r>
      <w:r w:rsidR="00A67DAD" w:rsidRPr="00E902D0">
        <w:rPr>
          <w:rFonts w:ascii="Arial Narrow" w:hAnsi="Arial Narrow"/>
          <w:sz w:val="22"/>
          <w:szCs w:val="22"/>
          <w:vertAlign w:val="superscript"/>
        </w:rPr>
        <w:footnoteReference w:id="13"/>
      </w:r>
      <w:r w:rsidR="00A67DAD" w:rsidRPr="00E902D0">
        <w:rPr>
          <w:rFonts w:ascii="Arial Narrow" w:eastAsia="Arial Narrow" w:hAnsi="Arial Narrow" w:cs="Arial Narrow"/>
          <w:sz w:val="22"/>
          <w:szCs w:val="22"/>
        </w:rPr>
        <w:t xml:space="preserve">, faculta a la Comisión a calificar las infracciones de la referida norma como leves, graves o muy graves e imponer sanciones que van desde una amonestación hasta una multa por un máximo de 450 Unidades Impositivas </w:t>
      </w:r>
      <w:r w:rsidR="00A67DAD" w:rsidRPr="001A65A2">
        <w:rPr>
          <w:rFonts w:ascii="Arial Narrow" w:eastAsia="Arial Narrow" w:hAnsi="Arial Narrow" w:cs="Arial Narrow"/>
          <w:sz w:val="22"/>
          <w:szCs w:val="22"/>
        </w:rPr>
        <w:t>Tributarias, sin perjuicio de las medidas correctivas, reparadoras y complementarias, que puedan ordenarse de acuerdo a lo estipulado en los artículos 114</w:t>
      </w:r>
      <w:r w:rsidR="00982687" w:rsidRPr="001A65A2">
        <w:rPr>
          <w:rFonts w:ascii="Arial Narrow" w:hAnsi="Arial Narrow"/>
          <w:sz w:val="22"/>
          <w:szCs w:val="22"/>
        </w:rPr>
        <w:t>°</w:t>
      </w:r>
      <w:r w:rsidR="00A67DAD" w:rsidRPr="001A65A2">
        <w:rPr>
          <w:rFonts w:ascii="Arial Narrow" w:eastAsia="Arial Narrow" w:hAnsi="Arial Narrow" w:cs="Arial Narrow"/>
          <w:sz w:val="22"/>
          <w:szCs w:val="22"/>
        </w:rPr>
        <w:t>, 115</w:t>
      </w:r>
      <w:r w:rsidR="00982687" w:rsidRPr="001A65A2">
        <w:rPr>
          <w:rFonts w:ascii="Arial Narrow" w:hAnsi="Arial Narrow"/>
          <w:sz w:val="22"/>
          <w:szCs w:val="22"/>
        </w:rPr>
        <w:t>°</w:t>
      </w:r>
      <w:r w:rsidR="00A67DAD" w:rsidRPr="001A65A2">
        <w:rPr>
          <w:rFonts w:ascii="Arial Narrow" w:eastAsia="Arial Narrow" w:hAnsi="Arial Narrow" w:cs="Arial Narrow"/>
          <w:sz w:val="22"/>
          <w:szCs w:val="22"/>
        </w:rPr>
        <w:t xml:space="preserve"> y 116</w:t>
      </w:r>
      <w:r w:rsidR="00982687" w:rsidRPr="001A65A2">
        <w:rPr>
          <w:rFonts w:ascii="Arial Narrow" w:hAnsi="Arial Narrow"/>
          <w:sz w:val="22"/>
          <w:szCs w:val="22"/>
        </w:rPr>
        <w:t>°</w:t>
      </w:r>
      <w:r w:rsidR="00A67DAD" w:rsidRPr="001A65A2">
        <w:rPr>
          <w:rFonts w:ascii="Arial Narrow" w:eastAsia="Arial Narrow" w:hAnsi="Arial Narrow" w:cs="Arial Narrow"/>
          <w:sz w:val="22"/>
          <w:szCs w:val="22"/>
        </w:rPr>
        <w:t xml:space="preserve"> de la referida norma</w:t>
      </w:r>
      <w:r w:rsidR="00A67DAD" w:rsidRPr="001A65A2">
        <w:rPr>
          <w:rStyle w:val="Refdenotaalpie"/>
          <w:rFonts w:ascii="Arial Narrow" w:eastAsia="Arial Narrow" w:hAnsi="Arial Narrow" w:cs="Arial Narrow"/>
          <w:sz w:val="22"/>
          <w:szCs w:val="22"/>
        </w:rPr>
        <w:footnoteReference w:id="14"/>
      </w:r>
      <w:r w:rsidR="00A67DAD" w:rsidRPr="001A65A2">
        <w:rPr>
          <w:rFonts w:ascii="Arial Narrow" w:eastAsia="Arial Narrow" w:hAnsi="Arial Narrow" w:cs="Arial Narrow"/>
          <w:sz w:val="22"/>
          <w:szCs w:val="22"/>
        </w:rPr>
        <w:t>.</w:t>
      </w:r>
    </w:p>
    <w:p w14:paraId="3F8BCFFE" w14:textId="7CC5F1D0" w:rsidR="00A67DAD" w:rsidRPr="001A65A2" w:rsidRDefault="00A67DAD" w:rsidP="00D65BA4">
      <w:pPr>
        <w:jc w:val="both"/>
        <w:rPr>
          <w:rFonts w:ascii="Arial Narrow" w:hAnsi="Arial Narrow" w:cs="Arial"/>
          <w:spacing w:val="-2"/>
          <w:sz w:val="22"/>
          <w:szCs w:val="22"/>
        </w:rPr>
      </w:pPr>
      <w:bookmarkStart w:id="15" w:name="_Hlk136948310"/>
      <w:r w:rsidRPr="001A65A2">
        <w:rPr>
          <w:rFonts w:ascii="Arial Narrow" w:eastAsia="Arial Narrow" w:hAnsi="Arial Narrow" w:cs="Arial"/>
          <w:sz w:val="22"/>
          <w:szCs w:val="22"/>
        </w:rPr>
        <w:lastRenderedPageBreak/>
        <w:t>Asimismo, se considera circunstancias atenuantes para la graduación de la sanción, el allanamiento de la denuncia o el reconocimiento de las pretensiones en ella contenidas, de acuerdo al artículo 112</w:t>
      </w:r>
      <w:r w:rsidR="00982687" w:rsidRPr="001A65A2">
        <w:rPr>
          <w:rFonts w:ascii="Arial Narrow" w:hAnsi="Arial Narrow"/>
          <w:sz w:val="22"/>
          <w:szCs w:val="22"/>
        </w:rPr>
        <w:t>°</w:t>
      </w:r>
      <w:r w:rsidRPr="001A65A2">
        <w:rPr>
          <w:rFonts w:ascii="Arial Narrow" w:eastAsia="Arial Narrow" w:hAnsi="Arial Narrow" w:cs="Arial"/>
          <w:sz w:val="22"/>
          <w:szCs w:val="22"/>
        </w:rPr>
        <w:t xml:space="preserve"> del Código</w:t>
      </w:r>
      <w:r w:rsidRPr="001A65A2">
        <w:rPr>
          <w:rFonts w:ascii="Arial Narrow" w:eastAsia="Arial Narrow" w:hAnsi="Arial Narrow" w:cs="Arial"/>
          <w:sz w:val="22"/>
          <w:szCs w:val="22"/>
          <w:vertAlign w:val="superscript"/>
        </w:rPr>
        <w:footnoteReference w:id="15"/>
      </w:r>
      <w:r w:rsidRPr="001A65A2">
        <w:rPr>
          <w:rFonts w:ascii="Arial Narrow" w:eastAsia="Arial Narrow" w:hAnsi="Arial Narrow" w:cs="Arial"/>
          <w:sz w:val="22"/>
          <w:szCs w:val="22"/>
        </w:rPr>
        <w:t>.</w:t>
      </w:r>
    </w:p>
    <w:bookmarkEnd w:id="15"/>
    <w:p w14:paraId="71B707D5" w14:textId="77777777" w:rsidR="00A67DAD" w:rsidRPr="001A65A2" w:rsidRDefault="00A67DAD" w:rsidP="00D65BA4">
      <w:pPr>
        <w:shd w:val="clear" w:color="auto" w:fill="FFFFFF" w:themeFill="background1"/>
        <w:jc w:val="both"/>
        <w:rPr>
          <w:rFonts w:ascii="Arial Narrow" w:eastAsia="Arial Narrow" w:hAnsi="Arial Narrow" w:cs="Arial Narrow"/>
          <w:b/>
          <w:bCs/>
          <w:sz w:val="22"/>
          <w:szCs w:val="22"/>
        </w:rPr>
      </w:pPr>
    </w:p>
    <w:p w14:paraId="15B457F0" w14:textId="07464C80" w:rsidR="00A67DAD" w:rsidRPr="001A65A2" w:rsidRDefault="00D6727F" w:rsidP="00D65BA4">
      <w:pPr>
        <w:shd w:val="clear" w:color="auto" w:fill="FFFFFF" w:themeFill="background1"/>
        <w:jc w:val="both"/>
        <w:rPr>
          <w:rFonts w:ascii="Arial Narrow" w:eastAsia="Arial Narrow" w:hAnsi="Arial Narrow" w:cs="Arial Narrow"/>
          <w:sz w:val="22"/>
          <w:szCs w:val="22"/>
        </w:rPr>
      </w:pPr>
      <w:r>
        <w:rPr>
          <w:rFonts w:ascii="Arial Narrow" w:eastAsia="Arial Narrow" w:hAnsi="Arial Narrow" w:cs="Arial Narrow"/>
          <w:b/>
          <w:bCs/>
          <w:sz w:val="22"/>
          <w:szCs w:val="22"/>
        </w:rPr>
        <w:t>OCTAVO</w:t>
      </w:r>
      <w:r w:rsidR="00A67DAD" w:rsidRPr="001A65A2">
        <w:rPr>
          <w:rFonts w:ascii="Arial Narrow" w:eastAsia="Arial Narrow" w:hAnsi="Arial Narrow" w:cs="Arial Narrow"/>
          <w:b/>
          <w:bCs/>
          <w:sz w:val="22"/>
          <w:szCs w:val="22"/>
        </w:rPr>
        <w:t>:</w:t>
      </w:r>
      <w:r w:rsidR="00A67DAD" w:rsidRPr="001A65A2">
        <w:rPr>
          <w:rFonts w:ascii="Arial Narrow" w:eastAsia="Arial Narrow" w:hAnsi="Arial Narrow" w:cs="Arial Narrow"/>
          <w:sz w:val="22"/>
          <w:szCs w:val="22"/>
        </w:rPr>
        <w:t xml:space="preserve"> informar a las partes que conforme a lo establecido en el artículo 39° del </w:t>
      </w:r>
      <w:r w:rsidR="00A67DAD" w:rsidRPr="001A65A2">
        <w:rPr>
          <w:rFonts w:ascii="Arial Narrow" w:hAnsi="Arial Narrow" w:cs="Arial"/>
          <w:sz w:val="22"/>
          <w:szCs w:val="22"/>
          <w:lang w:eastAsia="es-ES"/>
        </w:rPr>
        <w:t xml:space="preserve">Decreto Legislativo  </w:t>
      </w:r>
      <w:proofErr w:type="spellStart"/>
      <w:r w:rsidR="00A67DAD" w:rsidRPr="001A65A2">
        <w:rPr>
          <w:rFonts w:ascii="Arial Narrow" w:hAnsi="Arial Narrow" w:cs="Arial"/>
          <w:sz w:val="22"/>
          <w:szCs w:val="22"/>
          <w:lang w:eastAsia="es-ES"/>
        </w:rPr>
        <w:t>N°</w:t>
      </w:r>
      <w:proofErr w:type="spellEnd"/>
      <w:r w:rsidR="00A67DAD" w:rsidRPr="001A65A2">
        <w:rPr>
          <w:rFonts w:ascii="Arial Narrow" w:hAnsi="Arial Narrow" w:cs="Arial"/>
          <w:sz w:val="22"/>
          <w:szCs w:val="22"/>
          <w:lang w:eastAsia="es-ES"/>
        </w:rPr>
        <w:t> 807</w:t>
      </w:r>
      <w:r w:rsidR="00A67DAD" w:rsidRPr="001A65A2">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429E58D8" w14:textId="77777777" w:rsidR="00A67DAD" w:rsidRPr="001A65A2" w:rsidRDefault="00A67DAD" w:rsidP="00D65BA4">
      <w:pPr>
        <w:shd w:val="clear" w:color="auto" w:fill="FFFFFF"/>
        <w:jc w:val="both"/>
        <w:rPr>
          <w:rFonts w:ascii="Arial Narrow" w:eastAsia="Arial Narrow" w:hAnsi="Arial Narrow" w:cs="Arial Narrow"/>
          <w:sz w:val="22"/>
          <w:szCs w:val="22"/>
        </w:rPr>
      </w:pPr>
    </w:p>
    <w:p w14:paraId="4FC33B52" w14:textId="13079613" w:rsidR="00A67DAD" w:rsidRPr="001A65A2" w:rsidRDefault="00D6727F" w:rsidP="00D65BA4">
      <w:pPr>
        <w:suppressAutoHyphens/>
        <w:jc w:val="both"/>
        <w:rPr>
          <w:rFonts w:ascii="Arial Narrow" w:hAnsi="Arial Narrow" w:cs="Arial"/>
          <w:sz w:val="22"/>
          <w:szCs w:val="22"/>
          <w:u w:val="single"/>
        </w:rPr>
      </w:pPr>
      <w:r>
        <w:rPr>
          <w:rFonts w:ascii="Arial Narrow" w:eastAsia="Arial Narrow" w:hAnsi="Arial Narrow" w:cs="Arial Narrow"/>
          <w:b/>
          <w:bCs/>
          <w:sz w:val="22"/>
          <w:szCs w:val="22"/>
        </w:rPr>
        <w:t>NOVENO</w:t>
      </w:r>
      <w:r w:rsidR="00A67DAD" w:rsidRPr="001A65A2">
        <w:rPr>
          <w:rFonts w:ascii="Arial Narrow" w:eastAsia="Arial Narrow" w:hAnsi="Arial Narrow" w:cs="Arial Narrow"/>
          <w:b/>
          <w:bCs/>
          <w:sz w:val="22"/>
          <w:szCs w:val="22"/>
        </w:rPr>
        <w:t xml:space="preserve">: </w:t>
      </w:r>
      <w:r w:rsidR="00A67DAD" w:rsidRPr="001A65A2">
        <w:rPr>
          <w:rFonts w:ascii="Arial Narrow" w:hAnsi="Arial Narrow" w:cs="Arial"/>
          <w:sz w:val="22"/>
          <w:szCs w:val="22"/>
        </w:rPr>
        <w:t xml:space="preserve">comunicar a las partes que, de acuerdo a lo señalado por el artículo 29° del Decreto Legislativo </w:t>
      </w:r>
      <w:proofErr w:type="spellStart"/>
      <w:r w:rsidR="00A67DAD" w:rsidRPr="001A65A2">
        <w:rPr>
          <w:rFonts w:ascii="Arial Narrow" w:hAnsi="Arial Narrow" w:cs="Arial"/>
          <w:sz w:val="22"/>
          <w:szCs w:val="22"/>
        </w:rPr>
        <w:t>N°</w:t>
      </w:r>
      <w:proofErr w:type="spellEnd"/>
      <w:r w:rsidR="00A67DAD" w:rsidRPr="001A65A2">
        <w:rPr>
          <w:rFonts w:ascii="Arial Narrow" w:hAnsi="Arial Narrow" w:cs="Arial"/>
          <w:sz w:val="22"/>
          <w:szCs w:val="22"/>
        </w:rPr>
        <w:t xml:space="preserve"> 807</w:t>
      </w:r>
      <w:r w:rsidR="00A67DAD" w:rsidRPr="001A65A2">
        <w:rPr>
          <w:rStyle w:val="Refdenotaalpie"/>
          <w:rFonts w:ascii="Arial Narrow" w:hAnsi="Arial Narrow" w:cs="Arial"/>
          <w:sz w:val="22"/>
          <w:szCs w:val="22"/>
        </w:rPr>
        <w:footnoteReference w:id="16"/>
      </w:r>
      <w:r w:rsidR="00A67DAD" w:rsidRPr="001A65A2">
        <w:rPr>
          <w:rFonts w:ascii="Arial Narrow" w:hAnsi="Arial Narrow" w:cs="Arial"/>
          <w:sz w:val="22"/>
          <w:szCs w:val="22"/>
        </w:rPr>
        <w:t xml:space="preserve">, hasta antes de la emisión de la Resolución Final tienen la posibilidad de solicitar se les cite a una audiencia de conciliación. En caso deleguen a favor de una tercera persona su actuación en la diligencia programada, ésta deberá presentar un poder especial con firma legalizada ante Notario Público, donde conste </w:t>
      </w:r>
      <w:r w:rsidR="00A67DAD" w:rsidRPr="001A65A2">
        <w:rPr>
          <w:rFonts w:ascii="Arial Narrow" w:hAnsi="Arial Narrow" w:cs="Arial"/>
          <w:sz w:val="22"/>
          <w:szCs w:val="22"/>
          <w:u w:val="single"/>
        </w:rPr>
        <w:t>expresamente su facultad para asistir y conciliar en su representación</w:t>
      </w:r>
      <w:r w:rsidR="00A67DAD" w:rsidRPr="001A65A2">
        <w:rPr>
          <w:rFonts w:ascii="Arial Narrow" w:hAnsi="Arial Narrow" w:cs="Arial"/>
          <w:bCs/>
          <w:sz w:val="22"/>
          <w:szCs w:val="22"/>
        </w:rPr>
        <w:t>.</w:t>
      </w:r>
      <w:r w:rsidR="00A67DAD" w:rsidRPr="001A65A2">
        <w:rPr>
          <w:rFonts w:ascii="Arial Narrow" w:hAnsi="Arial Narrow" w:cs="Arial"/>
          <w:b/>
          <w:bCs/>
          <w:sz w:val="22"/>
          <w:szCs w:val="22"/>
        </w:rPr>
        <w:t xml:space="preserve"> </w:t>
      </w:r>
      <w:r w:rsidR="00A67DAD" w:rsidRPr="001A65A2">
        <w:rPr>
          <w:rFonts w:ascii="Arial Narrow" w:hAnsi="Arial Narrow" w:cs="Arial"/>
          <w:sz w:val="22"/>
          <w:szCs w:val="22"/>
          <w:u w:val="single"/>
        </w:rPr>
        <w:t xml:space="preserve">Ello bajo apercibimiento de no realizar la audiencia de conciliación y levantar el acta de inasistencia correspondiente. </w:t>
      </w:r>
    </w:p>
    <w:p w14:paraId="0FC7A55D" w14:textId="77777777" w:rsidR="00A67DAD" w:rsidRPr="001A65A2" w:rsidRDefault="00A67DAD" w:rsidP="00D65BA4">
      <w:pPr>
        <w:shd w:val="clear" w:color="auto" w:fill="FFFFFF" w:themeFill="background1"/>
        <w:jc w:val="both"/>
        <w:rPr>
          <w:rFonts w:ascii="Arial Narrow" w:eastAsia="Arial Narrow" w:hAnsi="Arial Narrow" w:cs="Arial Narrow"/>
          <w:b/>
          <w:bCs/>
          <w:sz w:val="22"/>
          <w:szCs w:val="22"/>
        </w:rPr>
      </w:pPr>
    </w:p>
    <w:p w14:paraId="3F3E79CD" w14:textId="25150F8D" w:rsidR="00431C66" w:rsidRPr="001A65A2" w:rsidRDefault="00167A06" w:rsidP="00D65BA4">
      <w:pPr>
        <w:shd w:val="clear" w:color="auto" w:fill="FFFFFF" w:themeFill="background1"/>
        <w:jc w:val="both"/>
        <w:rPr>
          <w:rFonts w:ascii="Arial Narrow" w:eastAsia="Arial Narrow" w:hAnsi="Arial Narrow" w:cs="Arial Narrow"/>
          <w:sz w:val="22"/>
          <w:szCs w:val="22"/>
        </w:rPr>
      </w:pPr>
      <w:r w:rsidRPr="001A65A2">
        <w:rPr>
          <w:rFonts w:ascii="Arial Narrow" w:eastAsia="Arial Narrow" w:hAnsi="Arial Narrow" w:cs="Arial Narrow"/>
          <w:b/>
          <w:bCs/>
          <w:sz w:val="22"/>
          <w:szCs w:val="22"/>
        </w:rPr>
        <w:t>DÉCIMO</w:t>
      </w:r>
      <w:r w:rsidR="00A67DAD" w:rsidRPr="001A65A2">
        <w:rPr>
          <w:rFonts w:ascii="Arial Narrow" w:eastAsia="Arial Narrow" w:hAnsi="Arial Narrow" w:cs="Arial Narrow"/>
          <w:b/>
          <w:bCs/>
          <w:sz w:val="22"/>
          <w:szCs w:val="22"/>
        </w:rPr>
        <w:t xml:space="preserve">: </w:t>
      </w:r>
      <w:r w:rsidR="00A67DAD" w:rsidRPr="001A65A2">
        <w:rPr>
          <w:rFonts w:ascii="Arial Narrow" w:eastAsia="Arial Narrow" w:hAnsi="Arial Narrow" w:cs="Arial Narrow"/>
          <w:sz w:val="22"/>
          <w:szCs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41FE7D9F" w14:textId="77777777" w:rsidR="00431C66" w:rsidRPr="001A65A2" w:rsidRDefault="00431C66" w:rsidP="00D65BA4">
      <w:pPr>
        <w:shd w:val="clear" w:color="auto" w:fill="FFFFFF" w:themeFill="background1"/>
        <w:jc w:val="both"/>
        <w:rPr>
          <w:rFonts w:ascii="Arial Narrow" w:eastAsia="Arial Narrow" w:hAnsi="Arial Narrow" w:cs="Arial Narrow"/>
          <w:sz w:val="22"/>
          <w:szCs w:val="22"/>
        </w:rPr>
      </w:pPr>
    </w:p>
    <w:bookmarkEnd w:id="13"/>
    <w:p w14:paraId="56C123D6" w14:textId="6CCB137A" w:rsidR="00A81E02" w:rsidRPr="001A65A2" w:rsidRDefault="00A81E02" w:rsidP="00D65BA4">
      <w:pPr>
        <w:suppressAutoHyphens/>
        <w:jc w:val="both"/>
        <w:rPr>
          <w:rFonts w:ascii="Arial Narrow" w:hAnsi="Arial Narrow" w:cs="Arial"/>
          <w:sz w:val="22"/>
          <w:szCs w:val="22"/>
        </w:rPr>
      </w:pPr>
      <w:r w:rsidRPr="001A65A2">
        <w:rPr>
          <w:rFonts w:ascii="Arial Narrow" w:eastAsia="Arial Narrow" w:hAnsi="Arial Narrow" w:cs="Arial Narrow"/>
          <w:b/>
          <w:bCs/>
          <w:sz w:val="22"/>
          <w:szCs w:val="22"/>
        </w:rPr>
        <w:t xml:space="preserve">DÉCIMO </w:t>
      </w:r>
      <w:r w:rsidR="00D6727F">
        <w:rPr>
          <w:rFonts w:ascii="Arial Narrow" w:eastAsia="Arial Narrow" w:hAnsi="Arial Narrow" w:cs="Arial Narrow"/>
          <w:b/>
          <w:bCs/>
          <w:sz w:val="22"/>
          <w:szCs w:val="22"/>
        </w:rPr>
        <w:t>PRIMERO</w:t>
      </w:r>
      <w:r w:rsidRPr="001A65A2">
        <w:rPr>
          <w:rFonts w:ascii="Arial Narrow" w:hAnsi="Arial Narrow" w:cs="Arial"/>
          <w:b/>
          <w:spacing w:val="-3"/>
          <w:sz w:val="22"/>
          <w:szCs w:val="22"/>
        </w:rPr>
        <w:t>:</w:t>
      </w:r>
      <w:r w:rsidRPr="001A65A2">
        <w:rPr>
          <w:rFonts w:ascii="Arial Narrow" w:hAnsi="Arial Narrow" w:cs="Arial"/>
          <w:bCs/>
          <w:spacing w:val="-3"/>
          <w:sz w:val="22"/>
          <w:szCs w:val="22"/>
        </w:rPr>
        <w:t xml:space="preserve"> </w:t>
      </w:r>
      <w:r w:rsidRPr="0003165F">
        <w:rPr>
          <w:rFonts w:ascii="Arial Narrow" w:hAnsi="Arial Narrow" w:cs="Arial"/>
          <w:bCs/>
          <w:spacing w:val="-3"/>
          <w:sz w:val="22"/>
          <w:szCs w:val="22"/>
        </w:rPr>
        <w:t xml:space="preserve">requerir a </w:t>
      </w:r>
      <w:r w:rsidR="00A121AB" w:rsidRPr="0003165F">
        <w:rPr>
          <w:rFonts w:ascii="Arial Narrow" w:hAnsi="Arial Narrow" w:cs="Arial"/>
          <w:bCs/>
          <w:spacing w:val="-3"/>
          <w:sz w:val="22"/>
          <w:szCs w:val="22"/>
        </w:rPr>
        <w:t xml:space="preserve">Multiservicios Anber E.I.R.L. </w:t>
      </w:r>
      <w:r w:rsidRPr="0003165F">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Pr="0003165F">
        <w:rPr>
          <w:rFonts w:ascii="Arial Narrow" w:hAnsi="Arial Narrow" w:cs="Segoe UI"/>
          <w:color w:val="000000"/>
          <w:sz w:val="22"/>
          <w:szCs w:val="22"/>
        </w:rPr>
        <w:t>°</w:t>
      </w:r>
      <w:r w:rsidRPr="0003165F">
        <w:rPr>
          <w:rFonts w:ascii="Arial Narrow" w:hAnsi="Arial Narrow"/>
          <w:color w:val="000000"/>
          <w:sz w:val="22"/>
          <w:szCs w:val="22"/>
        </w:rPr>
        <w:t xml:space="preserve"> del Texto Único Ordenado de la Ley del Procedimiento Administrativo</w:t>
      </w:r>
      <w:r w:rsidRPr="001A65A2">
        <w:rPr>
          <w:rFonts w:ascii="Arial Narrow" w:hAnsi="Arial Narrow"/>
          <w:color w:val="000000"/>
          <w:sz w:val="22"/>
          <w:szCs w:val="22"/>
        </w:rPr>
        <w:t xml:space="preserve"> General, aprobado mediante Decreto Supremo </w:t>
      </w:r>
      <w:proofErr w:type="spellStart"/>
      <w:r w:rsidRPr="001A65A2">
        <w:rPr>
          <w:rFonts w:ascii="Arial Narrow" w:hAnsi="Arial Narrow"/>
          <w:color w:val="000000"/>
          <w:sz w:val="22"/>
          <w:szCs w:val="22"/>
        </w:rPr>
        <w:t>N°</w:t>
      </w:r>
      <w:proofErr w:type="spellEnd"/>
      <w:r w:rsidRPr="001A65A2">
        <w:rPr>
          <w:rFonts w:ascii="Arial Narrow" w:hAnsi="Arial Narrow"/>
          <w:color w:val="000000"/>
          <w:sz w:val="22"/>
          <w:szCs w:val="22"/>
        </w:rPr>
        <w:t xml:space="preserve"> 004-2019-JUS, bajo apercibimiento de rehacer el acto de notificación y notificarle conforme al numeral 1 del artículo 20</w:t>
      </w:r>
      <w:r w:rsidRPr="001A65A2">
        <w:rPr>
          <w:rFonts w:ascii="Arial Narrow" w:hAnsi="Arial Narrow" w:cs="Segoe UI"/>
          <w:color w:val="000000"/>
          <w:sz w:val="22"/>
          <w:szCs w:val="22"/>
        </w:rPr>
        <w:t>°</w:t>
      </w:r>
      <w:r w:rsidRPr="001A65A2">
        <w:rPr>
          <w:rFonts w:ascii="Arial Narrow" w:hAnsi="Arial Narrow"/>
          <w:color w:val="000000"/>
          <w:sz w:val="22"/>
          <w:szCs w:val="22"/>
        </w:rPr>
        <w:t xml:space="preserve"> del citado cuerpo normativo</w:t>
      </w:r>
      <w:r w:rsidRPr="001A65A2">
        <w:rPr>
          <w:rFonts w:ascii="Arial Narrow" w:hAnsi="Arial Narrow"/>
          <w:sz w:val="22"/>
          <w:szCs w:val="22"/>
          <w:vertAlign w:val="superscript"/>
        </w:rPr>
        <w:footnoteReference w:id="17"/>
      </w:r>
      <w:r w:rsidRPr="001A65A2">
        <w:rPr>
          <w:rFonts w:ascii="Arial Narrow" w:hAnsi="Arial Narrow" w:cs="Arial"/>
          <w:sz w:val="22"/>
          <w:szCs w:val="22"/>
        </w:rPr>
        <w:t>.</w:t>
      </w:r>
    </w:p>
    <w:p w14:paraId="4A88A19B" w14:textId="77777777" w:rsidR="00A81E02" w:rsidRPr="001A65A2" w:rsidRDefault="00A81E02" w:rsidP="00D65BA4">
      <w:pPr>
        <w:suppressAutoHyphens/>
        <w:jc w:val="both"/>
        <w:rPr>
          <w:rFonts w:ascii="Arial Narrow" w:hAnsi="Arial Narrow" w:cs="Arial"/>
          <w:sz w:val="22"/>
          <w:szCs w:val="22"/>
        </w:rPr>
      </w:pPr>
    </w:p>
    <w:p w14:paraId="76ACA17B" w14:textId="641C0EFA" w:rsidR="00A81E02" w:rsidRPr="001A65A2" w:rsidRDefault="00A81E02" w:rsidP="00D65BA4">
      <w:pPr>
        <w:suppressAutoHyphens/>
        <w:jc w:val="both"/>
        <w:rPr>
          <w:rFonts w:ascii="Arial Narrow" w:eastAsia="Calibri" w:hAnsi="Arial Narrow"/>
          <w:sz w:val="22"/>
          <w:szCs w:val="22"/>
        </w:rPr>
      </w:pPr>
      <w:r w:rsidRPr="001A65A2">
        <w:rPr>
          <w:rFonts w:ascii="Arial Narrow" w:eastAsia="Arial Narrow" w:hAnsi="Arial Narrow" w:cs="Arial Narrow"/>
          <w:b/>
          <w:bCs/>
          <w:sz w:val="22"/>
          <w:szCs w:val="22"/>
        </w:rPr>
        <w:t xml:space="preserve">DÉCIMO </w:t>
      </w:r>
      <w:r w:rsidR="00D6727F">
        <w:rPr>
          <w:rFonts w:ascii="Arial Narrow" w:hAnsi="Arial Narrow" w:cs="Arial"/>
          <w:b/>
          <w:spacing w:val="-3"/>
          <w:sz w:val="22"/>
          <w:szCs w:val="22"/>
        </w:rPr>
        <w:t>SEGUNDO</w:t>
      </w:r>
      <w:r w:rsidRPr="001A65A2">
        <w:rPr>
          <w:rFonts w:ascii="Arial Narrow" w:eastAsia="Arial Narrow" w:hAnsi="Arial Narrow" w:cs="Arial Narrow"/>
          <w:b/>
          <w:bCs/>
          <w:sz w:val="22"/>
          <w:szCs w:val="22"/>
        </w:rPr>
        <w:t>:</w:t>
      </w:r>
      <w:r w:rsidRPr="001A65A2">
        <w:rPr>
          <w:rFonts w:ascii="Arial Narrow" w:eastAsia="Arial Narrow" w:hAnsi="Arial Narrow" w:cs="Arial Narrow"/>
          <w:sz w:val="22"/>
          <w:szCs w:val="22"/>
        </w:rPr>
        <w:t xml:space="preserve"> </w:t>
      </w:r>
      <w:r w:rsidRPr="001A65A2">
        <w:rPr>
          <w:rFonts w:ascii="Arial Narrow" w:hAnsi="Arial Narrow"/>
          <w:color w:val="000000"/>
          <w:sz w:val="22"/>
          <w:szCs w:val="22"/>
        </w:rPr>
        <w:t xml:space="preserve">requerir a </w:t>
      </w:r>
      <w:r w:rsidR="0003165F" w:rsidRPr="0003165F">
        <w:rPr>
          <w:rFonts w:ascii="Arial Narrow" w:eastAsia="Arial Narrow" w:hAnsi="Arial Narrow" w:cs="Arial Narrow"/>
          <w:bCs/>
          <w:sz w:val="22"/>
          <w:szCs w:val="22"/>
        </w:rPr>
        <w:t>La Positiva Seguros y Reaseguros S.A.</w:t>
      </w:r>
      <w:r w:rsidR="0003165F">
        <w:rPr>
          <w:rFonts w:ascii="Arial Narrow" w:eastAsia="Arial Narrow" w:hAnsi="Arial Narrow" w:cs="Arial Narrow"/>
          <w:bCs/>
          <w:sz w:val="22"/>
          <w:szCs w:val="22"/>
        </w:rPr>
        <w:t xml:space="preserve"> </w:t>
      </w:r>
      <w:r w:rsidRPr="001A65A2">
        <w:rPr>
          <w:rFonts w:ascii="Arial Narrow" w:hAnsi="Arial Narrow"/>
          <w:sz w:val="22"/>
          <w:szCs w:val="22"/>
          <w:shd w:val="clear" w:color="auto" w:fill="FFFFFF"/>
        </w:rPr>
        <w:t xml:space="preserve">para </w:t>
      </w:r>
      <w:r w:rsidRPr="0003165F">
        <w:rPr>
          <w:rFonts w:ascii="Arial Narrow" w:hAnsi="Arial Narrow"/>
          <w:sz w:val="22"/>
          <w:szCs w:val="22"/>
          <w:shd w:val="clear" w:color="auto" w:fill="FFFFFF"/>
        </w:rPr>
        <w:t xml:space="preserve">que </w:t>
      </w:r>
      <w:r w:rsidRPr="0003165F">
        <w:rPr>
          <w:rFonts w:ascii="Arial Narrow" w:eastAsia="Calibri" w:hAnsi="Arial Narrow"/>
          <w:sz w:val="22"/>
          <w:szCs w:val="22"/>
        </w:rPr>
        <w:t>efectúe el acuse de recibo mediante la confirmación de recepción de la notificación remitida por este despacho a su Casilla Electrónica, dentro de los cinco (5) primeros días hábiles siguientes a la fecha en que recibe la</w:t>
      </w:r>
      <w:r w:rsidRPr="001A65A2">
        <w:rPr>
          <w:rFonts w:ascii="Arial Narrow" w:eastAsia="Calibri" w:hAnsi="Arial Narrow"/>
          <w:sz w:val="22"/>
          <w:szCs w:val="22"/>
        </w:rPr>
        <w:t xml:space="preserve"> notificación.</w:t>
      </w:r>
    </w:p>
    <w:p w14:paraId="5BCBBDDF" w14:textId="77777777" w:rsidR="00A81E02" w:rsidRPr="001A65A2" w:rsidRDefault="00A81E02" w:rsidP="00D65BA4">
      <w:pPr>
        <w:suppressAutoHyphens/>
        <w:jc w:val="both"/>
        <w:rPr>
          <w:rFonts w:ascii="Arial Narrow" w:hAnsi="Arial Narrow" w:cs="Arial"/>
          <w:bCs/>
          <w:sz w:val="22"/>
          <w:szCs w:val="22"/>
        </w:rPr>
      </w:pPr>
    </w:p>
    <w:p w14:paraId="4CA9F2F3" w14:textId="77777777" w:rsidR="00A67DAD" w:rsidRPr="00E902D0" w:rsidRDefault="00A67DAD" w:rsidP="007D4AA8">
      <w:pPr>
        <w:shd w:val="clear" w:color="auto" w:fill="FFFFFF"/>
        <w:rPr>
          <w:rFonts w:ascii="Arial Narrow" w:hAnsi="Arial Narrow" w:cs="Arial"/>
          <w:b/>
          <w:bCs/>
          <w:sz w:val="22"/>
          <w:szCs w:val="22"/>
        </w:rPr>
      </w:pPr>
    </w:p>
    <w:p w14:paraId="2EDA3383" w14:textId="77777777" w:rsidR="00A67DAD" w:rsidRPr="00E902D0" w:rsidRDefault="00A67DAD" w:rsidP="007D4AA8">
      <w:pPr>
        <w:shd w:val="clear" w:color="auto" w:fill="FFFFFF"/>
        <w:jc w:val="center"/>
        <w:rPr>
          <w:rFonts w:ascii="Arial Narrow" w:hAnsi="Arial Narrow" w:cs="Arial"/>
          <w:b/>
          <w:bCs/>
          <w:sz w:val="22"/>
          <w:szCs w:val="22"/>
        </w:rPr>
      </w:pPr>
    </w:p>
    <w:p w14:paraId="59650990" w14:textId="77777777" w:rsidR="00294A2E" w:rsidRPr="00E902D0" w:rsidRDefault="00294A2E" w:rsidP="007D4AA8">
      <w:pPr>
        <w:shd w:val="clear" w:color="auto" w:fill="FFFFFF"/>
        <w:jc w:val="center"/>
        <w:rPr>
          <w:rFonts w:ascii="Arial Narrow" w:hAnsi="Arial Narrow" w:cs="Arial"/>
          <w:b/>
          <w:bCs/>
          <w:sz w:val="22"/>
          <w:szCs w:val="22"/>
        </w:rPr>
      </w:pPr>
    </w:p>
    <w:p w14:paraId="31D96154" w14:textId="25608FA6" w:rsidR="00516218" w:rsidRPr="009F3CB2" w:rsidRDefault="009F3CB2" w:rsidP="007D4AA8">
      <w:pPr>
        <w:shd w:val="clear" w:color="auto" w:fill="FFFFFF"/>
        <w:jc w:val="center"/>
        <w:rPr>
          <w:rFonts w:ascii="Arial Narrow" w:hAnsi="Arial Narrow" w:cs="Arial"/>
          <w:b/>
          <w:bCs/>
          <w:sz w:val="22"/>
          <w:szCs w:val="22"/>
          <w:lang w:val="pt-PT"/>
        </w:rPr>
      </w:pPr>
      <w:r w:rsidRPr="009F3CB2">
        <w:rPr>
          <w:rFonts w:ascii="Arial Narrow" w:hAnsi="Arial Narrow" w:cs="Arial"/>
          <w:b/>
          <w:bCs/>
          <w:sz w:val="22"/>
          <w:szCs w:val="22"/>
          <w:lang w:val="pt-PT"/>
        </w:rPr>
        <w:t>Fir</w:t>
      </w:r>
      <w:r>
        <w:rPr>
          <w:rFonts w:ascii="Arial Narrow" w:hAnsi="Arial Narrow" w:cs="Arial"/>
          <w:b/>
          <w:bCs/>
          <w:sz w:val="22"/>
          <w:szCs w:val="22"/>
          <w:lang w:val="pt-PT"/>
        </w:rPr>
        <w:t>mado digitalmente por</w:t>
      </w:r>
    </w:p>
    <w:p w14:paraId="4294BD45" w14:textId="77777777" w:rsidR="004A02B9" w:rsidRPr="009F3CB2" w:rsidRDefault="004A02B9" w:rsidP="007D4AA8">
      <w:pPr>
        <w:pStyle w:val="paragraph"/>
        <w:shd w:val="clear" w:color="auto" w:fill="FFFFFF"/>
        <w:spacing w:before="0" w:beforeAutospacing="0" w:after="0" w:afterAutospacing="0"/>
        <w:jc w:val="center"/>
        <w:textAlignment w:val="baseline"/>
        <w:rPr>
          <w:rFonts w:ascii="Arial Narrow" w:hAnsi="Arial Narrow" w:cs="Segoe UI"/>
          <w:sz w:val="22"/>
          <w:szCs w:val="22"/>
          <w:lang w:val="pt-PT"/>
        </w:rPr>
      </w:pPr>
      <w:r w:rsidRPr="009F3CB2">
        <w:rPr>
          <w:rStyle w:val="normaltextrun"/>
          <w:rFonts w:ascii="Arial Narrow" w:hAnsi="Arial Narrow" w:cs="Segoe UI"/>
          <w:b/>
          <w:bCs/>
          <w:sz w:val="22"/>
          <w:szCs w:val="22"/>
          <w:lang w:val="pt-PT"/>
        </w:rPr>
        <w:t>EVELING ROA QUISPE</w:t>
      </w:r>
      <w:r w:rsidRPr="009F3CB2">
        <w:rPr>
          <w:rStyle w:val="eop"/>
          <w:rFonts w:ascii="Arial Narrow" w:hAnsi="Arial Narrow" w:cs="Segoe UI"/>
          <w:sz w:val="22"/>
          <w:szCs w:val="22"/>
          <w:lang w:val="pt-PT"/>
        </w:rPr>
        <w:t> </w:t>
      </w:r>
    </w:p>
    <w:p w14:paraId="5F2DCA78" w14:textId="77777777" w:rsidR="004A02B9" w:rsidRPr="009F3CB2" w:rsidRDefault="004A02B9" w:rsidP="007D4AA8">
      <w:pPr>
        <w:pStyle w:val="paragraph"/>
        <w:shd w:val="clear" w:color="auto" w:fill="FFFFFF"/>
        <w:spacing w:before="0" w:beforeAutospacing="0" w:after="0" w:afterAutospacing="0"/>
        <w:jc w:val="center"/>
        <w:textAlignment w:val="baseline"/>
        <w:rPr>
          <w:rFonts w:ascii="Arial Narrow" w:hAnsi="Arial Narrow" w:cs="Segoe UI"/>
          <w:sz w:val="22"/>
          <w:szCs w:val="22"/>
          <w:lang w:val="pt-PT"/>
        </w:rPr>
      </w:pPr>
      <w:r w:rsidRPr="009F3CB2">
        <w:rPr>
          <w:rStyle w:val="normaltextrun"/>
          <w:rFonts w:ascii="Arial Narrow" w:hAnsi="Arial Narrow" w:cs="Segoe UI"/>
          <w:b/>
          <w:bCs/>
          <w:sz w:val="22"/>
          <w:szCs w:val="22"/>
          <w:lang w:val="pt-PT"/>
        </w:rPr>
        <w:t>Secretaria Técnica</w:t>
      </w:r>
      <w:r w:rsidRPr="009F3CB2">
        <w:rPr>
          <w:rStyle w:val="eop"/>
          <w:rFonts w:ascii="Arial Narrow" w:hAnsi="Arial Narrow" w:cs="Segoe UI"/>
          <w:sz w:val="22"/>
          <w:szCs w:val="22"/>
          <w:lang w:val="pt-PT"/>
        </w:rPr>
        <w:t> </w:t>
      </w:r>
    </w:p>
    <w:p w14:paraId="7ABD4597" w14:textId="77777777" w:rsidR="004A02B9" w:rsidRPr="00E902D0" w:rsidRDefault="004A02B9" w:rsidP="007D4AA8">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E902D0">
        <w:rPr>
          <w:rStyle w:val="normaltextrun"/>
          <w:rFonts w:ascii="Arial Narrow" w:hAnsi="Arial Narrow" w:cs="Segoe UI"/>
          <w:b/>
          <w:bCs/>
          <w:sz w:val="22"/>
          <w:szCs w:val="22"/>
        </w:rPr>
        <w:t>Comisión</w:t>
      </w:r>
      <w:r w:rsidRPr="00E902D0">
        <w:rPr>
          <w:rStyle w:val="normaltextrun"/>
          <w:rFonts w:ascii="Arial" w:hAnsi="Arial" w:cs="Arial"/>
          <w:b/>
          <w:bCs/>
          <w:sz w:val="22"/>
          <w:szCs w:val="22"/>
        </w:rPr>
        <w:t> </w:t>
      </w:r>
      <w:r w:rsidRPr="00E902D0">
        <w:rPr>
          <w:rStyle w:val="normaltextrun"/>
          <w:rFonts w:ascii="Arial Narrow" w:hAnsi="Arial Narrow" w:cs="Segoe UI"/>
          <w:b/>
          <w:bCs/>
          <w:sz w:val="22"/>
          <w:szCs w:val="22"/>
          <w:shd w:val="clear" w:color="auto" w:fill="FFFFFF"/>
        </w:rPr>
        <w:t>de</w:t>
      </w:r>
      <w:r w:rsidRPr="00E902D0">
        <w:rPr>
          <w:rStyle w:val="normaltextrun"/>
          <w:rFonts w:ascii="Arial" w:hAnsi="Arial" w:cs="Arial"/>
          <w:b/>
          <w:bCs/>
          <w:sz w:val="22"/>
          <w:szCs w:val="22"/>
        </w:rPr>
        <w:t> </w:t>
      </w:r>
      <w:r w:rsidRPr="00E902D0">
        <w:rPr>
          <w:rStyle w:val="normaltextrun"/>
          <w:rFonts w:ascii="Arial Narrow" w:hAnsi="Arial Narrow" w:cs="Segoe UI"/>
          <w:b/>
          <w:bCs/>
          <w:sz w:val="22"/>
          <w:szCs w:val="22"/>
        </w:rPr>
        <w:t>Protecci</w:t>
      </w:r>
      <w:r w:rsidRPr="00E902D0">
        <w:rPr>
          <w:rStyle w:val="normaltextrun"/>
          <w:rFonts w:ascii="Arial Narrow" w:hAnsi="Arial Narrow" w:cs="Arial Narrow"/>
          <w:b/>
          <w:bCs/>
          <w:sz w:val="22"/>
          <w:szCs w:val="22"/>
        </w:rPr>
        <w:t>ó</w:t>
      </w:r>
      <w:r w:rsidRPr="00E902D0">
        <w:rPr>
          <w:rStyle w:val="normaltextrun"/>
          <w:rFonts w:ascii="Arial Narrow" w:hAnsi="Arial Narrow" w:cs="Segoe UI"/>
          <w:b/>
          <w:bCs/>
          <w:sz w:val="22"/>
          <w:szCs w:val="22"/>
        </w:rPr>
        <w:t xml:space="preserve">n al Consumidor </w:t>
      </w:r>
      <w:proofErr w:type="spellStart"/>
      <w:r w:rsidRPr="00E902D0">
        <w:rPr>
          <w:rStyle w:val="normaltextrun"/>
          <w:rFonts w:ascii="Arial Narrow" w:hAnsi="Arial Narrow" w:cs="Segoe UI"/>
          <w:b/>
          <w:bCs/>
          <w:sz w:val="22"/>
          <w:szCs w:val="22"/>
        </w:rPr>
        <w:t>N°</w:t>
      </w:r>
      <w:proofErr w:type="spellEnd"/>
      <w:r w:rsidRPr="00E902D0">
        <w:rPr>
          <w:rStyle w:val="normaltextrun"/>
          <w:rFonts w:ascii="Arial Narrow" w:hAnsi="Arial Narrow" w:cs="Segoe UI"/>
          <w:b/>
          <w:bCs/>
          <w:sz w:val="22"/>
          <w:szCs w:val="22"/>
        </w:rPr>
        <w:t xml:space="preserve"> 1</w:t>
      </w:r>
      <w:r w:rsidRPr="00E902D0">
        <w:rPr>
          <w:rStyle w:val="eop"/>
          <w:rFonts w:ascii="Arial Narrow" w:hAnsi="Arial Narrow" w:cs="Segoe UI"/>
          <w:sz w:val="22"/>
          <w:szCs w:val="22"/>
        </w:rPr>
        <w:t> </w:t>
      </w:r>
    </w:p>
    <w:p w14:paraId="03F6FD43" w14:textId="77777777" w:rsidR="00A67DAD" w:rsidRPr="00E902D0" w:rsidRDefault="00A67DAD" w:rsidP="007D4AA8">
      <w:pPr>
        <w:shd w:val="clear" w:color="auto" w:fill="FFFFFF"/>
        <w:jc w:val="center"/>
        <w:rPr>
          <w:rFonts w:ascii="Arial Narrow" w:hAnsi="Arial Narrow" w:cs="Arial"/>
          <w:b/>
          <w:bCs/>
          <w:sz w:val="22"/>
          <w:szCs w:val="22"/>
        </w:rPr>
      </w:pPr>
    </w:p>
    <w:p w14:paraId="04334BAB" w14:textId="3931328E" w:rsidR="00DD7734" w:rsidRPr="00063D70" w:rsidRDefault="007D441A" w:rsidP="007D4AA8">
      <w:pPr>
        <w:jc w:val="both"/>
        <w:rPr>
          <w:rFonts w:ascii="Arial Narrow" w:hAnsi="Arial Narrow"/>
          <w:sz w:val="16"/>
          <w:szCs w:val="16"/>
        </w:rPr>
      </w:pPr>
      <w:r>
        <w:rPr>
          <w:rFonts w:ascii="Arial Narrow" w:hAnsi="Arial Narrow" w:cs="Arial"/>
          <w:iCs/>
          <w:spacing w:val="-2"/>
          <w:sz w:val="16"/>
          <w:szCs w:val="16"/>
          <w:lang w:val="es-ES" w:eastAsia="es-ES"/>
        </w:rPr>
        <w:t>RSV</w:t>
      </w:r>
      <w:r w:rsidR="00294A2E" w:rsidRPr="00063D70">
        <w:rPr>
          <w:rFonts w:ascii="Arial Narrow" w:hAnsi="Arial Narrow" w:cs="Arial"/>
          <w:iCs/>
          <w:spacing w:val="-2"/>
          <w:sz w:val="16"/>
          <w:szCs w:val="16"/>
          <w:lang w:val="es-ES" w:eastAsia="es-ES"/>
        </w:rPr>
        <w:t>/</w:t>
      </w:r>
      <w:r>
        <w:rPr>
          <w:rFonts w:ascii="Arial Narrow" w:hAnsi="Arial Narrow" w:cs="Arial"/>
          <w:iCs/>
          <w:spacing w:val="-2"/>
          <w:sz w:val="16"/>
          <w:szCs w:val="16"/>
          <w:lang w:val="es-ES" w:eastAsia="es-ES"/>
        </w:rPr>
        <w:t>DCQ</w:t>
      </w:r>
    </w:p>
    <w:sectPr w:rsidR="00DD7734" w:rsidRPr="00063D70">
      <w:headerReference w:type="default" r:id="rId12"/>
      <w:footerReference w:type="default" r:id="rId13"/>
      <w:pgSz w:w="11906" w:h="16838"/>
      <w:pgMar w:top="1985"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1CCD5" w14:textId="77777777" w:rsidR="00C443FE" w:rsidRDefault="00C443FE" w:rsidP="00DD7734">
      <w:r>
        <w:separator/>
      </w:r>
    </w:p>
  </w:endnote>
  <w:endnote w:type="continuationSeparator" w:id="0">
    <w:p w14:paraId="6817EAA0" w14:textId="77777777" w:rsidR="00C443FE" w:rsidRDefault="00C443FE"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F38F" w14:textId="6881D45C" w:rsidR="00CE0BA9" w:rsidRDefault="00DB22A3">
    <w:pPr>
      <w:pBdr>
        <w:top w:val="nil"/>
        <w:left w:val="nil"/>
        <w:bottom w:val="nil"/>
        <w:right w:val="nil"/>
        <w:between w:val="nil"/>
      </w:pBdr>
      <w:tabs>
        <w:tab w:val="center" w:pos="4419"/>
        <w:tab w:val="right" w:pos="8838"/>
      </w:tabs>
      <w:rPr>
        <w:rFonts w:ascii="Arial" w:eastAsia="Arial" w:hAnsi="Arial" w:cs="Arial"/>
        <w:color w:val="000000"/>
        <w:sz w:val="16"/>
        <w:szCs w:val="16"/>
      </w:rPr>
    </w:pPr>
    <w:r>
      <w:rPr>
        <w:rFonts w:ascii="Arial" w:eastAsia="Arial" w:hAnsi="Arial" w:cs="Arial"/>
        <w:color w:val="000000"/>
        <w:sz w:val="16"/>
        <w:szCs w:val="16"/>
      </w:rPr>
      <w:t>M-CPC-01/0</w:t>
    </w:r>
    <w:r w:rsidR="00A67DAD">
      <w:rPr>
        <w:rFonts w:ascii="Arial" w:eastAsia="Arial" w:hAnsi="Arial"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w:eastAsia="Arial" w:hAnsi="Arial" w:cs="Arial"/>
        <w:color w:val="000000"/>
        <w:sz w:val="16"/>
        <w:szCs w:val="16"/>
      </w:rPr>
      <w:tab/>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6</w:t>
    </w:r>
    <w:r>
      <w:rPr>
        <w:rFonts w:ascii="Arial" w:eastAsia="Arial" w:hAnsi="Arial"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7D028" w14:textId="77777777" w:rsidR="00C443FE" w:rsidRDefault="00C443FE" w:rsidP="00DD7734">
      <w:r>
        <w:separator/>
      </w:r>
    </w:p>
  </w:footnote>
  <w:footnote w:type="continuationSeparator" w:id="0">
    <w:p w14:paraId="489A20CA" w14:textId="77777777" w:rsidR="00C443FE" w:rsidRDefault="00C443FE" w:rsidP="00DD7734">
      <w:r>
        <w:continuationSeparator/>
      </w:r>
    </w:p>
  </w:footnote>
  <w:footnote w:id="1">
    <w:p w14:paraId="1EFB42B2" w14:textId="77777777" w:rsidR="00A23BA3" w:rsidRPr="00D70741" w:rsidRDefault="00A23BA3" w:rsidP="000D05DA">
      <w:pPr>
        <w:ind w:left="570" w:hanging="570"/>
        <w:jc w:val="both"/>
        <w:rPr>
          <w:rFonts w:ascii="Arial Narrow" w:hAnsi="Arial Narrow"/>
          <w:sz w:val="14"/>
          <w:szCs w:val="14"/>
        </w:rPr>
      </w:pPr>
      <w:r w:rsidRPr="00D70741">
        <w:rPr>
          <w:rFonts w:ascii="Arial Narrow" w:hAnsi="Arial Narrow"/>
          <w:sz w:val="14"/>
          <w:szCs w:val="14"/>
          <w:vertAlign w:val="superscript"/>
        </w:rPr>
        <w:footnoteRef/>
      </w:r>
      <w:r w:rsidRPr="00D70741">
        <w:rPr>
          <w:rFonts w:ascii="Arial Narrow" w:hAnsi="Arial Narrow"/>
          <w:sz w:val="14"/>
          <w:szCs w:val="14"/>
        </w:rPr>
        <w:t xml:space="preserve"> </w:t>
      </w:r>
      <w:r w:rsidRPr="00D70741">
        <w:rPr>
          <w:rFonts w:ascii="Arial Narrow" w:hAnsi="Arial Narrow"/>
          <w:sz w:val="14"/>
          <w:szCs w:val="14"/>
        </w:rPr>
        <w:tab/>
      </w:r>
      <w:r w:rsidRPr="00D70741">
        <w:rPr>
          <w:rFonts w:ascii="Arial Narrow" w:hAnsi="Arial Narrow"/>
          <w:b/>
          <w:sz w:val="14"/>
          <w:szCs w:val="14"/>
        </w:rPr>
        <w:t xml:space="preserve">DIRECTIVA 001-2008-TRI-INDECOPI, DIRECTIVA SOBRE CONFIDENCIALIDAD DE LA INFORMACIÓN EN LOS PROCEDIMIENTOS SEGUIDOS POR LOS ÓRGANOS FUNCIONALES DEL INDECOPI, MODIFICADA POR LA DIRECTIVA </w:t>
      </w:r>
      <w:proofErr w:type="spellStart"/>
      <w:r w:rsidRPr="00D70741">
        <w:rPr>
          <w:rFonts w:ascii="Arial Narrow" w:hAnsi="Arial Narrow"/>
          <w:b/>
          <w:sz w:val="14"/>
          <w:szCs w:val="14"/>
        </w:rPr>
        <w:t>Nº</w:t>
      </w:r>
      <w:proofErr w:type="spellEnd"/>
      <w:r w:rsidRPr="00D70741">
        <w:rPr>
          <w:rFonts w:ascii="Arial Narrow" w:hAnsi="Arial Narrow"/>
          <w:b/>
          <w:sz w:val="14"/>
          <w:szCs w:val="14"/>
        </w:rPr>
        <w:t xml:space="preserve"> 002-2017-TRI-INDECOPI Y LA DIRECTIVA </w:t>
      </w:r>
      <w:proofErr w:type="spellStart"/>
      <w:r w:rsidRPr="00D70741">
        <w:rPr>
          <w:rFonts w:ascii="Arial Narrow" w:hAnsi="Arial Narrow"/>
          <w:b/>
          <w:sz w:val="14"/>
          <w:szCs w:val="14"/>
        </w:rPr>
        <w:t>Nº</w:t>
      </w:r>
      <w:proofErr w:type="spellEnd"/>
      <w:r w:rsidRPr="00D70741">
        <w:rPr>
          <w:rFonts w:ascii="Arial Narrow" w:hAnsi="Arial Narrow"/>
          <w:b/>
          <w:sz w:val="14"/>
          <w:szCs w:val="14"/>
        </w:rPr>
        <w:t xml:space="preserve"> 002-2022-TRI-INDECOPI</w:t>
      </w:r>
    </w:p>
    <w:p w14:paraId="283A7052" w14:textId="77777777" w:rsidR="00A23BA3" w:rsidRPr="00D70741" w:rsidRDefault="00A23BA3" w:rsidP="000D05DA">
      <w:pPr>
        <w:ind w:left="1134" w:hanging="570"/>
        <w:jc w:val="both"/>
        <w:rPr>
          <w:rFonts w:ascii="Arial Narrow" w:hAnsi="Arial Narrow"/>
          <w:sz w:val="14"/>
          <w:szCs w:val="14"/>
        </w:rPr>
      </w:pPr>
      <w:r w:rsidRPr="00D70741">
        <w:rPr>
          <w:rFonts w:ascii="Arial Narrow" w:hAnsi="Arial Narrow"/>
          <w:b/>
          <w:sz w:val="14"/>
          <w:szCs w:val="14"/>
        </w:rPr>
        <w:t xml:space="preserve">IV. </w:t>
      </w:r>
      <w:r w:rsidRPr="00D70741">
        <w:rPr>
          <w:rFonts w:ascii="Arial Narrow" w:hAnsi="Arial Narrow"/>
          <w:b/>
          <w:sz w:val="14"/>
          <w:szCs w:val="14"/>
        </w:rPr>
        <w:tab/>
        <w:t>DISPOSICIONES GENERALES</w:t>
      </w:r>
    </w:p>
    <w:p w14:paraId="64F3C278" w14:textId="77777777" w:rsidR="00A23BA3" w:rsidRPr="00D70741" w:rsidRDefault="00A23BA3" w:rsidP="000D05DA">
      <w:pPr>
        <w:ind w:left="1134" w:hanging="570"/>
        <w:jc w:val="both"/>
        <w:rPr>
          <w:rFonts w:ascii="Arial Narrow" w:hAnsi="Arial Narrow"/>
          <w:sz w:val="14"/>
          <w:szCs w:val="14"/>
        </w:rPr>
      </w:pPr>
      <w:r w:rsidRPr="00D70741">
        <w:rPr>
          <w:rFonts w:ascii="Arial Narrow" w:hAnsi="Arial Narrow"/>
          <w:sz w:val="14"/>
          <w:szCs w:val="14"/>
        </w:rPr>
        <w:t>(...)</w:t>
      </w:r>
    </w:p>
    <w:p w14:paraId="767856C6" w14:textId="77777777" w:rsidR="00A23BA3" w:rsidRPr="00D70741" w:rsidRDefault="00A23BA3" w:rsidP="000D05DA">
      <w:pPr>
        <w:ind w:left="1701" w:right="4" w:hanging="567"/>
        <w:jc w:val="both"/>
        <w:rPr>
          <w:rFonts w:ascii="Arial Narrow" w:hAnsi="Arial Narrow" w:cs="Arial"/>
          <w:sz w:val="14"/>
          <w:szCs w:val="14"/>
        </w:rPr>
      </w:pPr>
      <w:r w:rsidRPr="00D70741">
        <w:rPr>
          <w:rFonts w:ascii="Arial Narrow" w:hAnsi="Arial Narrow" w:cs="Arial"/>
          <w:sz w:val="14"/>
          <w:szCs w:val="14"/>
        </w:rPr>
        <w:t>“</w:t>
      </w:r>
      <w:r w:rsidRPr="00D70741">
        <w:rPr>
          <w:rFonts w:ascii="Arial Narrow" w:hAnsi="Arial Narrow" w:cs="Arial"/>
          <w:b/>
          <w:sz w:val="14"/>
          <w:szCs w:val="14"/>
        </w:rPr>
        <w:t xml:space="preserve">2. </w:t>
      </w:r>
      <w:r w:rsidRPr="00D70741">
        <w:rPr>
          <w:rFonts w:ascii="Arial Narrow" w:hAnsi="Arial Narrow" w:cs="Arial"/>
          <w:b/>
          <w:sz w:val="14"/>
          <w:szCs w:val="14"/>
        </w:rPr>
        <w:tab/>
        <w:t>INFORMACIÓN CONFIDENCIAL</w:t>
      </w:r>
    </w:p>
    <w:p w14:paraId="01A5DA54" w14:textId="77777777" w:rsidR="00A23BA3" w:rsidRPr="00D70741" w:rsidRDefault="00A23BA3" w:rsidP="000D05DA">
      <w:pPr>
        <w:ind w:right="4"/>
        <w:jc w:val="both"/>
        <w:rPr>
          <w:rFonts w:ascii="Arial Narrow" w:hAnsi="Arial Narrow" w:cs="Arial"/>
          <w:sz w:val="14"/>
          <w:szCs w:val="14"/>
        </w:rPr>
      </w:pPr>
    </w:p>
    <w:p w14:paraId="52B5674F" w14:textId="77777777" w:rsidR="00A23BA3" w:rsidRPr="00D70741" w:rsidRDefault="00A23BA3" w:rsidP="000D05DA">
      <w:pPr>
        <w:pStyle w:val="NormalWeb"/>
        <w:spacing w:after="0" w:line="240" w:lineRule="auto"/>
        <w:ind w:left="2268" w:hanging="567"/>
        <w:jc w:val="both"/>
        <w:rPr>
          <w:rFonts w:ascii="Arial Narrow" w:hAnsi="Arial Narrow"/>
          <w:sz w:val="14"/>
          <w:szCs w:val="14"/>
        </w:rPr>
      </w:pPr>
      <w:r w:rsidRPr="00D70741">
        <w:rPr>
          <w:rFonts w:ascii="Arial Narrow" w:hAnsi="Arial Narrow" w:cs="Arial"/>
          <w:sz w:val="14"/>
          <w:szCs w:val="14"/>
        </w:rPr>
        <w:t xml:space="preserve">2.1. </w:t>
      </w:r>
      <w:r w:rsidRPr="00D70741">
        <w:rPr>
          <w:rFonts w:ascii="Arial Narrow" w:hAnsi="Arial Narrow" w:cs="Arial"/>
          <w:sz w:val="14"/>
          <w:szCs w:val="14"/>
        </w:rPr>
        <w:tab/>
        <w:t xml:space="preserve">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w:t>
      </w:r>
      <w:proofErr w:type="gramStart"/>
      <w:r w:rsidRPr="00D70741">
        <w:rPr>
          <w:rFonts w:ascii="Arial Narrow" w:hAnsi="Arial Narrow" w:cs="Arial"/>
          <w:sz w:val="14"/>
          <w:szCs w:val="14"/>
        </w:rPr>
        <w:t>la misma</w:t>
      </w:r>
      <w:proofErr w:type="gramEnd"/>
      <w:r w:rsidRPr="00D70741">
        <w:rPr>
          <w:rFonts w:ascii="Arial Narrow" w:hAnsi="Arial Narrow" w:cs="Arial"/>
          <w:sz w:val="14"/>
          <w:szCs w:val="14"/>
        </w:rPr>
        <w:t xml:space="preserve"> o un tercero del que el aportante la hubiere recibido, u otorgue una ventaja significativa para un competidor del aportante de la información.</w:t>
      </w:r>
    </w:p>
    <w:p w14:paraId="144934A5" w14:textId="77777777" w:rsidR="00A23BA3" w:rsidRPr="00D70741" w:rsidRDefault="00A23BA3" w:rsidP="000D05DA">
      <w:pPr>
        <w:pStyle w:val="NormalWeb"/>
        <w:spacing w:after="0" w:line="240" w:lineRule="auto"/>
        <w:ind w:left="1134"/>
        <w:jc w:val="both"/>
        <w:rPr>
          <w:rFonts w:ascii="Arial Narrow" w:hAnsi="Arial Narrow" w:cs="Arial"/>
          <w:sz w:val="14"/>
          <w:szCs w:val="14"/>
        </w:rPr>
      </w:pPr>
      <w:r w:rsidRPr="00D70741">
        <w:rPr>
          <w:rFonts w:ascii="Arial Narrow" w:hAnsi="Arial Narrow" w:cs="Arial"/>
          <w:sz w:val="14"/>
          <w:szCs w:val="14"/>
        </w:rPr>
        <w:t>     </w:t>
      </w:r>
    </w:p>
    <w:p w14:paraId="57754EF2" w14:textId="77777777" w:rsidR="00A23BA3" w:rsidRPr="00D70741" w:rsidRDefault="00A23BA3" w:rsidP="000D05DA">
      <w:pPr>
        <w:pStyle w:val="NormalWeb"/>
        <w:spacing w:after="0" w:line="240" w:lineRule="auto"/>
        <w:ind w:left="2268"/>
        <w:jc w:val="both"/>
        <w:rPr>
          <w:rFonts w:ascii="Arial Narrow" w:hAnsi="Arial Narrow" w:cs="Arial"/>
          <w:sz w:val="14"/>
          <w:szCs w:val="14"/>
        </w:rPr>
      </w:pPr>
      <w:r w:rsidRPr="00D70741">
        <w:rPr>
          <w:rFonts w:ascii="Arial Narrow" w:hAnsi="Arial Narrow" w:cs="Arial"/>
          <w:sz w:val="14"/>
          <w:szCs w:val="14"/>
        </w:rPr>
        <w:t>Puede también declararse confidencial aquella información que sea considerada reservada o confidencial por Ley. Entre éstas:</w:t>
      </w:r>
    </w:p>
    <w:p w14:paraId="4A626BCF" w14:textId="77777777" w:rsidR="00A23BA3" w:rsidRPr="00D70741" w:rsidRDefault="00A23BA3" w:rsidP="000D05DA">
      <w:pPr>
        <w:pStyle w:val="NormalWeb"/>
        <w:spacing w:after="0" w:line="240" w:lineRule="auto"/>
        <w:ind w:left="2268"/>
        <w:jc w:val="both"/>
        <w:rPr>
          <w:rFonts w:ascii="Arial Narrow" w:hAnsi="Arial Narrow"/>
          <w:sz w:val="14"/>
          <w:szCs w:val="14"/>
        </w:rPr>
      </w:pPr>
    </w:p>
    <w:p w14:paraId="3CCED27F" w14:textId="77777777" w:rsidR="00A23BA3" w:rsidRPr="00D70741" w:rsidRDefault="00A23BA3" w:rsidP="000D05DA">
      <w:pPr>
        <w:pStyle w:val="NormalWeb"/>
        <w:spacing w:after="0" w:line="240" w:lineRule="auto"/>
        <w:ind w:left="2835" w:hanging="567"/>
        <w:jc w:val="both"/>
        <w:rPr>
          <w:rFonts w:ascii="Arial Narrow" w:hAnsi="Arial Narrow"/>
          <w:sz w:val="14"/>
          <w:szCs w:val="14"/>
        </w:rPr>
      </w:pPr>
      <w:r w:rsidRPr="00D70741">
        <w:rPr>
          <w:rFonts w:ascii="Arial Narrow" w:hAnsi="Arial Narrow" w:cs="Arial"/>
          <w:sz w:val="14"/>
          <w:szCs w:val="14"/>
        </w:rPr>
        <w:t xml:space="preserve">a) </w:t>
      </w:r>
      <w:r w:rsidRPr="00D70741">
        <w:rPr>
          <w:rFonts w:ascii="Arial Narrow" w:hAnsi="Arial Narrow" w:cs="Arial"/>
          <w:sz w:val="14"/>
          <w:szCs w:val="14"/>
        </w:rPr>
        <w:tab/>
        <w:t xml:space="preserve">La información referida a los datos personales cuya publicidad constituya una invasión de la intimidad personal y familiar de las partes involucradas en un procedimiento. La información referida a la salud </w:t>
      </w:r>
      <w:proofErr w:type="gramStart"/>
      <w:r w:rsidRPr="00D70741">
        <w:rPr>
          <w:rFonts w:ascii="Arial Narrow" w:hAnsi="Arial Narrow" w:cs="Arial"/>
          <w:sz w:val="14"/>
          <w:szCs w:val="14"/>
        </w:rPr>
        <w:t>personal,</w:t>
      </w:r>
      <w:proofErr w:type="gramEnd"/>
      <w:r w:rsidRPr="00D70741">
        <w:rPr>
          <w:rFonts w:ascii="Arial Narrow" w:hAnsi="Arial Narrow" w:cs="Arial"/>
          <w:sz w:val="14"/>
          <w:szCs w:val="14"/>
        </w:rPr>
        <w:t xml:space="preserve"> se considera comprendida dentro de la intimidad personal.</w:t>
      </w:r>
    </w:p>
    <w:p w14:paraId="656E13FF" w14:textId="77777777" w:rsidR="00A23BA3" w:rsidRPr="00D70741" w:rsidRDefault="00A23BA3" w:rsidP="000D05DA">
      <w:pPr>
        <w:pStyle w:val="NormalWeb"/>
        <w:spacing w:after="0" w:line="240" w:lineRule="auto"/>
        <w:ind w:left="2835" w:hanging="567"/>
        <w:jc w:val="both"/>
        <w:rPr>
          <w:rFonts w:ascii="Arial Narrow" w:hAnsi="Arial Narrow"/>
          <w:sz w:val="14"/>
          <w:szCs w:val="14"/>
        </w:rPr>
      </w:pPr>
      <w:r w:rsidRPr="00D70741">
        <w:rPr>
          <w:rFonts w:ascii="Arial Narrow" w:hAnsi="Arial Narrow" w:cs="Arial"/>
          <w:sz w:val="14"/>
          <w:szCs w:val="14"/>
        </w:rPr>
        <w:t>     </w:t>
      </w:r>
      <w:r w:rsidRPr="00D70741">
        <w:rPr>
          <w:rFonts w:ascii="Arial Narrow" w:hAnsi="Arial Narrow" w:cs="Arial"/>
          <w:sz w:val="14"/>
          <w:szCs w:val="14"/>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4B0210E0" w14:textId="77777777" w:rsidR="00A23BA3" w:rsidRPr="00D70741" w:rsidRDefault="00A23BA3" w:rsidP="000D05DA">
      <w:pPr>
        <w:pStyle w:val="NormalWeb"/>
        <w:spacing w:after="0" w:line="240" w:lineRule="auto"/>
        <w:ind w:left="2268"/>
        <w:jc w:val="both"/>
        <w:rPr>
          <w:rFonts w:ascii="Arial Narrow" w:hAnsi="Arial Narrow" w:cs="Arial"/>
          <w:sz w:val="14"/>
          <w:szCs w:val="14"/>
        </w:rPr>
      </w:pPr>
    </w:p>
    <w:p w14:paraId="294E4927" w14:textId="77777777" w:rsidR="00A23BA3" w:rsidRPr="00D70741" w:rsidRDefault="00A23BA3" w:rsidP="000D05DA">
      <w:pPr>
        <w:pStyle w:val="NormalWeb"/>
        <w:spacing w:after="0" w:line="240" w:lineRule="auto"/>
        <w:ind w:left="2835" w:hanging="567"/>
        <w:jc w:val="both"/>
        <w:rPr>
          <w:rFonts w:ascii="Arial Narrow" w:hAnsi="Arial Narrow"/>
          <w:sz w:val="14"/>
          <w:szCs w:val="14"/>
        </w:rPr>
      </w:pPr>
      <w:r w:rsidRPr="00D70741">
        <w:rPr>
          <w:rFonts w:ascii="Arial Narrow" w:hAnsi="Arial Narrow" w:cs="Arial"/>
          <w:sz w:val="14"/>
          <w:szCs w:val="14"/>
        </w:rPr>
        <w:t xml:space="preserve">b) </w:t>
      </w:r>
      <w:r w:rsidRPr="00D70741">
        <w:rPr>
          <w:rFonts w:ascii="Arial Narrow" w:hAnsi="Arial Narrow" w:cs="Arial"/>
          <w:sz w:val="14"/>
          <w:szCs w:val="14"/>
        </w:rPr>
        <w:tab/>
        <w:t>Información proveniente de terceras personas ajenas al procedimiento de investigación, cuya divulgación sin previa autorización podría ocasionar perjuicios a alguna de las partes.</w:t>
      </w:r>
    </w:p>
    <w:p w14:paraId="3B592699" w14:textId="77777777" w:rsidR="00A23BA3" w:rsidRPr="00D70741" w:rsidRDefault="00A23BA3" w:rsidP="000D05DA">
      <w:pPr>
        <w:pStyle w:val="NormalWeb"/>
        <w:spacing w:after="0" w:line="240" w:lineRule="auto"/>
        <w:ind w:left="2268"/>
        <w:jc w:val="both"/>
        <w:rPr>
          <w:rFonts w:ascii="Arial Narrow" w:hAnsi="Arial Narrow" w:cs="Arial"/>
          <w:sz w:val="14"/>
          <w:szCs w:val="14"/>
        </w:rPr>
      </w:pPr>
    </w:p>
    <w:p w14:paraId="662A95B8" w14:textId="77777777" w:rsidR="00A23BA3" w:rsidRPr="00D70741" w:rsidRDefault="00A23BA3" w:rsidP="000D05DA">
      <w:pPr>
        <w:pStyle w:val="NormalWeb"/>
        <w:spacing w:after="0" w:line="240" w:lineRule="auto"/>
        <w:ind w:left="2835" w:hanging="567"/>
        <w:jc w:val="both"/>
        <w:rPr>
          <w:rFonts w:ascii="Arial Narrow" w:hAnsi="Arial Narrow"/>
          <w:sz w:val="14"/>
          <w:szCs w:val="14"/>
        </w:rPr>
      </w:pPr>
      <w:r w:rsidRPr="00D70741">
        <w:rPr>
          <w:rFonts w:ascii="Arial Narrow" w:hAnsi="Arial Narrow" w:cs="Arial"/>
          <w:sz w:val="14"/>
          <w:szCs w:val="14"/>
        </w:rPr>
        <w:t>c)</w:t>
      </w:r>
      <w:r w:rsidRPr="00D70741">
        <w:rPr>
          <w:rFonts w:ascii="Arial Narrow" w:hAnsi="Arial Narrow" w:cs="Arial"/>
          <w:sz w:val="14"/>
          <w:szCs w:val="14"/>
        </w:rPr>
        <w:tab/>
        <w:t xml:space="preserve"> La información protegida por la respectiva regulación del secreto bancario, tributario, comercial, industrial, empresarial, tecnológico y bursátil.</w:t>
      </w:r>
    </w:p>
    <w:p w14:paraId="0ABEA164" w14:textId="77777777" w:rsidR="00A23BA3" w:rsidRPr="00D70741" w:rsidRDefault="00A23BA3" w:rsidP="000D05DA">
      <w:pPr>
        <w:pStyle w:val="NormalWeb"/>
        <w:spacing w:after="0" w:line="240" w:lineRule="auto"/>
        <w:ind w:left="2835"/>
        <w:jc w:val="both"/>
        <w:rPr>
          <w:rFonts w:ascii="Arial Narrow" w:hAnsi="Arial Narrow" w:cs="Arial"/>
          <w:sz w:val="14"/>
          <w:szCs w:val="14"/>
        </w:rPr>
      </w:pPr>
    </w:p>
    <w:p w14:paraId="4E42423C" w14:textId="77777777" w:rsidR="00A23BA3" w:rsidRPr="00D70741" w:rsidRDefault="00A23BA3" w:rsidP="000D05DA">
      <w:pPr>
        <w:pStyle w:val="NormalWeb"/>
        <w:spacing w:after="0" w:line="240" w:lineRule="auto"/>
        <w:ind w:left="2835"/>
        <w:jc w:val="both"/>
        <w:rPr>
          <w:rFonts w:ascii="Arial Narrow" w:hAnsi="Arial Narrow" w:cs="Arial"/>
          <w:sz w:val="14"/>
          <w:szCs w:val="14"/>
        </w:rPr>
      </w:pPr>
      <w:r w:rsidRPr="00D70741">
        <w:rPr>
          <w:rFonts w:ascii="Arial Narrow" w:hAnsi="Arial Narrow" w:cs="Arial"/>
          <w:sz w:val="14"/>
          <w:szCs w:val="14"/>
        </w:rPr>
        <w:t>Se considerará lo siguiente:</w:t>
      </w:r>
    </w:p>
    <w:p w14:paraId="5EF3C785" w14:textId="77777777" w:rsidR="00A23BA3" w:rsidRPr="00D70741" w:rsidRDefault="00A23BA3" w:rsidP="000D05DA">
      <w:pPr>
        <w:pStyle w:val="NormalWeb"/>
        <w:spacing w:after="0" w:line="240" w:lineRule="auto"/>
        <w:ind w:left="2835"/>
        <w:jc w:val="both"/>
        <w:rPr>
          <w:rFonts w:ascii="Arial Narrow" w:hAnsi="Arial Narrow"/>
          <w:sz w:val="14"/>
          <w:szCs w:val="14"/>
        </w:rPr>
      </w:pPr>
    </w:p>
    <w:p w14:paraId="493A1D58" w14:textId="77777777" w:rsidR="00A23BA3" w:rsidRPr="00D70741" w:rsidRDefault="00A23BA3" w:rsidP="000D05DA">
      <w:pPr>
        <w:pStyle w:val="NormalWeb"/>
        <w:spacing w:after="0" w:line="240" w:lineRule="auto"/>
        <w:ind w:left="2835"/>
        <w:jc w:val="both"/>
        <w:rPr>
          <w:rFonts w:ascii="Arial Narrow" w:hAnsi="Arial Narrow"/>
          <w:sz w:val="14"/>
          <w:szCs w:val="14"/>
        </w:rPr>
      </w:pPr>
      <w:r w:rsidRPr="00D70741">
        <w:rPr>
          <w:rFonts w:ascii="Arial Narrow" w:hAnsi="Arial Narrow" w:cs="Arial"/>
          <w:b/>
          <w:bCs/>
          <w:sz w:val="14"/>
          <w:szCs w:val="14"/>
        </w:rPr>
        <w:t>Secreto comercial:</w:t>
      </w:r>
      <w:r w:rsidRPr="00D70741">
        <w:rPr>
          <w:rFonts w:ascii="Arial Narrow" w:hAnsi="Arial Narrow" w:cs="Arial"/>
          <w:sz w:val="14"/>
          <w:szCs w:val="14"/>
        </w:rPr>
        <w:t xml:space="preserve"> aquella información cuya importancia para el desarrollo de la actividad empresarial obliga a las empresas a mantenerla fuera del alcance de terceros ajenos a la empresa;</w:t>
      </w:r>
    </w:p>
    <w:p w14:paraId="5584A59D" w14:textId="77777777" w:rsidR="00A23BA3" w:rsidRPr="00D70741" w:rsidRDefault="00A23BA3" w:rsidP="000D05DA">
      <w:pPr>
        <w:pStyle w:val="NormalWeb"/>
        <w:spacing w:after="0" w:line="240" w:lineRule="auto"/>
        <w:ind w:left="2835"/>
        <w:jc w:val="both"/>
        <w:rPr>
          <w:rFonts w:ascii="Arial Narrow" w:hAnsi="Arial Narrow"/>
          <w:sz w:val="14"/>
          <w:szCs w:val="14"/>
        </w:rPr>
      </w:pPr>
      <w:r w:rsidRPr="00D70741">
        <w:rPr>
          <w:rFonts w:ascii="Arial Narrow" w:hAnsi="Arial Narrow" w:cs="Arial"/>
          <w:b/>
          <w:bCs/>
          <w:sz w:val="14"/>
          <w:szCs w:val="14"/>
        </w:rPr>
        <w:t>Secreto industrial:</w:t>
      </w:r>
      <w:r w:rsidRPr="00D70741">
        <w:rPr>
          <w:rFonts w:ascii="Arial Narrow" w:hAnsi="Arial Narrow" w:cs="Arial"/>
          <w:sz w:val="14"/>
          <w:szCs w:val="14"/>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5CD26069" w14:textId="77777777" w:rsidR="00A23BA3" w:rsidRPr="00D70741" w:rsidRDefault="00A23BA3" w:rsidP="000D05DA">
      <w:pPr>
        <w:pStyle w:val="NormalWeb"/>
        <w:spacing w:after="0" w:line="240" w:lineRule="auto"/>
        <w:ind w:left="2835"/>
        <w:jc w:val="both"/>
        <w:rPr>
          <w:rFonts w:ascii="Arial Narrow" w:hAnsi="Arial Narrow"/>
          <w:sz w:val="14"/>
          <w:szCs w:val="14"/>
        </w:rPr>
      </w:pPr>
      <w:r w:rsidRPr="00D70741">
        <w:rPr>
          <w:rFonts w:ascii="Arial Narrow" w:hAnsi="Arial Narrow" w:cs="Arial"/>
          <w:b/>
          <w:bCs/>
          <w:sz w:val="14"/>
          <w:szCs w:val="14"/>
        </w:rPr>
        <w:t>Secreto empresarial:</w:t>
      </w:r>
      <w:r w:rsidRPr="00D70741">
        <w:rPr>
          <w:rFonts w:ascii="Arial Narrow" w:hAnsi="Arial Narrow" w:cs="Arial"/>
          <w:sz w:val="14"/>
          <w:szCs w:val="14"/>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DC976F6" w14:textId="77777777" w:rsidR="00A23BA3" w:rsidRPr="00D70741" w:rsidRDefault="00A23BA3" w:rsidP="000D05DA">
      <w:pPr>
        <w:pStyle w:val="NormalWeb"/>
        <w:spacing w:after="0" w:line="240" w:lineRule="auto"/>
        <w:ind w:left="1134"/>
        <w:jc w:val="both"/>
        <w:rPr>
          <w:rFonts w:ascii="Arial Narrow" w:hAnsi="Arial Narrow" w:cs="Arial"/>
          <w:sz w:val="14"/>
          <w:szCs w:val="14"/>
        </w:rPr>
      </w:pPr>
      <w:r w:rsidRPr="00D70741">
        <w:rPr>
          <w:rFonts w:ascii="Arial Narrow" w:hAnsi="Arial Narrow" w:cs="Arial"/>
          <w:sz w:val="14"/>
          <w:szCs w:val="14"/>
        </w:rPr>
        <w:t>   </w:t>
      </w:r>
    </w:p>
    <w:p w14:paraId="04E5748B" w14:textId="77777777" w:rsidR="00A23BA3" w:rsidRPr="00D70741" w:rsidRDefault="00A23BA3" w:rsidP="000D05DA">
      <w:pPr>
        <w:pStyle w:val="NormalWeb"/>
        <w:spacing w:after="0" w:line="240" w:lineRule="auto"/>
        <w:ind w:left="3402" w:hanging="567"/>
        <w:jc w:val="both"/>
        <w:rPr>
          <w:rFonts w:ascii="Arial Narrow" w:hAnsi="Arial Narrow"/>
          <w:sz w:val="14"/>
          <w:szCs w:val="14"/>
        </w:rPr>
      </w:pPr>
      <w:r w:rsidRPr="00D70741">
        <w:rPr>
          <w:rFonts w:ascii="Arial Narrow" w:hAnsi="Arial Narrow" w:cs="Arial"/>
          <w:sz w:val="14"/>
          <w:szCs w:val="14"/>
        </w:rPr>
        <w:t xml:space="preserve">c.1 </w:t>
      </w:r>
      <w:r w:rsidRPr="00D70741">
        <w:rPr>
          <w:rFonts w:ascii="Arial Narrow" w:hAnsi="Arial Narrow" w:cs="Arial"/>
          <w:sz w:val="14"/>
          <w:szCs w:val="14"/>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1B49C4F" w14:textId="77777777" w:rsidR="00A23BA3" w:rsidRPr="00D70741" w:rsidRDefault="00A23BA3" w:rsidP="000D05DA">
      <w:pPr>
        <w:pStyle w:val="NormalWeb"/>
        <w:spacing w:after="0" w:line="240" w:lineRule="auto"/>
        <w:ind w:left="3402" w:hanging="567"/>
        <w:jc w:val="both"/>
        <w:rPr>
          <w:rFonts w:ascii="Arial Narrow" w:hAnsi="Arial Narrow"/>
          <w:sz w:val="14"/>
          <w:szCs w:val="14"/>
        </w:rPr>
      </w:pPr>
      <w:r w:rsidRPr="00D70741">
        <w:rPr>
          <w:rFonts w:ascii="Arial Narrow" w:hAnsi="Arial Narrow" w:cs="Arial"/>
          <w:sz w:val="14"/>
          <w:szCs w:val="14"/>
        </w:rPr>
        <w:t xml:space="preserve">c.2 </w:t>
      </w:r>
      <w:r w:rsidRPr="00D70741">
        <w:rPr>
          <w:rFonts w:ascii="Arial Narrow" w:hAnsi="Arial Narrow" w:cs="Arial"/>
          <w:sz w:val="14"/>
          <w:szCs w:val="14"/>
        </w:rPr>
        <w:tab/>
        <w:t>tenga un valor comercial por ser secreta; y</w:t>
      </w:r>
    </w:p>
    <w:p w14:paraId="38DD7C29" w14:textId="77777777" w:rsidR="00A23BA3" w:rsidRPr="00D70741" w:rsidRDefault="00A23BA3" w:rsidP="000D05DA">
      <w:pPr>
        <w:pStyle w:val="NormalWeb"/>
        <w:spacing w:after="0" w:line="240" w:lineRule="auto"/>
        <w:ind w:left="3402" w:hanging="567"/>
        <w:jc w:val="both"/>
        <w:rPr>
          <w:rFonts w:ascii="Arial Narrow" w:hAnsi="Arial Narrow" w:cs="Arial"/>
          <w:sz w:val="14"/>
          <w:szCs w:val="14"/>
        </w:rPr>
      </w:pPr>
      <w:r w:rsidRPr="00D70741">
        <w:rPr>
          <w:rFonts w:ascii="Arial Narrow" w:hAnsi="Arial Narrow" w:cs="Arial"/>
          <w:sz w:val="14"/>
          <w:szCs w:val="14"/>
        </w:rPr>
        <w:t xml:space="preserve">c.3 </w:t>
      </w:r>
      <w:r w:rsidRPr="00D70741">
        <w:rPr>
          <w:rFonts w:ascii="Arial Narrow" w:hAnsi="Arial Narrow" w:cs="Arial"/>
          <w:sz w:val="14"/>
          <w:szCs w:val="14"/>
        </w:rPr>
        <w:tab/>
        <w:t>haya sido objeto de medidas razonables tomadas por su legítimo poseedor para mantenerla secreta.</w:t>
      </w:r>
    </w:p>
    <w:p w14:paraId="23F0F54E" w14:textId="77777777" w:rsidR="00A23BA3" w:rsidRPr="00D70741" w:rsidRDefault="00A23BA3" w:rsidP="000D05DA">
      <w:pPr>
        <w:pStyle w:val="NormalWeb"/>
        <w:spacing w:after="0" w:line="240" w:lineRule="auto"/>
        <w:ind w:left="3402" w:hanging="567"/>
        <w:jc w:val="both"/>
        <w:rPr>
          <w:rFonts w:ascii="Arial Narrow" w:hAnsi="Arial Narrow"/>
          <w:sz w:val="14"/>
          <w:szCs w:val="14"/>
        </w:rPr>
      </w:pPr>
    </w:p>
    <w:p w14:paraId="7E9C79C0" w14:textId="2FC0BCFA" w:rsidR="00A23BA3" w:rsidRPr="00D70741" w:rsidRDefault="00A23BA3" w:rsidP="000D05DA">
      <w:pPr>
        <w:pStyle w:val="NormalWeb"/>
        <w:spacing w:after="0" w:line="240" w:lineRule="auto"/>
        <w:ind w:left="2835"/>
        <w:jc w:val="both"/>
        <w:rPr>
          <w:rFonts w:ascii="Arial Narrow" w:hAnsi="Arial Narrow" w:cs="Arial"/>
          <w:sz w:val="14"/>
          <w:szCs w:val="14"/>
        </w:rPr>
      </w:pPr>
      <w:r w:rsidRPr="00D70741">
        <w:rPr>
          <w:rFonts w:ascii="Arial Narrow" w:hAnsi="Arial Narrow" w:cs="Arial"/>
          <w:sz w:val="14"/>
          <w:szCs w:val="14"/>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25F1A03B" w14:textId="77777777" w:rsidR="000D60BC" w:rsidRPr="00D70741" w:rsidRDefault="000D60BC" w:rsidP="000D05DA">
      <w:pPr>
        <w:pStyle w:val="NormalWeb"/>
        <w:spacing w:after="0" w:line="240" w:lineRule="auto"/>
        <w:ind w:left="2835"/>
        <w:jc w:val="both"/>
        <w:rPr>
          <w:rFonts w:ascii="Arial Narrow" w:hAnsi="Arial Narrow"/>
          <w:sz w:val="14"/>
          <w:szCs w:val="14"/>
        </w:rPr>
      </w:pPr>
    </w:p>
    <w:p w14:paraId="6141FA98" w14:textId="01AA65AC" w:rsidR="00A23BA3" w:rsidRPr="00D70741" w:rsidRDefault="00A23BA3" w:rsidP="000D05DA">
      <w:pPr>
        <w:ind w:left="1701" w:hanging="567"/>
        <w:jc w:val="both"/>
        <w:rPr>
          <w:rFonts w:ascii="Arial Narrow" w:hAnsi="Arial Narrow" w:cs="Arial"/>
          <w:sz w:val="14"/>
          <w:szCs w:val="14"/>
        </w:rPr>
      </w:pPr>
      <w:r w:rsidRPr="00D70741">
        <w:rPr>
          <w:rFonts w:ascii="Arial Narrow" w:hAnsi="Arial Narrow" w:cs="Arial"/>
          <w:sz w:val="14"/>
          <w:szCs w:val="14"/>
        </w:rPr>
        <w:t xml:space="preserve">2.2. </w:t>
      </w:r>
      <w:r w:rsidRPr="00D70741">
        <w:rPr>
          <w:rFonts w:ascii="Arial Narrow" w:hAnsi="Arial Narrow" w:cs="Arial"/>
          <w:sz w:val="14"/>
          <w:szCs w:val="14"/>
        </w:rPr>
        <w:tab/>
        <w:t>Cuando se declare confidencial la información, ésta será de uso exclusivo de los funcionarios encargados del trámite del procedimiento. Dicha información no podrá ser puesta en conocimiento de las demás partes del procedimiento ni de terceros.</w:t>
      </w:r>
    </w:p>
  </w:footnote>
  <w:footnote w:id="2">
    <w:p w14:paraId="3B377F92" w14:textId="77777777" w:rsidR="00A23BA3" w:rsidRPr="00D70741" w:rsidRDefault="00A23BA3" w:rsidP="000D05DA">
      <w:pPr>
        <w:pStyle w:val="Textonotapie"/>
        <w:ind w:left="567" w:hanging="567"/>
        <w:jc w:val="both"/>
        <w:rPr>
          <w:rFonts w:ascii="Arial Narrow" w:hAnsi="Arial Narrow" w:cs="Arial"/>
          <w:b/>
          <w:sz w:val="14"/>
          <w:szCs w:val="14"/>
        </w:rPr>
      </w:pPr>
      <w:r w:rsidRPr="00D70741">
        <w:rPr>
          <w:rStyle w:val="Refdenotaalpie"/>
          <w:rFonts w:ascii="Arial Narrow" w:hAnsi="Arial Narrow" w:cs="Arial"/>
          <w:sz w:val="14"/>
          <w:szCs w:val="14"/>
        </w:rPr>
        <w:footnoteRef/>
      </w:r>
      <w:r w:rsidRPr="00D70741">
        <w:rPr>
          <w:rFonts w:ascii="Arial Narrow" w:hAnsi="Arial Narrow" w:cs="Arial"/>
          <w:sz w:val="14"/>
          <w:szCs w:val="14"/>
        </w:rPr>
        <w:t xml:space="preserve"> </w:t>
      </w:r>
      <w:r w:rsidRPr="00D70741">
        <w:rPr>
          <w:rFonts w:ascii="Arial Narrow" w:hAnsi="Arial Narrow" w:cs="Arial"/>
          <w:sz w:val="14"/>
          <w:szCs w:val="14"/>
        </w:rPr>
        <w:tab/>
      </w:r>
      <w:r w:rsidRPr="00D70741">
        <w:rPr>
          <w:rFonts w:ascii="Arial Narrow" w:hAnsi="Arial Narrow"/>
          <w:b/>
          <w:sz w:val="14"/>
          <w:szCs w:val="14"/>
        </w:rPr>
        <w:t xml:space="preserve">DIRECTIVA 001-2008-TRI-INDECOPI, DIRECTIVA SOBRE CONFIDENCIALIDAD DE LA INFORMACIÓN EN LOS PROCEDIMIENTOS SEGUIDOS POR LOS ÓRGANOS FUNCIONALES DEL INDECOPI, MODIFICADA POR LA DIRECTIVA </w:t>
      </w:r>
      <w:proofErr w:type="spellStart"/>
      <w:r w:rsidRPr="00D70741">
        <w:rPr>
          <w:rFonts w:ascii="Arial Narrow" w:hAnsi="Arial Narrow"/>
          <w:b/>
          <w:sz w:val="14"/>
          <w:szCs w:val="14"/>
        </w:rPr>
        <w:t>Nº</w:t>
      </w:r>
      <w:proofErr w:type="spellEnd"/>
      <w:r w:rsidRPr="00D70741">
        <w:rPr>
          <w:rFonts w:ascii="Arial Narrow" w:hAnsi="Arial Narrow"/>
          <w:b/>
          <w:sz w:val="14"/>
          <w:szCs w:val="14"/>
        </w:rPr>
        <w:t xml:space="preserve"> 002-2017-TRI-INDECOPI Y LA DIRECTIVA </w:t>
      </w:r>
      <w:proofErr w:type="spellStart"/>
      <w:r w:rsidRPr="00D70741">
        <w:rPr>
          <w:rFonts w:ascii="Arial Narrow" w:hAnsi="Arial Narrow"/>
          <w:b/>
          <w:sz w:val="14"/>
          <w:szCs w:val="14"/>
        </w:rPr>
        <w:t>Nº</w:t>
      </w:r>
      <w:proofErr w:type="spellEnd"/>
      <w:r w:rsidRPr="00D70741">
        <w:rPr>
          <w:rFonts w:ascii="Arial Narrow" w:hAnsi="Arial Narrow"/>
          <w:b/>
          <w:sz w:val="14"/>
          <w:szCs w:val="14"/>
        </w:rPr>
        <w:t xml:space="preserve"> 002-2022-TRI-INDECOPI</w:t>
      </w:r>
    </w:p>
    <w:p w14:paraId="5B25E286" w14:textId="77777777" w:rsidR="00A23BA3" w:rsidRPr="00D70741" w:rsidRDefault="00A23BA3" w:rsidP="000D05DA">
      <w:pPr>
        <w:pStyle w:val="Textonotapie"/>
        <w:ind w:left="567" w:hanging="567"/>
        <w:jc w:val="both"/>
        <w:rPr>
          <w:rFonts w:ascii="Arial Narrow" w:hAnsi="Arial Narrow" w:cs="Arial"/>
          <w:b/>
          <w:bCs/>
          <w:sz w:val="14"/>
          <w:szCs w:val="14"/>
          <w:shd w:val="clear" w:color="auto" w:fill="FFFFFF"/>
        </w:rPr>
      </w:pPr>
      <w:r w:rsidRPr="00D70741">
        <w:rPr>
          <w:rFonts w:ascii="Arial Narrow" w:hAnsi="Arial Narrow" w:cs="Arial"/>
          <w:sz w:val="14"/>
          <w:szCs w:val="14"/>
          <w:shd w:val="clear" w:color="auto" w:fill="FFFFFF"/>
        </w:rPr>
        <w:t>  </w:t>
      </w:r>
      <w:r w:rsidRPr="00D70741">
        <w:rPr>
          <w:rFonts w:ascii="Arial Narrow" w:hAnsi="Arial Narrow" w:cs="Arial"/>
          <w:sz w:val="14"/>
          <w:szCs w:val="14"/>
          <w:shd w:val="clear" w:color="auto" w:fill="FFFFFF"/>
        </w:rPr>
        <w:tab/>
      </w:r>
      <w:r w:rsidRPr="00D70741">
        <w:rPr>
          <w:rFonts w:ascii="Arial Narrow" w:hAnsi="Arial Narrow" w:cs="Arial"/>
          <w:b/>
          <w:bCs/>
          <w:sz w:val="14"/>
          <w:szCs w:val="14"/>
          <w:shd w:val="clear" w:color="auto" w:fill="FFFFFF"/>
        </w:rPr>
        <w:t>3. Declaración de confidencialidad de la información</w:t>
      </w:r>
    </w:p>
    <w:p w14:paraId="57700A64" w14:textId="77777777" w:rsidR="00A23BA3" w:rsidRPr="00D70741" w:rsidRDefault="00A23BA3" w:rsidP="000D05DA">
      <w:pPr>
        <w:pStyle w:val="Textonotapie"/>
        <w:ind w:left="567" w:hanging="567"/>
        <w:jc w:val="both"/>
        <w:rPr>
          <w:rFonts w:ascii="Arial Narrow" w:hAnsi="Arial Narrow" w:cs="Arial"/>
          <w:bCs/>
          <w:sz w:val="14"/>
          <w:szCs w:val="14"/>
          <w:shd w:val="clear" w:color="auto" w:fill="FFFFFF"/>
        </w:rPr>
      </w:pPr>
      <w:r w:rsidRPr="00D70741">
        <w:rPr>
          <w:rFonts w:ascii="Arial Narrow" w:hAnsi="Arial Narrow" w:cs="Arial"/>
          <w:b/>
          <w:bCs/>
          <w:sz w:val="14"/>
          <w:szCs w:val="14"/>
          <w:shd w:val="clear" w:color="auto" w:fill="FFFFFF"/>
        </w:rPr>
        <w:tab/>
      </w:r>
      <w:r w:rsidRPr="00D70741">
        <w:rPr>
          <w:rFonts w:ascii="Arial Narrow" w:hAnsi="Arial Narrow" w:cs="Arial"/>
          <w:bCs/>
          <w:sz w:val="14"/>
          <w:szCs w:val="14"/>
          <w:shd w:val="clear" w:color="auto" w:fill="FFFFFF"/>
        </w:rPr>
        <w:t>(…) </w:t>
      </w:r>
    </w:p>
    <w:p w14:paraId="004B84C2" w14:textId="77777777" w:rsidR="00A23BA3" w:rsidRPr="00D70741" w:rsidRDefault="00A23BA3" w:rsidP="000D05DA">
      <w:pPr>
        <w:pStyle w:val="Textonotapie"/>
        <w:ind w:left="567"/>
        <w:jc w:val="both"/>
        <w:rPr>
          <w:rFonts w:ascii="Arial Narrow" w:hAnsi="Arial Narrow" w:cs="Arial"/>
          <w:sz w:val="14"/>
          <w:szCs w:val="14"/>
        </w:rPr>
      </w:pPr>
      <w:r w:rsidRPr="00D70741">
        <w:rPr>
          <w:rFonts w:ascii="Arial Narrow" w:hAnsi="Arial Narrow" w:cs="Arial"/>
          <w:sz w:val="14"/>
          <w:szCs w:val="14"/>
        </w:rPr>
        <w:t>3.6 Los órganos resolutivos del INDECOPI se pronunciarán sobre la confidencialidad de la información mediante acto o resolución debidamente motivado, pudiendo declarar la confidencialidad de la información de oficio.</w:t>
      </w:r>
    </w:p>
    <w:p w14:paraId="558732EB" w14:textId="77777777" w:rsidR="000E5B82" w:rsidRPr="00D70741" w:rsidRDefault="000E5B82" w:rsidP="000D05DA">
      <w:pPr>
        <w:pStyle w:val="Textonotapie"/>
        <w:ind w:left="567"/>
        <w:jc w:val="both"/>
        <w:rPr>
          <w:rFonts w:ascii="Arial Narrow" w:hAnsi="Arial Narrow"/>
          <w:sz w:val="14"/>
          <w:szCs w:val="14"/>
        </w:rPr>
      </w:pPr>
    </w:p>
  </w:footnote>
  <w:footnote w:id="3">
    <w:p w14:paraId="63A9BE2F" w14:textId="77777777" w:rsidR="00364C39" w:rsidRPr="00D70741" w:rsidRDefault="00364C39" w:rsidP="000D05DA">
      <w:pPr>
        <w:pStyle w:val="Sinespaciado"/>
        <w:ind w:left="567" w:hanging="567"/>
        <w:jc w:val="both"/>
        <w:rPr>
          <w:rFonts w:ascii="Arial Narrow" w:hAnsi="Arial Narrow"/>
          <w:b/>
          <w:bCs/>
          <w:sz w:val="14"/>
          <w:szCs w:val="14"/>
        </w:rPr>
      </w:pPr>
      <w:r w:rsidRPr="00D70741">
        <w:rPr>
          <w:rFonts w:ascii="Arial Narrow" w:hAnsi="Arial Narrow"/>
          <w:sz w:val="14"/>
          <w:szCs w:val="14"/>
          <w:vertAlign w:val="superscript"/>
        </w:rPr>
        <w:footnoteRef/>
      </w:r>
      <w:r w:rsidRPr="00D70741">
        <w:rPr>
          <w:rFonts w:ascii="Arial Narrow" w:hAnsi="Arial Narrow"/>
          <w:sz w:val="14"/>
          <w:szCs w:val="14"/>
        </w:rPr>
        <w:t xml:space="preserve"> </w:t>
      </w:r>
      <w:r w:rsidRPr="00D70741">
        <w:rPr>
          <w:rFonts w:ascii="Arial Narrow" w:hAnsi="Arial Narrow"/>
          <w:sz w:val="14"/>
          <w:szCs w:val="14"/>
        </w:rPr>
        <w:tab/>
      </w:r>
      <w:r w:rsidRPr="00D70741">
        <w:rPr>
          <w:rFonts w:ascii="Arial Narrow" w:hAnsi="Arial Narrow"/>
          <w:b/>
          <w:bCs/>
          <w:sz w:val="14"/>
          <w:szCs w:val="14"/>
        </w:rPr>
        <w:t xml:space="preserve">TEXTO ÚNICO ORDENADO DEL CÓDIGO TRIBUTARIO, aprobado por DECRETO SUPREMO </w:t>
      </w:r>
      <w:proofErr w:type="spellStart"/>
      <w:r w:rsidRPr="00D70741">
        <w:rPr>
          <w:rFonts w:ascii="Arial Narrow" w:hAnsi="Arial Narrow"/>
          <w:b/>
          <w:bCs/>
          <w:sz w:val="14"/>
          <w:szCs w:val="14"/>
        </w:rPr>
        <w:t>N°</w:t>
      </w:r>
      <w:proofErr w:type="spellEnd"/>
      <w:r w:rsidRPr="00D70741">
        <w:rPr>
          <w:rFonts w:ascii="Arial Narrow" w:hAnsi="Arial Narrow"/>
          <w:b/>
          <w:bCs/>
          <w:sz w:val="14"/>
          <w:szCs w:val="14"/>
        </w:rPr>
        <w:t> 133-2013-EF y publicado el 22 de junio de 2013</w:t>
      </w:r>
    </w:p>
    <w:p w14:paraId="01F1ED64" w14:textId="77777777" w:rsidR="00364C39" w:rsidRPr="00D70741" w:rsidRDefault="00364C39" w:rsidP="000D05DA">
      <w:pPr>
        <w:pStyle w:val="Sinespaciado"/>
        <w:ind w:firstLine="567"/>
        <w:jc w:val="both"/>
        <w:rPr>
          <w:rFonts w:ascii="Arial Narrow" w:hAnsi="Arial Narrow"/>
          <w:b/>
          <w:bCs/>
          <w:sz w:val="14"/>
          <w:szCs w:val="14"/>
        </w:rPr>
      </w:pPr>
      <w:r w:rsidRPr="00D70741">
        <w:rPr>
          <w:rFonts w:ascii="Arial Narrow" w:hAnsi="Arial Narrow"/>
          <w:b/>
          <w:bCs/>
          <w:sz w:val="14"/>
          <w:szCs w:val="14"/>
        </w:rPr>
        <w:t>Artículo 85.- Reserva tributaria</w:t>
      </w:r>
    </w:p>
    <w:p w14:paraId="04DE6700" w14:textId="71422CDC" w:rsidR="00364C39" w:rsidRPr="00D70741" w:rsidRDefault="00364C39" w:rsidP="000D05DA">
      <w:pPr>
        <w:pStyle w:val="Sinespaciado"/>
        <w:ind w:left="555"/>
        <w:jc w:val="both"/>
        <w:rPr>
          <w:rFonts w:ascii="Arial Narrow" w:hAnsi="Arial Narrow"/>
          <w:sz w:val="14"/>
          <w:szCs w:val="14"/>
        </w:rPr>
      </w:pPr>
      <w:r w:rsidRPr="00D70741">
        <w:rPr>
          <w:rFonts w:ascii="Arial Narrow" w:hAnsi="Arial Narrow"/>
          <w:sz w:val="14"/>
          <w:szCs w:val="14"/>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footnote>
  <w:footnote w:id="4">
    <w:p w14:paraId="6C30C590" w14:textId="34A39A87" w:rsidR="00A23BA3" w:rsidRPr="00D70741" w:rsidRDefault="00A23BA3" w:rsidP="000D05DA">
      <w:pPr>
        <w:pStyle w:val="paragraph"/>
        <w:spacing w:before="0" w:beforeAutospacing="0" w:after="0" w:afterAutospacing="0"/>
        <w:ind w:left="555" w:hanging="555"/>
        <w:jc w:val="both"/>
        <w:textAlignment w:val="baseline"/>
        <w:rPr>
          <w:rFonts w:ascii="Arial Narrow" w:hAnsi="Arial Narrow" w:cs="Arial"/>
          <w:sz w:val="14"/>
          <w:szCs w:val="14"/>
        </w:rPr>
      </w:pPr>
      <w:r w:rsidRPr="00D70741">
        <w:rPr>
          <w:rStyle w:val="Refdenotaalpie"/>
          <w:rFonts w:ascii="Arial Narrow" w:hAnsi="Arial Narrow" w:cs="Arial"/>
          <w:sz w:val="14"/>
          <w:szCs w:val="14"/>
        </w:rPr>
        <w:footnoteRef/>
      </w:r>
      <w:r w:rsidRPr="00D70741">
        <w:rPr>
          <w:rFonts w:ascii="Arial Narrow" w:hAnsi="Arial Narrow" w:cs="Arial"/>
          <w:sz w:val="14"/>
          <w:szCs w:val="14"/>
        </w:rPr>
        <w:t xml:space="preserve"> </w:t>
      </w:r>
      <w:r w:rsidRPr="00D70741">
        <w:rPr>
          <w:rFonts w:ascii="Arial Narrow" w:hAnsi="Arial Narrow" w:cs="Arial"/>
          <w:sz w:val="14"/>
          <w:szCs w:val="14"/>
        </w:rPr>
        <w:tab/>
      </w:r>
      <w:r w:rsidRPr="00D70741">
        <w:rPr>
          <w:rStyle w:val="normaltextrun"/>
          <w:rFonts w:ascii="Arial Narrow" w:eastAsia="Calibri" w:hAnsi="Arial Narrow" w:cs="Arial"/>
          <w:b/>
          <w:bCs/>
          <w:sz w:val="14"/>
          <w:szCs w:val="14"/>
        </w:rPr>
        <w:t>DECRETO SUPREMO </w:t>
      </w:r>
      <w:proofErr w:type="spellStart"/>
      <w:r w:rsidRPr="00D70741">
        <w:rPr>
          <w:rStyle w:val="normaltextrun"/>
          <w:rFonts w:ascii="Arial Narrow" w:eastAsia="Calibri" w:hAnsi="Arial Narrow" w:cs="Arial"/>
          <w:b/>
          <w:bCs/>
          <w:sz w:val="14"/>
          <w:szCs w:val="14"/>
        </w:rPr>
        <w:t>N°</w:t>
      </w:r>
      <w:proofErr w:type="spellEnd"/>
      <w:r w:rsidRPr="00D70741">
        <w:rPr>
          <w:rStyle w:val="normaltextrun"/>
          <w:rFonts w:ascii="Arial Narrow" w:eastAsia="Calibri" w:hAnsi="Arial Narrow" w:cs="Arial"/>
          <w:b/>
          <w:bCs/>
          <w:sz w:val="14"/>
          <w:szCs w:val="14"/>
        </w:rPr>
        <w:t> </w:t>
      </w:r>
      <w:r w:rsidR="00712225" w:rsidRPr="00D70741">
        <w:rPr>
          <w:rStyle w:val="normaltextrun"/>
          <w:rFonts w:ascii="Arial Narrow" w:eastAsia="Calibri" w:hAnsi="Arial Narrow" w:cs="Arial"/>
          <w:b/>
          <w:bCs/>
          <w:sz w:val="14"/>
          <w:szCs w:val="14"/>
        </w:rPr>
        <w:t>006-2026-JUS</w:t>
      </w:r>
      <w:r w:rsidRPr="00D70741">
        <w:rPr>
          <w:rStyle w:val="normaltextrun"/>
          <w:rFonts w:ascii="Arial Narrow" w:eastAsia="Calibri" w:hAnsi="Arial Narrow" w:cs="Arial"/>
          <w:b/>
          <w:bCs/>
          <w:sz w:val="14"/>
          <w:szCs w:val="14"/>
        </w:rPr>
        <w:t xml:space="preserve">, TEXTO ÚNICO ORDENADO DE LA LEY DEL PROCEDIMIENTO ADMINISTRATIVO GENERAL, publicado el </w:t>
      </w:r>
      <w:r w:rsidR="00712225" w:rsidRPr="00D70741">
        <w:rPr>
          <w:rStyle w:val="normaltextrun"/>
          <w:rFonts w:ascii="Arial Narrow" w:eastAsia="Calibri" w:hAnsi="Arial Narrow" w:cs="Arial"/>
          <w:b/>
          <w:bCs/>
          <w:sz w:val="14"/>
          <w:szCs w:val="14"/>
        </w:rPr>
        <w:t>30 de abril de 2026</w:t>
      </w:r>
      <w:r w:rsidRPr="00D70741">
        <w:rPr>
          <w:rStyle w:val="normaltextrun"/>
          <w:rFonts w:ascii="Arial Narrow" w:eastAsia="Calibri" w:hAnsi="Arial Narrow" w:cs="Arial"/>
          <w:b/>
          <w:bCs/>
          <w:sz w:val="14"/>
          <w:szCs w:val="14"/>
        </w:rPr>
        <w:t>.</w:t>
      </w:r>
      <w:r w:rsidRPr="00D70741">
        <w:rPr>
          <w:rStyle w:val="eop"/>
          <w:rFonts w:ascii="Arial Narrow" w:eastAsia="Calibri" w:hAnsi="Arial Narrow" w:cs="Arial"/>
          <w:sz w:val="14"/>
          <w:szCs w:val="14"/>
        </w:rPr>
        <w:t> </w:t>
      </w:r>
    </w:p>
    <w:p w14:paraId="26182345" w14:textId="77777777" w:rsidR="00A23BA3" w:rsidRPr="00D70741" w:rsidRDefault="00A23BA3" w:rsidP="000D05DA">
      <w:pPr>
        <w:pStyle w:val="paragraph"/>
        <w:spacing w:before="0" w:beforeAutospacing="0" w:after="0" w:afterAutospacing="0"/>
        <w:ind w:left="555" w:hanging="555"/>
        <w:jc w:val="both"/>
        <w:textAlignment w:val="baseline"/>
        <w:rPr>
          <w:rFonts w:ascii="Arial Narrow" w:hAnsi="Arial Narrow" w:cs="Arial"/>
          <w:sz w:val="14"/>
          <w:szCs w:val="14"/>
        </w:rPr>
      </w:pPr>
      <w:r w:rsidRPr="00D70741">
        <w:rPr>
          <w:rStyle w:val="normaltextrun"/>
          <w:rFonts w:ascii="Arial Narrow" w:eastAsia="Calibri" w:hAnsi="Arial Narrow" w:cs="Arial"/>
          <w:b/>
          <w:bCs/>
          <w:sz w:val="14"/>
          <w:szCs w:val="14"/>
        </w:rPr>
        <w:t>            </w:t>
      </w:r>
      <w:r w:rsidRPr="00D70741">
        <w:rPr>
          <w:rStyle w:val="normaltextrun"/>
          <w:rFonts w:ascii="Arial Narrow" w:eastAsia="Calibri" w:hAnsi="Arial Narrow" w:cs="Arial"/>
          <w:b/>
          <w:bCs/>
          <w:sz w:val="14"/>
          <w:szCs w:val="14"/>
        </w:rPr>
        <w:tab/>
        <w:t>Artículo IV. Principios del procedimiento administrativo</w:t>
      </w:r>
      <w:r w:rsidRPr="00D70741">
        <w:rPr>
          <w:rStyle w:val="eop"/>
          <w:rFonts w:ascii="Arial Narrow" w:eastAsia="Calibri" w:hAnsi="Arial Narrow" w:cs="Arial"/>
          <w:sz w:val="14"/>
          <w:szCs w:val="14"/>
        </w:rPr>
        <w:t> </w:t>
      </w:r>
    </w:p>
    <w:p w14:paraId="070DDCF8" w14:textId="77777777" w:rsidR="00A23BA3" w:rsidRPr="00D70741" w:rsidRDefault="00A23BA3" w:rsidP="000D05DA">
      <w:pPr>
        <w:pStyle w:val="paragraph"/>
        <w:spacing w:before="0" w:beforeAutospacing="0" w:after="0" w:afterAutospacing="0"/>
        <w:ind w:left="555"/>
        <w:jc w:val="both"/>
        <w:textAlignment w:val="baseline"/>
        <w:rPr>
          <w:rFonts w:ascii="Arial Narrow" w:hAnsi="Arial Narrow" w:cs="Arial"/>
          <w:sz w:val="14"/>
          <w:szCs w:val="14"/>
        </w:rPr>
      </w:pPr>
      <w:r w:rsidRPr="00D70741">
        <w:rPr>
          <w:rStyle w:val="normaltextrun"/>
          <w:rFonts w:ascii="Arial Narrow" w:eastAsia="Calibri" w:hAnsi="Arial Narrow" w:cs="Arial"/>
          <w:sz w:val="14"/>
          <w:szCs w:val="14"/>
        </w:rPr>
        <w:t>1. El procedimiento administrativo se sustenta fundamentalmente en los siguientes principios, sin perjuicio de la vigencia de otros principios generales del Derecho Administrativo:</w:t>
      </w:r>
      <w:r w:rsidRPr="00D70741">
        <w:rPr>
          <w:rStyle w:val="eop"/>
          <w:rFonts w:ascii="Arial Narrow" w:eastAsia="Calibri" w:hAnsi="Arial Narrow" w:cs="Arial"/>
          <w:sz w:val="14"/>
          <w:szCs w:val="14"/>
        </w:rPr>
        <w:t> </w:t>
      </w:r>
    </w:p>
    <w:p w14:paraId="39E2D3D6" w14:textId="77777777" w:rsidR="00A23BA3" w:rsidRPr="00D70741" w:rsidRDefault="00A23BA3" w:rsidP="000D05DA">
      <w:pPr>
        <w:pStyle w:val="paragraph"/>
        <w:spacing w:before="0" w:beforeAutospacing="0" w:after="0" w:afterAutospacing="0"/>
        <w:ind w:left="555"/>
        <w:jc w:val="both"/>
        <w:textAlignment w:val="baseline"/>
        <w:rPr>
          <w:rFonts w:ascii="Arial Narrow" w:hAnsi="Arial Narrow" w:cs="Arial"/>
          <w:sz w:val="14"/>
          <w:szCs w:val="14"/>
        </w:rPr>
      </w:pPr>
      <w:r w:rsidRPr="00D70741">
        <w:rPr>
          <w:rStyle w:val="normaltextrun"/>
          <w:rFonts w:ascii="Arial Narrow" w:eastAsia="Calibri" w:hAnsi="Arial Narrow" w:cs="Arial"/>
          <w:sz w:val="14"/>
          <w:szCs w:val="14"/>
        </w:rPr>
        <w:t>(…)</w:t>
      </w:r>
      <w:r w:rsidRPr="00D70741">
        <w:rPr>
          <w:rStyle w:val="eop"/>
          <w:rFonts w:ascii="Arial Narrow" w:eastAsia="Calibri" w:hAnsi="Arial Narrow" w:cs="Arial"/>
          <w:sz w:val="14"/>
          <w:szCs w:val="14"/>
        </w:rPr>
        <w:t> </w:t>
      </w:r>
    </w:p>
    <w:p w14:paraId="4DE585FE" w14:textId="77777777" w:rsidR="00A23BA3" w:rsidRPr="00D70741" w:rsidRDefault="00A23BA3" w:rsidP="000D05DA">
      <w:pPr>
        <w:pStyle w:val="paragraph"/>
        <w:spacing w:before="0" w:beforeAutospacing="0" w:after="0" w:afterAutospacing="0"/>
        <w:ind w:left="555"/>
        <w:jc w:val="both"/>
        <w:textAlignment w:val="baseline"/>
        <w:rPr>
          <w:rFonts w:ascii="Arial Narrow" w:hAnsi="Arial Narrow" w:cs="Arial"/>
          <w:sz w:val="14"/>
          <w:szCs w:val="14"/>
        </w:rPr>
      </w:pPr>
      <w:r w:rsidRPr="00D70741">
        <w:rPr>
          <w:rStyle w:val="normaltextrun"/>
          <w:rFonts w:ascii="Arial Narrow" w:eastAsia="Calibri" w:hAnsi="Arial Narrow" w:cs="Arial"/>
          <w:b/>
          <w:bCs/>
          <w:sz w:val="14"/>
          <w:szCs w:val="14"/>
        </w:rPr>
        <w:t>1.8 Principio de buena fe </w:t>
      </w:r>
      <w:proofErr w:type="gramStart"/>
      <w:r w:rsidRPr="00D70741">
        <w:rPr>
          <w:rStyle w:val="normaltextrun"/>
          <w:rFonts w:ascii="Arial Narrow" w:eastAsia="Calibri" w:hAnsi="Arial Narrow" w:cs="Arial"/>
          <w:b/>
          <w:bCs/>
          <w:sz w:val="14"/>
          <w:szCs w:val="14"/>
        </w:rPr>
        <w:t>procedimental.-</w:t>
      </w:r>
      <w:proofErr w:type="gramEnd"/>
      <w:r w:rsidRPr="00D70741">
        <w:rPr>
          <w:rStyle w:val="normaltextrun"/>
          <w:rFonts w:ascii="Arial Narrow" w:eastAsia="Calibri" w:hAnsi="Arial Narrow" w:cs="Arial"/>
          <w:b/>
          <w:bCs/>
          <w:sz w:val="14"/>
          <w:szCs w:val="14"/>
        </w:rPr>
        <w:t> </w:t>
      </w:r>
      <w:r w:rsidRPr="00D70741">
        <w:rPr>
          <w:rStyle w:val="normaltextrun"/>
          <w:rFonts w:ascii="Arial Narrow" w:eastAsia="Calibri" w:hAnsi="Arial Narrow" w:cs="Arial"/>
          <w:sz w:val="14"/>
          <w:szCs w:val="14"/>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D70741">
        <w:rPr>
          <w:rStyle w:val="eop"/>
          <w:rFonts w:ascii="Arial Narrow" w:eastAsia="Calibri" w:hAnsi="Arial Narrow" w:cs="Arial"/>
          <w:sz w:val="14"/>
          <w:szCs w:val="14"/>
        </w:rPr>
        <w:t> </w:t>
      </w:r>
    </w:p>
    <w:p w14:paraId="79524586" w14:textId="77777777" w:rsidR="00A23BA3" w:rsidRPr="00D70741" w:rsidRDefault="00A23BA3" w:rsidP="000D05DA">
      <w:pPr>
        <w:pStyle w:val="paragraph"/>
        <w:spacing w:before="0" w:beforeAutospacing="0" w:after="0" w:afterAutospacing="0"/>
        <w:ind w:left="555"/>
        <w:jc w:val="both"/>
        <w:textAlignment w:val="baseline"/>
        <w:rPr>
          <w:rFonts w:ascii="Arial Narrow" w:hAnsi="Arial Narrow" w:cs="Arial"/>
          <w:sz w:val="14"/>
          <w:szCs w:val="14"/>
        </w:rPr>
      </w:pPr>
      <w:r w:rsidRPr="00D70741">
        <w:rPr>
          <w:rStyle w:val="normaltextrun"/>
          <w:rFonts w:ascii="Arial Narrow" w:eastAsia="Calibri" w:hAnsi="Arial Narrow" w:cs="Arial"/>
          <w:sz w:val="14"/>
          <w:szCs w:val="14"/>
        </w:rPr>
        <w:t>Ninguna regulación del procedimiento administrativo puede interpretarse de modo tal que ampare alguna conducta contra la buena fe procedimental.</w:t>
      </w:r>
      <w:r w:rsidRPr="00D70741">
        <w:rPr>
          <w:rStyle w:val="eop"/>
          <w:rFonts w:ascii="Arial Narrow" w:eastAsia="Calibri" w:hAnsi="Arial Narrow" w:cs="Arial"/>
          <w:sz w:val="14"/>
          <w:szCs w:val="14"/>
        </w:rPr>
        <w:t> </w:t>
      </w:r>
    </w:p>
    <w:p w14:paraId="6442273B" w14:textId="77777777" w:rsidR="00A23BA3" w:rsidRPr="00D70741" w:rsidRDefault="00A23BA3" w:rsidP="000D05DA">
      <w:pPr>
        <w:pStyle w:val="Textonotapie"/>
        <w:ind w:left="567" w:hanging="567"/>
        <w:jc w:val="both"/>
        <w:rPr>
          <w:rFonts w:ascii="Arial Narrow" w:hAnsi="Arial Narrow" w:cs="Arial"/>
          <w:sz w:val="14"/>
          <w:szCs w:val="14"/>
          <w:lang w:val="es-MX"/>
        </w:rPr>
      </w:pPr>
    </w:p>
  </w:footnote>
  <w:footnote w:id="5">
    <w:p w14:paraId="58E7DE85" w14:textId="77777777" w:rsidR="00A23BA3" w:rsidRPr="00D70741" w:rsidRDefault="00A23BA3" w:rsidP="000D05DA">
      <w:pPr>
        <w:pStyle w:val="Textonotapie"/>
        <w:ind w:left="567" w:hanging="567"/>
        <w:jc w:val="both"/>
        <w:rPr>
          <w:rFonts w:ascii="Arial Narrow" w:hAnsi="Arial Narrow" w:cs="Arial"/>
          <w:b/>
          <w:bCs/>
          <w:sz w:val="14"/>
          <w:szCs w:val="14"/>
        </w:rPr>
      </w:pPr>
      <w:r w:rsidRPr="00D70741">
        <w:rPr>
          <w:rStyle w:val="Refdenotaalpie"/>
          <w:rFonts w:ascii="Arial Narrow" w:hAnsi="Arial Narrow" w:cs="Arial"/>
          <w:sz w:val="14"/>
          <w:szCs w:val="14"/>
        </w:rPr>
        <w:footnoteRef/>
      </w:r>
      <w:r w:rsidRPr="00D70741">
        <w:rPr>
          <w:rFonts w:ascii="Arial Narrow" w:hAnsi="Arial Narrow" w:cs="Arial"/>
          <w:sz w:val="14"/>
          <w:szCs w:val="14"/>
        </w:rPr>
        <w:t xml:space="preserve"> </w:t>
      </w:r>
      <w:r w:rsidRPr="00D70741">
        <w:rPr>
          <w:rFonts w:ascii="Arial Narrow" w:hAnsi="Arial Narrow" w:cs="Arial"/>
          <w:sz w:val="14"/>
          <w:szCs w:val="14"/>
        </w:rPr>
        <w:tab/>
      </w:r>
      <w:r w:rsidRPr="00D70741">
        <w:rPr>
          <w:rFonts w:ascii="Arial Narrow" w:hAnsi="Arial Narrow" w:cs="Arial"/>
          <w:b/>
          <w:bCs/>
          <w:sz w:val="14"/>
          <w:szCs w:val="14"/>
        </w:rPr>
        <w:t xml:space="preserve">DIRECTIVA </w:t>
      </w:r>
      <w:proofErr w:type="spellStart"/>
      <w:r w:rsidRPr="00D70741">
        <w:rPr>
          <w:rFonts w:ascii="Arial Narrow" w:hAnsi="Arial Narrow" w:cs="Arial"/>
          <w:b/>
          <w:bCs/>
          <w:sz w:val="14"/>
          <w:szCs w:val="14"/>
        </w:rPr>
        <w:t>N°</w:t>
      </w:r>
      <w:proofErr w:type="spellEnd"/>
      <w:r w:rsidRPr="00D70741">
        <w:rPr>
          <w:rFonts w:ascii="Arial Narrow" w:hAnsi="Arial Narrow" w:cs="Arial"/>
          <w:b/>
          <w:bCs/>
          <w:sz w:val="14"/>
          <w:szCs w:val="14"/>
        </w:rPr>
        <w:t xml:space="preserve"> 001-2008-TRI-INDECOPI, DIRECTIVA SOBRE CONFIDENCIALIDAD DE LA INFORMACIÓN EN LOS PROCEDIMIENTOS SEGUIDOS POR LOS ÓRGANOS FUNCIONALES DEL INDECOPI, modificada por la DIRECTIVA </w:t>
      </w:r>
      <w:proofErr w:type="spellStart"/>
      <w:r w:rsidRPr="00D70741">
        <w:rPr>
          <w:rFonts w:ascii="Arial Narrow" w:hAnsi="Arial Narrow" w:cs="Arial"/>
          <w:b/>
          <w:bCs/>
          <w:sz w:val="14"/>
          <w:szCs w:val="14"/>
        </w:rPr>
        <w:t>N°</w:t>
      </w:r>
      <w:proofErr w:type="spellEnd"/>
      <w:r w:rsidRPr="00D70741">
        <w:rPr>
          <w:rFonts w:ascii="Arial Narrow" w:hAnsi="Arial Narrow" w:cs="Arial"/>
          <w:b/>
          <w:bCs/>
          <w:sz w:val="14"/>
          <w:szCs w:val="14"/>
        </w:rPr>
        <w:t xml:space="preserve"> 003-2022/TRI-INDECOPI</w:t>
      </w:r>
    </w:p>
    <w:p w14:paraId="52507739" w14:textId="77777777" w:rsidR="00A23BA3" w:rsidRPr="00D70741" w:rsidRDefault="00A23BA3" w:rsidP="000D05DA">
      <w:pPr>
        <w:pStyle w:val="Textonotapie"/>
        <w:ind w:left="1134" w:hanging="567"/>
        <w:jc w:val="both"/>
        <w:rPr>
          <w:rFonts w:ascii="Arial Narrow" w:hAnsi="Arial Narrow" w:cs="Arial"/>
          <w:sz w:val="14"/>
          <w:szCs w:val="14"/>
        </w:rPr>
      </w:pPr>
      <w:r w:rsidRPr="00D70741">
        <w:rPr>
          <w:rFonts w:ascii="Arial Narrow" w:hAnsi="Arial Narrow" w:cs="Arial"/>
          <w:sz w:val="14"/>
          <w:szCs w:val="14"/>
        </w:rPr>
        <w:t xml:space="preserve">5.11 </w:t>
      </w:r>
      <w:r w:rsidRPr="00D70741">
        <w:rPr>
          <w:rFonts w:ascii="Arial Narrow" w:hAnsi="Arial Narrow" w:cs="Arial"/>
          <w:sz w:val="14"/>
          <w:szCs w:val="14"/>
        </w:rPr>
        <w:tab/>
        <w:t xml:space="preserve">En caso de que el titular de la información previamente declarada confidencial presente de manera posterior un nuevo escrito o documento que contenga la misma </w:t>
      </w:r>
      <w:proofErr w:type="gramStart"/>
      <w:r w:rsidRPr="00D70741">
        <w:rPr>
          <w:rFonts w:ascii="Arial Narrow" w:hAnsi="Arial Narrow" w:cs="Arial"/>
          <w:sz w:val="14"/>
          <w:szCs w:val="14"/>
        </w:rPr>
        <w:t>información,</w:t>
      </w:r>
      <w:proofErr w:type="gramEnd"/>
      <w:r w:rsidRPr="00D70741">
        <w:rPr>
          <w:rFonts w:ascii="Arial Narrow" w:hAnsi="Arial Narrow" w:cs="Arial"/>
          <w:sz w:val="14"/>
          <w:szCs w:val="14"/>
        </w:rPr>
        <w:t xml:space="preserve"> deberá adjuntar una “versión confidencial” que señale —de manera clara y precisa— en qué parte está incluida la información previamente declarada confidencial. </w:t>
      </w:r>
    </w:p>
    <w:p w14:paraId="73FA968D" w14:textId="77777777" w:rsidR="00A23BA3" w:rsidRPr="00D70741" w:rsidRDefault="00A23BA3" w:rsidP="000D05DA">
      <w:pPr>
        <w:pStyle w:val="Textonotapie"/>
        <w:ind w:left="1134"/>
        <w:jc w:val="both"/>
        <w:rPr>
          <w:rFonts w:ascii="Arial Narrow" w:hAnsi="Arial Narrow" w:cs="Arial"/>
          <w:sz w:val="14"/>
          <w:szCs w:val="14"/>
        </w:rPr>
      </w:pPr>
      <w:r w:rsidRPr="00D70741">
        <w:rPr>
          <w:rFonts w:ascii="Arial Narrow" w:hAnsi="Arial Narrow" w:cs="Arial"/>
          <w:sz w:val="14"/>
          <w:szCs w:val="14"/>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01D88B12" w14:textId="5DC47A91" w:rsidR="00A23BA3" w:rsidRPr="00D70741" w:rsidRDefault="00A23BA3" w:rsidP="000D05DA">
      <w:pPr>
        <w:pStyle w:val="Textonotapie"/>
        <w:ind w:left="1134"/>
        <w:jc w:val="both"/>
        <w:rPr>
          <w:rFonts w:ascii="Arial Narrow" w:hAnsi="Arial Narrow" w:cs="Arial"/>
          <w:sz w:val="14"/>
          <w:szCs w:val="14"/>
        </w:rPr>
      </w:pPr>
      <w:r w:rsidRPr="00D70741">
        <w:rPr>
          <w:rFonts w:ascii="Arial Narrow" w:hAnsi="Arial Narrow" w:cs="Arial"/>
          <w:sz w:val="14"/>
          <w:szCs w:val="14"/>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6B5BE0D1" w14:textId="77777777" w:rsidR="00A23BA3" w:rsidRPr="00D70741" w:rsidRDefault="00A23BA3" w:rsidP="000D05DA">
      <w:pPr>
        <w:pStyle w:val="Textonotapie"/>
        <w:ind w:left="1134" w:hanging="567"/>
        <w:jc w:val="both"/>
        <w:rPr>
          <w:rFonts w:ascii="Arial Narrow" w:hAnsi="Arial Narrow" w:cs="Arial"/>
          <w:sz w:val="14"/>
          <w:szCs w:val="14"/>
        </w:rPr>
      </w:pPr>
      <w:r w:rsidRPr="00D70741">
        <w:rPr>
          <w:rFonts w:ascii="Arial Narrow" w:hAnsi="Arial Narrow" w:cs="Arial"/>
          <w:sz w:val="14"/>
          <w:szCs w:val="14"/>
        </w:rPr>
        <w:t xml:space="preserve">5.12 </w:t>
      </w:r>
      <w:r w:rsidRPr="00D70741">
        <w:rPr>
          <w:rFonts w:ascii="Arial Narrow" w:hAnsi="Arial Narrow" w:cs="Arial"/>
          <w:sz w:val="14"/>
          <w:szCs w:val="14"/>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14:paraId="3ECCA35F" w14:textId="77777777" w:rsidR="00A23BA3" w:rsidRPr="00D70741" w:rsidRDefault="00A23BA3" w:rsidP="000D05DA">
      <w:pPr>
        <w:pStyle w:val="Textonotapie"/>
        <w:ind w:left="567" w:hanging="567"/>
        <w:jc w:val="both"/>
        <w:rPr>
          <w:rFonts w:ascii="Arial Narrow" w:hAnsi="Arial Narrow" w:cs="Arial"/>
          <w:sz w:val="14"/>
          <w:szCs w:val="14"/>
        </w:rPr>
      </w:pPr>
    </w:p>
  </w:footnote>
  <w:footnote w:id="6">
    <w:p w14:paraId="3DE22B8E" w14:textId="77777777" w:rsidR="00564B8B" w:rsidRPr="00D70741" w:rsidRDefault="00564B8B" w:rsidP="00564B8B">
      <w:pPr>
        <w:pStyle w:val="Textonotapie"/>
        <w:tabs>
          <w:tab w:val="left" w:pos="567"/>
        </w:tabs>
        <w:ind w:left="567" w:right="-1" w:hanging="567"/>
        <w:jc w:val="both"/>
        <w:rPr>
          <w:rFonts w:ascii="Arial Narrow" w:eastAsia="Arial Narrow" w:hAnsi="Arial Narrow" w:cs="Arial"/>
          <w:b/>
          <w:bCs/>
          <w:sz w:val="14"/>
          <w:szCs w:val="14"/>
        </w:rPr>
      </w:pPr>
      <w:r w:rsidRPr="00D70741">
        <w:rPr>
          <w:rStyle w:val="Refdenotaalpie"/>
          <w:rFonts w:ascii="Arial Narrow" w:eastAsia="Arial" w:hAnsi="Arial Narrow"/>
          <w:sz w:val="14"/>
          <w:szCs w:val="14"/>
        </w:rPr>
        <w:footnoteRef/>
      </w:r>
      <w:r w:rsidRPr="00D70741">
        <w:rPr>
          <w:rFonts w:ascii="Arial Narrow" w:hAnsi="Arial Narrow" w:cs="Arial"/>
          <w:sz w:val="14"/>
          <w:szCs w:val="14"/>
        </w:rPr>
        <w:t xml:space="preserve">  </w:t>
      </w:r>
      <w:r w:rsidRPr="00D70741">
        <w:rPr>
          <w:rFonts w:ascii="Arial Narrow" w:hAnsi="Arial Narrow" w:cs="Arial"/>
          <w:sz w:val="14"/>
          <w:szCs w:val="14"/>
        </w:rPr>
        <w:tab/>
      </w:r>
      <w:r w:rsidRPr="00D70741">
        <w:rPr>
          <w:rFonts w:ascii="Arial Narrow" w:eastAsia="Arial Narrow" w:hAnsi="Arial Narrow" w:cs="Arial"/>
          <w:b/>
          <w:bCs/>
          <w:sz w:val="14"/>
          <w:szCs w:val="14"/>
        </w:rPr>
        <w:t xml:space="preserve">LEY </w:t>
      </w:r>
      <w:proofErr w:type="spellStart"/>
      <w:r w:rsidRPr="00D70741">
        <w:rPr>
          <w:rFonts w:ascii="Arial Narrow" w:eastAsia="Arial Narrow" w:hAnsi="Arial Narrow" w:cs="Arial"/>
          <w:b/>
          <w:bCs/>
          <w:sz w:val="14"/>
          <w:szCs w:val="14"/>
        </w:rPr>
        <w:t>N°</w:t>
      </w:r>
      <w:proofErr w:type="spellEnd"/>
      <w:r w:rsidRPr="00D70741">
        <w:rPr>
          <w:rFonts w:ascii="Arial Narrow" w:eastAsia="Arial Narrow" w:hAnsi="Arial Narrow" w:cs="Arial"/>
          <w:b/>
          <w:bCs/>
          <w:sz w:val="14"/>
          <w:szCs w:val="14"/>
        </w:rPr>
        <w:t xml:space="preserve"> 29571, CÓDIGO DE PROTECCIÓN Y DEFENSA DEL CONSUMIDOR, publicado el 2 de setiembre de 2010 y modificado por Decreto Legislativo </w:t>
      </w:r>
      <w:proofErr w:type="spellStart"/>
      <w:r w:rsidRPr="00D70741">
        <w:rPr>
          <w:rFonts w:ascii="Arial Narrow" w:eastAsia="Arial Narrow" w:hAnsi="Arial Narrow" w:cs="Arial"/>
          <w:b/>
          <w:bCs/>
          <w:sz w:val="14"/>
          <w:szCs w:val="14"/>
        </w:rPr>
        <w:t>N°</w:t>
      </w:r>
      <w:proofErr w:type="spellEnd"/>
      <w:r w:rsidRPr="00D70741">
        <w:rPr>
          <w:rFonts w:ascii="Arial Narrow" w:eastAsia="Arial Narrow" w:hAnsi="Arial Narrow" w:cs="Arial"/>
          <w:b/>
          <w:bCs/>
          <w:sz w:val="14"/>
          <w:szCs w:val="14"/>
        </w:rPr>
        <w:t xml:space="preserve"> 1308 </w:t>
      </w:r>
    </w:p>
    <w:p w14:paraId="28ADC380" w14:textId="77777777" w:rsidR="00564B8B" w:rsidRPr="00D70741" w:rsidRDefault="00564B8B" w:rsidP="00564B8B">
      <w:pPr>
        <w:pStyle w:val="Textonotapie"/>
        <w:tabs>
          <w:tab w:val="left" w:pos="567"/>
        </w:tabs>
        <w:ind w:left="567" w:right="-1" w:hanging="567"/>
        <w:jc w:val="both"/>
        <w:rPr>
          <w:rFonts w:ascii="Arial Narrow" w:eastAsia="Arial Narrow" w:hAnsi="Arial Narrow" w:cs="Arial"/>
          <w:b/>
          <w:bCs/>
          <w:sz w:val="14"/>
          <w:szCs w:val="14"/>
        </w:rPr>
      </w:pPr>
      <w:r w:rsidRPr="00D70741">
        <w:rPr>
          <w:rFonts w:ascii="Arial Narrow" w:eastAsia="Arial Narrow" w:hAnsi="Arial Narrow" w:cs="Arial"/>
          <w:b/>
          <w:bCs/>
          <w:sz w:val="14"/>
          <w:szCs w:val="14"/>
        </w:rPr>
        <w:tab/>
        <w:t>Artículo 105.- Autoridad competente.</w:t>
      </w:r>
    </w:p>
    <w:p w14:paraId="2D31C1F8" w14:textId="77777777" w:rsidR="00564B8B" w:rsidRPr="00D70741" w:rsidRDefault="00564B8B" w:rsidP="00564B8B">
      <w:pPr>
        <w:pStyle w:val="Textonotapie"/>
        <w:tabs>
          <w:tab w:val="left" w:pos="567"/>
        </w:tabs>
        <w:ind w:left="567" w:right="-1" w:hanging="567"/>
        <w:jc w:val="both"/>
        <w:rPr>
          <w:rFonts w:ascii="Arial Narrow" w:eastAsia="Arial Narrow" w:hAnsi="Arial Narrow" w:cs="Arial"/>
          <w:sz w:val="14"/>
          <w:szCs w:val="14"/>
        </w:rPr>
      </w:pPr>
      <w:r w:rsidRPr="00D70741">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D70741">
        <w:rPr>
          <w:rFonts w:ascii="Arial Narrow" w:eastAsia="Arial Narrow" w:hAnsi="Arial Narrow" w:cs="Arial"/>
          <w:sz w:val="14"/>
          <w:szCs w:val="14"/>
        </w:rPr>
        <w:t>N°</w:t>
      </w:r>
      <w:proofErr w:type="spellEnd"/>
      <w:r w:rsidRPr="00D70741">
        <w:rPr>
          <w:rFonts w:ascii="Arial Narrow" w:eastAsia="Arial Narrow" w:hAnsi="Arial Narrow" w:cs="Arial"/>
          <w:sz w:val="14"/>
          <w:szCs w:val="14"/>
        </w:rPr>
        <w:t xml:space="preserve"> 1033, Ley de Organización y Funciones del Indecopi. Dicha competencia solo puede ser negada cuando ella haya sido asignada o se asigne a favor de otro organismo por norma expresa con rango de ley. </w:t>
      </w:r>
    </w:p>
    <w:p w14:paraId="68EB10F9" w14:textId="77777777" w:rsidR="00564B8B" w:rsidRPr="00D70741" w:rsidRDefault="00564B8B" w:rsidP="00564B8B">
      <w:pPr>
        <w:pStyle w:val="Textonotapie"/>
        <w:tabs>
          <w:tab w:val="left" w:pos="567"/>
        </w:tabs>
        <w:ind w:left="567" w:right="-1" w:hanging="567"/>
        <w:jc w:val="both"/>
        <w:rPr>
          <w:rFonts w:ascii="Arial Narrow" w:eastAsia="Arial Narrow" w:hAnsi="Arial Narrow" w:cs="Arial"/>
          <w:sz w:val="14"/>
          <w:szCs w:val="14"/>
        </w:rPr>
      </w:pPr>
      <w:r w:rsidRPr="00D70741">
        <w:rPr>
          <w:rFonts w:ascii="Arial Narrow" w:eastAsia="Arial Narrow" w:hAnsi="Arial Narrow" w:cs="Arial"/>
          <w:sz w:val="14"/>
          <w:szCs w:val="14"/>
        </w:rPr>
        <w:tab/>
        <w:t xml:space="preserve">(…). </w:t>
      </w:r>
    </w:p>
    <w:p w14:paraId="1CF6FE0C" w14:textId="77777777" w:rsidR="00564B8B" w:rsidRPr="00D70741" w:rsidRDefault="00564B8B" w:rsidP="00564B8B">
      <w:pPr>
        <w:pStyle w:val="Textonotapie"/>
        <w:tabs>
          <w:tab w:val="left" w:pos="567"/>
        </w:tabs>
        <w:ind w:left="567" w:right="-1" w:hanging="567"/>
        <w:jc w:val="both"/>
        <w:rPr>
          <w:rFonts w:ascii="Arial Narrow" w:eastAsia="Arial Narrow" w:hAnsi="Arial Narrow" w:cs="Arial"/>
          <w:sz w:val="14"/>
          <w:szCs w:val="14"/>
        </w:rPr>
      </w:pPr>
    </w:p>
    <w:p w14:paraId="4A7CC0D1" w14:textId="77777777" w:rsidR="00564B8B" w:rsidRPr="00D70741" w:rsidRDefault="00564B8B" w:rsidP="00564B8B">
      <w:pPr>
        <w:pStyle w:val="Textonotapie"/>
        <w:tabs>
          <w:tab w:val="left" w:pos="567"/>
        </w:tabs>
        <w:ind w:left="567" w:right="-1" w:hanging="567"/>
        <w:jc w:val="both"/>
        <w:rPr>
          <w:rFonts w:ascii="Arial Narrow" w:eastAsia="Arial Narrow" w:hAnsi="Arial Narrow" w:cs="Arial"/>
          <w:b/>
          <w:bCs/>
          <w:sz w:val="14"/>
          <w:szCs w:val="14"/>
        </w:rPr>
      </w:pPr>
      <w:r w:rsidRPr="00D70741">
        <w:rPr>
          <w:rFonts w:ascii="Arial Narrow" w:eastAsia="Arial Narrow" w:hAnsi="Arial Narrow" w:cs="Arial"/>
          <w:sz w:val="14"/>
          <w:szCs w:val="14"/>
        </w:rPr>
        <w:tab/>
      </w:r>
      <w:r w:rsidRPr="00D70741">
        <w:rPr>
          <w:rFonts w:ascii="Arial Narrow" w:eastAsia="Arial Narrow" w:hAnsi="Arial Narrow" w:cs="Arial"/>
          <w:b/>
          <w:bCs/>
          <w:sz w:val="14"/>
          <w:szCs w:val="14"/>
        </w:rPr>
        <w:t xml:space="preserve">LEY DE ORGANIZACIÓN Y FUNCIONES DEL INDECOPI, APROBADA POR DECRETO LEGISLATIVO </w:t>
      </w:r>
      <w:proofErr w:type="spellStart"/>
      <w:r w:rsidRPr="00D70741">
        <w:rPr>
          <w:rFonts w:ascii="Arial Narrow" w:eastAsia="Arial Narrow" w:hAnsi="Arial Narrow" w:cs="Arial"/>
          <w:b/>
          <w:bCs/>
          <w:sz w:val="14"/>
          <w:szCs w:val="14"/>
        </w:rPr>
        <w:t>N°</w:t>
      </w:r>
      <w:proofErr w:type="spellEnd"/>
      <w:r w:rsidRPr="00D70741">
        <w:rPr>
          <w:rFonts w:ascii="Arial Narrow" w:eastAsia="Arial Narrow" w:hAnsi="Arial Narrow" w:cs="Arial"/>
          <w:b/>
          <w:bCs/>
          <w:sz w:val="14"/>
          <w:szCs w:val="14"/>
        </w:rPr>
        <w:t xml:space="preserve"> 1033 </w:t>
      </w:r>
    </w:p>
    <w:p w14:paraId="2EFDDD15" w14:textId="77777777" w:rsidR="00564B8B" w:rsidRPr="00D70741" w:rsidRDefault="00564B8B" w:rsidP="00564B8B">
      <w:pPr>
        <w:pStyle w:val="Textonotapie"/>
        <w:tabs>
          <w:tab w:val="left" w:pos="567"/>
        </w:tabs>
        <w:ind w:left="567" w:right="-1" w:hanging="567"/>
        <w:jc w:val="both"/>
        <w:rPr>
          <w:rFonts w:ascii="Arial Narrow" w:eastAsia="Arial Narrow" w:hAnsi="Arial Narrow" w:cs="Arial"/>
          <w:sz w:val="14"/>
          <w:szCs w:val="14"/>
        </w:rPr>
      </w:pPr>
      <w:r w:rsidRPr="00D70741">
        <w:rPr>
          <w:rFonts w:ascii="Arial Narrow" w:eastAsia="Arial Narrow" w:hAnsi="Arial Narrow" w:cs="Arial"/>
          <w:b/>
          <w:bCs/>
          <w:sz w:val="14"/>
          <w:szCs w:val="14"/>
        </w:rPr>
        <w:tab/>
        <w:t>Artículo 27.-</w:t>
      </w:r>
      <w:r w:rsidRPr="00D70741">
        <w:rPr>
          <w:rFonts w:ascii="Arial Narrow" w:eastAsia="Arial Narrow" w:hAnsi="Arial Narrow" w:cs="Arial"/>
          <w:sz w:val="14"/>
          <w:szCs w:val="14"/>
        </w:rPr>
        <w:t xml:space="preserve"> De la Comisión de Protección al </w:t>
      </w:r>
      <w:proofErr w:type="gramStart"/>
      <w:r w:rsidRPr="00D70741">
        <w:rPr>
          <w:rFonts w:ascii="Arial Narrow" w:eastAsia="Arial Narrow" w:hAnsi="Arial Narrow" w:cs="Arial"/>
          <w:sz w:val="14"/>
          <w:szCs w:val="14"/>
        </w:rPr>
        <w:t>Consumidor.-</w:t>
      </w:r>
      <w:proofErr w:type="gramEnd"/>
      <w:r w:rsidRPr="00D70741">
        <w:rPr>
          <w:rFonts w:ascii="Arial Narrow" w:eastAsia="Arial Narrow" w:hAnsi="Arial Narrow" w:cs="Arial"/>
          <w:sz w:val="14"/>
          <w:szCs w:val="14"/>
        </w:rPr>
        <w:t xml:space="preserve"> </w:t>
      </w:r>
    </w:p>
    <w:p w14:paraId="5C172939" w14:textId="77777777" w:rsidR="00564B8B" w:rsidRPr="00D70741" w:rsidRDefault="00564B8B" w:rsidP="00564B8B">
      <w:pPr>
        <w:pStyle w:val="Textonotapie"/>
        <w:tabs>
          <w:tab w:val="left" w:pos="567"/>
        </w:tabs>
        <w:ind w:left="567" w:right="-1" w:hanging="567"/>
        <w:jc w:val="both"/>
        <w:rPr>
          <w:rFonts w:ascii="Arial Narrow" w:eastAsia="Arial Narrow" w:hAnsi="Arial Narrow" w:cs="Arial"/>
          <w:sz w:val="14"/>
          <w:szCs w:val="14"/>
        </w:rPr>
      </w:pPr>
      <w:r w:rsidRPr="00D70741">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7F954B31" w14:textId="77777777" w:rsidR="00564B8B" w:rsidRPr="00D70741" w:rsidRDefault="00564B8B" w:rsidP="00564B8B">
      <w:pPr>
        <w:pStyle w:val="Textonotapie"/>
        <w:tabs>
          <w:tab w:val="left" w:pos="567"/>
        </w:tabs>
        <w:ind w:left="567" w:right="-1" w:hanging="567"/>
        <w:jc w:val="both"/>
        <w:rPr>
          <w:rFonts w:ascii="Arial Narrow" w:eastAsia="Arial Narrow" w:hAnsi="Arial Narrow" w:cs="Arial"/>
          <w:sz w:val="14"/>
          <w:szCs w:val="14"/>
        </w:rPr>
      </w:pPr>
    </w:p>
  </w:footnote>
  <w:footnote w:id="7">
    <w:p w14:paraId="1D728EB0" w14:textId="77777777" w:rsidR="00564B8B" w:rsidRPr="00D70741" w:rsidRDefault="00564B8B" w:rsidP="00564B8B">
      <w:pPr>
        <w:pStyle w:val="Textonotapie"/>
        <w:tabs>
          <w:tab w:val="left" w:pos="567"/>
        </w:tabs>
        <w:ind w:left="567" w:right="-1" w:hanging="567"/>
        <w:jc w:val="both"/>
        <w:rPr>
          <w:rFonts w:ascii="Arial Narrow" w:eastAsia="Arial Narrow" w:hAnsi="Arial Narrow" w:cs="Arial Narrow"/>
          <w:b/>
          <w:bCs/>
          <w:sz w:val="14"/>
          <w:szCs w:val="14"/>
        </w:rPr>
      </w:pPr>
      <w:r w:rsidRPr="00D70741">
        <w:rPr>
          <w:rStyle w:val="Refdenotaalpie"/>
          <w:rFonts w:ascii="Arial Narrow" w:eastAsia="Arial" w:hAnsi="Arial Narrow"/>
          <w:sz w:val="14"/>
          <w:szCs w:val="14"/>
        </w:rPr>
        <w:footnoteRef/>
      </w:r>
      <w:r w:rsidRPr="00D70741">
        <w:rPr>
          <w:rFonts w:ascii="Arial Narrow" w:hAnsi="Arial Narrow"/>
          <w:sz w:val="14"/>
          <w:szCs w:val="14"/>
        </w:rPr>
        <w:t xml:space="preserve">           </w:t>
      </w:r>
      <w:r w:rsidRPr="00D70741">
        <w:rPr>
          <w:rFonts w:ascii="Arial Narrow" w:hAnsi="Arial Narrow"/>
          <w:sz w:val="14"/>
          <w:szCs w:val="14"/>
        </w:rPr>
        <w:tab/>
      </w:r>
      <w:r w:rsidRPr="00D70741">
        <w:rPr>
          <w:rFonts w:ascii="Arial Narrow" w:eastAsia="Arial Narrow" w:hAnsi="Arial Narrow" w:cs="Arial Narrow"/>
          <w:b/>
          <w:bCs/>
          <w:sz w:val="14"/>
          <w:szCs w:val="14"/>
        </w:rPr>
        <w:t xml:space="preserve">LEY </w:t>
      </w:r>
      <w:proofErr w:type="spellStart"/>
      <w:r w:rsidRPr="00D70741">
        <w:rPr>
          <w:rFonts w:ascii="Arial Narrow" w:eastAsia="Arial Narrow" w:hAnsi="Arial Narrow" w:cs="Arial Narrow"/>
          <w:b/>
          <w:bCs/>
          <w:sz w:val="14"/>
          <w:szCs w:val="14"/>
        </w:rPr>
        <w:t>N°</w:t>
      </w:r>
      <w:proofErr w:type="spellEnd"/>
      <w:r w:rsidRPr="00D70741">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D70741">
        <w:rPr>
          <w:rFonts w:ascii="Arial Narrow" w:eastAsia="Arial Narrow" w:hAnsi="Arial Narrow" w:cs="Arial Narrow"/>
          <w:b/>
          <w:bCs/>
          <w:sz w:val="14"/>
          <w:szCs w:val="14"/>
        </w:rPr>
        <w:t>N°</w:t>
      </w:r>
      <w:proofErr w:type="spellEnd"/>
      <w:r w:rsidRPr="00D70741">
        <w:rPr>
          <w:rFonts w:ascii="Arial Narrow" w:eastAsia="Arial Narrow" w:hAnsi="Arial Narrow" w:cs="Arial Narrow"/>
          <w:b/>
          <w:bCs/>
          <w:sz w:val="14"/>
          <w:szCs w:val="14"/>
        </w:rPr>
        <w:t xml:space="preserve"> 1308   </w:t>
      </w:r>
    </w:p>
    <w:p w14:paraId="4ED8C164" w14:textId="77777777" w:rsidR="00564B8B" w:rsidRPr="00D70741" w:rsidRDefault="00564B8B" w:rsidP="00564B8B">
      <w:pPr>
        <w:pStyle w:val="Textonotapie"/>
        <w:ind w:left="567" w:right="-1"/>
        <w:jc w:val="both"/>
        <w:rPr>
          <w:rFonts w:ascii="Arial Narrow" w:eastAsia="Arial Narrow" w:hAnsi="Arial Narrow" w:cs="Arial Narrow"/>
          <w:b/>
          <w:bCs/>
          <w:sz w:val="14"/>
          <w:szCs w:val="14"/>
        </w:rPr>
      </w:pPr>
      <w:r w:rsidRPr="00D70741">
        <w:rPr>
          <w:rFonts w:ascii="Arial Narrow" w:eastAsia="Arial Narrow" w:hAnsi="Arial Narrow" w:cs="Arial Narrow"/>
          <w:b/>
          <w:bCs/>
          <w:sz w:val="14"/>
          <w:szCs w:val="14"/>
        </w:rPr>
        <w:t xml:space="preserve">Artículo 18.- Idoneidad   </w:t>
      </w:r>
    </w:p>
    <w:p w14:paraId="6C7FEFCB" w14:textId="77777777" w:rsidR="00564B8B" w:rsidRPr="00D70741" w:rsidRDefault="00564B8B" w:rsidP="00564B8B">
      <w:pPr>
        <w:pStyle w:val="Textonotapie"/>
        <w:ind w:left="567" w:right="-1"/>
        <w:jc w:val="both"/>
        <w:rPr>
          <w:rFonts w:ascii="Arial Narrow" w:eastAsia="Arial Narrow" w:hAnsi="Arial Narrow" w:cs="Arial Narrow"/>
          <w:sz w:val="14"/>
          <w:szCs w:val="14"/>
        </w:rPr>
      </w:pPr>
      <w:r w:rsidRPr="00D70741">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31F301E" w14:textId="77777777" w:rsidR="00564B8B" w:rsidRPr="00D70741" w:rsidRDefault="00564B8B" w:rsidP="00564B8B">
      <w:pPr>
        <w:pStyle w:val="Textonotapie"/>
        <w:ind w:left="567" w:right="-1"/>
        <w:jc w:val="both"/>
        <w:rPr>
          <w:rFonts w:ascii="Arial Narrow" w:eastAsia="Arial Narrow" w:hAnsi="Arial Narrow" w:cs="Arial Narrow"/>
          <w:sz w:val="14"/>
          <w:szCs w:val="14"/>
        </w:rPr>
      </w:pPr>
      <w:r w:rsidRPr="00D70741">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E859BA1" w14:textId="77777777" w:rsidR="00564B8B" w:rsidRPr="00D70741" w:rsidRDefault="00564B8B" w:rsidP="00564B8B">
      <w:pPr>
        <w:pStyle w:val="Textonotapie"/>
        <w:ind w:left="567" w:right="-1"/>
        <w:jc w:val="both"/>
        <w:rPr>
          <w:rFonts w:ascii="Arial Narrow" w:eastAsia="Arial Narrow" w:hAnsi="Arial Narrow" w:cs="Arial Narrow"/>
          <w:sz w:val="14"/>
          <w:szCs w:val="14"/>
        </w:rPr>
      </w:pPr>
    </w:p>
    <w:p w14:paraId="46B05A30" w14:textId="77777777" w:rsidR="00564B8B" w:rsidRPr="00D70741" w:rsidRDefault="00564B8B" w:rsidP="00564B8B">
      <w:pPr>
        <w:pStyle w:val="Textonotapie"/>
        <w:ind w:left="567" w:right="-1"/>
        <w:jc w:val="both"/>
        <w:rPr>
          <w:rFonts w:ascii="Arial Narrow" w:eastAsia="Arial Narrow" w:hAnsi="Arial Narrow" w:cs="Arial Narrow"/>
          <w:sz w:val="14"/>
          <w:szCs w:val="14"/>
        </w:rPr>
      </w:pPr>
      <w:r w:rsidRPr="00D70741">
        <w:rPr>
          <w:rFonts w:ascii="Arial Narrow" w:eastAsia="Arial Narrow" w:hAnsi="Arial Narrow" w:cs="Arial Narrow"/>
          <w:b/>
          <w:bCs/>
          <w:sz w:val="14"/>
          <w:szCs w:val="14"/>
        </w:rPr>
        <w:t xml:space="preserve">Artículo 19.- Obligación de los proveedores </w:t>
      </w:r>
    </w:p>
    <w:p w14:paraId="7680C717" w14:textId="77777777" w:rsidR="00564B8B" w:rsidRPr="00D70741" w:rsidRDefault="00564B8B" w:rsidP="00564B8B">
      <w:pPr>
        <w:pStyle w:val="Textonotapie"/>
        <w:ind w:left="567" w:right="-1"/>
        <w:jc w:val="both"/>
        <w:rPr>
          <w:rFonts w:ascii="Arial Narrow" w:eastAsia="Arial Narrow" w:hAnsi="Arial Narrow" w:cs="Arial Narrow"/>
          <w:sz w:val="14"/>
          <w:szCs w:val="14"/>
        </w:rPr>
      </w:pPr>
      <w:r w:rsidRPr="00D70741">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4562AD86" w14:textId="77777777" w:rsidR="00564B8B" w:rsidRPr="00D70741" w:rsidRDefault="00564B8B" w:rsidP="00564B8B">
      <w:pPr>
        <w:pStyle w:val="Textonotapie"/>
        <w:jc w:val="both"/>
        <w:rPr>
          <w:rFonts w:ascii="Arial Narrow" w:hAnsi="Arial Narrow"/>
          <w:sz w:val="14"/>
          <w:szCs w:val="14"/>
        </w:rPr>
      </w:pPr>
    </w:p>
  </w:footnote>
  <w:footnote w:id="8">
    <w:p w14:paraId="4FB99668" w14:textId="77777777" w:rsidR="00564B8B" w:rsidRPr="00D70741" w:rsidRDefault="00564B8B" w:rsidP="00564B8B">
      <w:pPr>
        <w:pStyle w:val="Textonotapie"/>
        <w:tabs>
          <w:tab w:val="left" w:pos="567"/>
        </w:tabs>
        <w:ind w:left="567" w:right="-1" w:hanging="567"/>
        <w:jc w:val="both"/>
        <w:rPr>
          <w:rFonts w:ascii="Arial Narrow" w:eastAsia="Arial Narrow" w:hAnsi="Arial Narrow" w:cs="Arial"/>
          <w:b/>
          <w:bCs/>
          <w:sz w:val="14"/>
          <w:szCs w:val="14"/>
        </w:rPr>
      </w:pPr>
      <w:r w:rsidRPr="00D70741">
        <w:rPr>
          <w:rStyle w:val="Refdenotaalpie"/>
          <w:rFonts w:ascii="Arial Narrow" w:eastAsia="Arial" w:hAnsi="Arial Narrow"/>
          <w:sz w:val="14"/>
          <w:szCs w:val="14"/>
        </w:rPr>
        <w:footnoteRef/>
      </w:r>
      <w:r w:rsidRPr="00D70741">
        <w:rPr>
          <w:rFonts w:ascii="Arial Narrow" w:hAnsi="Arial Narrow"/>
          <w:sz w:val="14"/>
          <w:szCs w:val="14"/>
        </w:rPr>
        <w:t xml:space="preserve"> </w:t>
      </w:r>
      <w:r w:rsidRPr="00D70741">
        <w:rPr>
          <w:rFonts w:ascii="Arial Narrow" w:hAnsi="Arial Narrow" w:cs="Arial"/>
          <w:sz w:val="14"/>
          <w:szCs w:val="14"/>
        </w:rPr>
        <w:tab/>
      </w:r>
      <w:r w:rsidRPr="00D70741">
        <w:rPr>
          <w:rFonts w:ascii="Arial Narrow" w:eastAsia="Arial Narrow" w:hAnsi="Arial Narrow" w:cs="Arial"/>
          <w:b/>
          <w:bCs/>
          <w:sz w:val="14"/>
          <w:szCs w:val="14"/>
        </w:rPr>
        <w:t xml:space="preserve">LEY </w:t>
      </w:r>
      <w:proofErr w:type="spellStart"/>
      <w:r w:rsidRPr="00D70741">
        <w:rPr>
          <w:rFonts w:ascii="Arial Narrow" w:eastAsia="Arial Narrow" w:hAnsi="Arial Narrow" w:cs="Arial"/>
          <w:b/>
          <w:bCs/>
          <w:sz w:val="14"/>
          <w:szCs w:val="14"/>
        </w:rPr>
        <w:t>N°</w:t>
      </w:r>
      <w:proofErr w:type="spellEnd"/>
      <w:r w:rsidRPr="00D70741">
        <w:rPr>
          <w:rFonts w:ascii="Arial Narrow" w:eastAsia="Arial Narrow" w:hAnsi="Arial Narrow" w:cs="Arial"/>
          <w:b/>
          <w:bCs/>
          <w:sz w:val="14"/>
          <w:szCs w:val="14"/>
        </w:rPr>
        <w:t xml:space="preserve"> 29571, CÓDIGO DE PROTECCIÓN Y DEFENSA DEL CONSUMIDOR, publicado el 2 de setiembre de 2010 y modificado por Decreto Legislativo </w:t>
      </w:r>
      <w:proofErr w:type="spellStart"/>
      <w:r w:rsidRPr="00D70741">
        <w:rPr>
          <w:rFonts w:ascii="Arial Narrow" w:eastAsia="Arial Narrow" w:hAnsi="Arial Narrow" w:cs="Arial"/>
          <w:b/>
          <w:bCs/>
          <w:sz w:val="14"/>
          <w:szCs w:val="14"/>
        </w:rPr>
        <w:t>N°</w:t>
      </w:r>
      <w:proofErr w:type="spellEnd"/>
      <w:r w:rsidRPr="00D70741">
        <w:rPr>
          <w:rFonts w:ascii="Arial Narrow" w:eastAsia="Arial Narrow" w:hAnsi="Arial Narrow" w:cs="Arial"/>
          <w:b/>
          <w:bCs/>
          <w:sz w:val="14"/>
          <w:szCs w:val="14"/>
        </w:rPr>
        <w:t xml:space="preserve"> 1308   </w:t>
      </w:r>
    </w:p>
    <w:p w14:paraId="1DCBECF3" w14:textId="77777777" w:rsidR="00564B8B" w:rsidRPr="00D70741" w:rsidRDefault="00564B8B" w:rsidP="00564B8B">
      <w:pPr>
        <w:pStyle w:val="Textonotapie"/>
        <w:ind w:firstLine="567"/>
        <w:jc w:val="both"/>
        <w:rPr>
          <w:rFonts w:ascii="Arial Narrow" w:eastAsia="Arial Narrow" w:hAnsi="Arial Narrow" w:cs="Arial"/>
          <w:b/>
          <w:bCs/>
          <w:sz w:val="14"/>
          <w:szCs w:val="14"/>
        </w:rPr>
      </w:pPr>
      <w:r w:rsidRPr="00D70741">
        <w:rPr>
          <w:rFonts w:ascii="Arial Narrow" w:eastAsia="Arial Narrow" w:hAnsi="Arial Narrow" w:cs="Arial"/>
          <w:b/>
          <w:bCs/>
          <w:sz w:val="14"/>
          <w:szCs w:val="14"/>
        </w:rPr>
        <w:t>Artículo 1.- Derechos de los consumidores</w:t>
      </w:r>
    </w:p>
    <w:p w14:paraId="334DF69A" w14:textId="77777777" w:rsidR="00564B8B" w:rsidRPr="00D70741" w:rsidRDefault="00564B8B" w:rsidP="00564B8B">
      <w:pPr>
        <w:pStyle w:val="Textonotapie"/>
        <w:tabs>
          <w:tab w:val="left" w:pos="567"/>
        </w:tabs>
        <w:jc w:val="both"/>
        <w:rPr>
          <w:rFonts w:ascii="Arial Narrow" w:eastAsia="Arial Narrow" w:hAnsi="Arial Narrow" w:cs="Arial Narrow"/>
          <w:sz w:val="14"/>
          <w:szCs w:val="14"/>
        </w:rPr>
      </w:pPr>
      <w:r w:rsidRPr="00D70741">
        <w:rPr>
          <w:rFonts w:ascii="Arial Narrow" w:eastAsia="Arial Narrow" w:hAnsi="Arial Narrow" w:cs="Arial Narrow"/>
          <w:sz w:val="14"/>
          <w:szCs w:val="14"/>
        </w:rPr>
        <w:tab/>
        <w:t>1.1 (…)</w:t>
      </w:r>
    </w:p>
    <w:p w14:paraId="50FA40FE" w14:textId="77777777" w:rsidR="00564B8B" w:rsidRPr="00D70741" w:rsidRDefault="00564B8B" w:rsidP="00564B8B">
      <w:pPr>
        <w:pStyle w:val="Textonotapie"/>
        <w:tabs>
          <w:tab w:val="left" w:pos="567"/>
        </w:tabs>
        <w:ind w:left="570"/>
        <w:jc w:val="both"/>
        <w:rPr>
          <w:rFonts w:ascii="Arial Narrow" w:eastAsia="Arial Narrow" w:hAnsi="Arial Narrow" w:cs="Arial"/>
          <w:sz w:val="14"/>
          <w:szCs w:val="14"/>
        </w:rPr>
      </w:pPr>
      <w:r w:rsidRPr="00D70741">
        <w:rPr>
          <w:rFonts w:ascii="Arial Narrow" w:eastAsia="Arial Narrow" w:hAnsi="Arial Narrow" w:cs="Arial Narrow"/>
          <w:sz w:val="14"/>
          <w:szCs w:val="14"/>
        </w:rPr>
        <w:t xml:space="preserve">b. </w:t>
      </w:r>
      <w:r w:rsidRPr="00D70741">
        <w:rPr>
          <w:rFonts w:ascii="Arial Narrow" w:eastAsia="Arial Narrow" w:hAnsi="Arial Narrow" w:cs="Arial"/>
          <w:sz w:val="14"/>
          <w:szCs w:val="14"/>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2B9C4251" w14:textId="77777777" w:rsidR="00564B8B" w:rsidRPr="00D70741" w:rsidRDefault="00564B8B" w:rsidP="00564B8B">
      <w:pPr>
        <w:pStyle w:val="Textonotapie"/>
        <w:tabs>
          <w:tab w:val="left" w:pos="567"/>
        </w:tabs>
        <w:ind w:left="567" w:right="-1" w:hanging="567"/>
        <w:jc w:val="both"/>
        <w:rPr>
          <w:rFonts w:ascii="Arial Narrow" w:eastAsia="Arial Narrow" w:hAnsi="Arial Narrow" w:cs="Arial"/>
          <w:sz w:val="14"/>
          <w:szCs w:val="14"/>
        </w:rPr>
      </w:pPr>
      <w:r w:rsidRPr="00D70741">
        <w:rPr>
          <w:rFonts w:ascii="Arial Narrow" w:eastAsia="Arial Narrow" w:hAnsi="Arial Narrow" w:cs="Arial"/>
          <w:sz w:val="14"/>
          <w:szCs w:val="14"/>
        </w:rPr>
        <w:tab/>
        <w:t>(…).</w:t>
      </w:r>
    </w:p>
    <w:p w14:paraId="24A8E270" w14:textId="77777777" w:rsidR="00564B8B" w:rsidRPr="00D70741" w:rsidRDefault="00564B8B" w:rsidP="00564B8B">
      <w:pPr>
        <w:pStyle w:val="Textonotapie"/>
        <w:tabs>
          <w:tab w:val="left" w:pos="567"/>
        </w:tabs>
        <w:ind w:left="567" w:right="-1" w:hanging="567"/>
        <w:jc w:val="both"/>
        <w:rPr>
          <w:rFonts w:ascii="Arial Narrow" w:eastAsia="Arial Narrow" w:hAnsi="Arial Narrow" w:cs="Arial"/>
          <w:b/>
          <w:bCs/>
          <w:sz w:val="14"/>
          <w:szCs w:val="14"/>
        </w:rPr>
      </w:pPr>
    </w:p>
    <w:p w14:paraId="7E03A153" w14:textId="77777777" w:rsidR="00564B8B" w:rsidRPr="00D70741" w:rsidRDefault="00564B8B" w:rsidP="00564B8B">
      <w:pPr>
        <w:pStyle w:val="Textonotapie"/>
        <w:ind w:firstLine="567"/>
        <w:jc w:val="both"/>
        <w:rPr>
          <w:rFonts w:ascii="Arial Narrow" w:eastAsia="Arial Narrow" w:hAnsi="Arial Narrow" w:cs="Arial"/>
          <w:b/>
          <w:bCs/>
          <w:sz w:val="14"/>
          <w:szCs w:val="14"/>
        </w:rPr>
      </w:pPr>
      <w:r w:rsidRPr="00D70741">
        <w:rPr>
          <w:rFonts w:ascii="Arial Narrow" w:eastAsia="Arial Narrow" w:hAnsi="Arial Narrow" w:cs="Arial"/>
          <w:b/>
          <w:bCs/>
          <w:sz w:val="14"/>
          <w:szCs w:val="14"/>
        </w:rPr>
        <w:t>Artículo 2.- Información relevante</w:t>
      </w:r>
    </w:p>
    <w:p w14:paraId="6C50E7A8" w14:textId="77777777" w:rsidR="00564B8B" w:rsidRPr="00D70741" w:rsidRDefault="00564B8B" w:rsidP="00564B8B">
      <w:pPr>
        <w:pStyle w:val="Textonotapie"/>
        <w:tabs>
          <w:tab w:val="left" w:pos="567"/>
        </w:tabs>
        <w:ind w:left="567"/>
        <w:jc w:val="both"/>
        <w:rPr>
          <w:rFonts w:ascii="Arial Narrow" w:eastAsia="Arial Narrow" w:hAnsi="Arial Narrow" w:cs="Arial Narrow"/>
          <w:sz w:val="14"/>
          <w:szCs w:val="14"/>
        </w:rPr>
      </w:pPr>
      <w:r w:rsidRPr="00D70741">
        <w:rPr>
          <w:rFonts w:ascii="Arial Narrow" w:eastAsia="Arial Narrow" w:hAnsi="Arial Narrow" w:cs="Arial Narrow"/>
          <w:sz w:val="14"/>
          <w:szCs w:val="14"/>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76D417A2" w14:textId="77777777" w:rsidR="00564B8B" w:rsidRPr="00D70741" w:rsidRDefault="00564B8B" w:rsidP="00564B8B">
      <w:pPr>
        <w:pStyle w:val="Textonotapie"/>
        <w:tabs>
          <w:tab w:val="left" w:pos="567"/>
        </w:tabs>
        <w:ind w:left="567"/>
        <w:jc w:val="both"/>
        <w:rPr>
          <w:rFonts w:ascii="Arial Narrow" w:eastAsia="Arial Narrow" w:hAnsi="Arial Narrow" w:cs="Arial Narrow"/>
          <w:sz w:val="14"/>
          <w:szCs w:val="14"/>
        </w:rPr>
      </w:pPr>
      <w:r w:rsidRPr="00D70741">
        <w:rPr>
          <w:rFonts w:ascii="Arial Narrow" w:eastAsia="Arial Narrow" w:hAnsi="Arial Narrow" w:cs="Arial Narrow"/>
          <w:sz w:val="14"/>
          <w:szCs w:val="14"/>
        </w:rPr>
        <w:t xml:space="preserve">2.2 La información debe ser veraz, suficiente, de fácil comprensión, apropiada, oportuna y fácilmente accesible, debiendo ser brindada en idioma castellano. </w:t>
      </w:r>
    </w:p>
    <w:p w14:paraId="419B8894" w14:textId="77777777" w:rsidR="00564B8B" w:rsidRPr="00D70741" w:rsidRDefault="00564B8B" w:rsidP="00564B8B">
      <w:pPr>
        <w:pStyle w:val="Textonotapie"/>
        <w:tabs>
          <w:tab w:val="left" w:pos="567"/>
        </w:tabs>
        <w:ind w:left="567"/>
        <w:jc w:val="both"/>
        <w:rPr>
          <w:rFonts w:ascii="Arial Narrow" w:eastAsia="Arial Narrow" w:hAnsi="Arial Narrow" w:cs="Arial Narrow"/>
          <w:sz w:val="14"/>
          <w:szCs w:val="14"/>
        </w:rPr>
      </w:pPr>
      <w:r w:rsidRPr="00D70741">
        <w:rPr>
          <w:rFonts w:ascii="Arial Narrow" w:eastAsia="Arial Narrow" w:hAnsi="Arial Narrow" w:cs="Arial Narrow"/>
          <w:sz w:val="14"/>
          <w:szCs w:val="14"/>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06D370CF" w14:textId="77777777" w:rsidR="00564B8B" w:rsidRPr="00D70741" w:rsidRDefault="00564B8B" w:rsidP="00564B8B">
      <w:pPr>
        <w:pStyle w:val="Textonotapie"/>
        <w:tabs>
          <w:tab w:val="left" w:pos="567"/>
        </w:tabs>
        <w:ind w:left="567"/>
        <w:jc w:val="both"/>
        <w:rPr>
          <w:rFonts w:ascii="Arial Narrow" w:eastAsia="Arial Narrow" w:hAnsi="Arial Narrow" w:cs="Arial"/>
          <w:sz w:val="14"/>
          <w:szCs w:val="14"/>
        </w:rPr>
      </w:pPr>
      <w:r w:rsidRPr="00D70741">
        <w:rPr>
          <w:rFonts w:ascii="Arial Narrow" w:eastAsia="Arial Narrow" w:hAnsi="Arial Narrow" w:cs="Arial Narrow"/>
          <w:sz w:val="14"/>
          <w:szCs w:val="14"/>
        </w:rPr>
        <w:t>2.4 Al evaluarse la información, deben considerarse los problemas de confusión que generarían al consumidor el suministro de información excesiva o sumamente compleja, atendiendo a la naturaleza del producto adquirido o al servicio contratado</w:t>
      </w:r>
      <w:r w:rsidRPr="00D70741">
        <w:rPr>
          <w:rFonts w:ascii="Arial Narrow" w:eastAsia="Arial Narrow" w:hAnsi="Arial Narrow" w:cs="Arial"/>
          <w:sz w:val="14"/>
          <w:szCs w:val="14"/>
        </w:rPr>
        <w:t xml:space="preserve">. </w:t>
      </w:r>
    </w:p>
    <w:p w14:paraId="789B5CE8" w14:textId="77777777" w:rsidR="00564B8B" w:rsidRPr="00D70741" w:rsidRDefault="00564B8B" w:rsidP="00564B8B">
      <w:pPr>
        <w:pStyle w:val="Textonotapie"/>
        <w:ind w:firstLine="567"/>
        <w:jc w:val="both"/>
        <w:rPr>
          <w:rFonts w:ascii="Arial Narrow" w:hAnsi="Arial Narrow"/>
          <w:sz w:val="14"/>
          <w:szCs w:val="14"/>
        </w:rPr>
      </w:pPr>
    </w:p>
  </w:footnote>
  <w:footnote w:id="9">
    <w:p w14:paraId="40C24910" w14:textId="77777777" w:rsidR="009317A3" w:rsidRPr="00D70741" w:rsidRDefault="009317A3" w:rsidP="000D05DA">
      <w:pPr>
        <w:ind w:left="567" w:hanging="567"/>
        <w:jc w:val="both"/>
        <w:rPr>
          <w:rFonts w:ascii="Arial Narrow" w:hAnsi="Arial Narrow"/>
          <w:sz w:val="14"/>
          <w:szCs w:val="14"/>
        </w:rPr>
      </w:pPr>
      <w:r w:rsidRPr="00D70741">
        <w:rPr>
          <w:rStyle w:val="Refdenotaalpie"/>
          <w:rFonts w:ascii="Arial Narrow" w:hAnsi="Arial Narrow"/>
          <w:sz w:val="14"/>
          <w:szCs w:val="14"/>
        </w:rPr>
        <w:footnoteRef/>
      </w:r>
      <w:r w:rsidRPr="00D70741">
        <w:rPr>
          <w:rFonts w:ascii="Arial Narrow" w:hAnsi="Arial Narrow"/>
          <w:sz w:val="14"/>
          <w:szCs w:val="14"/>
        </w:rPr>
        <w:t xml:space="preserve"> </w:t>
      </w:r>
      <w:r w:rsidRPr="00D70741">
        <w:rPr>
          <w:rFonts w:ascii="Arial Narrow" w:hAnsi="Arial Narrow"/>
          <w:sz w:val="14"/>
          <w:szCs w:val="14"/>
        </w:rPr>
        <w:tab/>
      </w:r>
      <w:r w:rsidRPr="00D70741">
        <w:rPr>
          <w:rFonts w:ascii="Arial Narrow" w:eastAsia="Arial Narrow" w:hAnsi="Arial Narrow" w:cs="Arial Narrow"/>
          <w:b/>
          <w:bCs/>
          <w:sz w:val="14"/>
          <w:szCs w:val="14"/>
        </w:rPr>
        <w:t xml:space="preserve">LEY SOBRE FACULTADES, NORMAS Y ORGANIZACIÓN DEL INDECOPI, aprobada por Decreto Legislativo </w:t>
      </w:r>
      <w:proofErr w:type="spellStart"/>
      <w:r w:rsidRPr="00D70741">
        <w:rPr>
          <w:rFonts w:ascii="Arial Narrow" w:eastAsia="Arial Narrow" w:hAnsi="Arial Narrow" w:cs="Arial Narrow"/>
          <w:b/>
          <w:bCs/>
          <w:sz w:val="14"/>
          <w:szCs w:val="14"/>
        </w:rPr>
        <w:t>N°</w:t>
      </w:r>
      <w:proofErr w:type="spellEnd"/>
      <w:r w:rsidRPr="00D70741">
        <w:rPr>
          <w:rFonts w:ascii="Arial Narrow" w:eastAsia="Arial Narrow" w:hAnsi="Arial Narrow" w:cs="Arial Narrow"/>
          <w:b/>
          <w:bCs/>
          <w:sz w:val="14"/>
          <w:szCs w:val="14"/>
        </w:rPr>
        <w:t xml:space="preserve"> 807, publicado el 18 de abril de 1996</w:t>
      </w:r>
    </w:p>
    <w:p w14:paraId="7879C4CC" w14:textId="77777777" w:rsidR="009317A3" w:rsidRPr="00D70741" w:rsidRDefault="009317A3" w:rsidP="000D05DA">
      <w:pPr>
        <w:ind w:left="567"/>
        <w:jc w:val="both"/>
        <w:rPr>
          <w:rFonts w:ascii="Arial Narrow" w:hAnsi="Arial Narrow"/>
          <w:sz w:val="14"/>
          <w:szCs w:val="14"/>
        </w:rPr>
      </w:pPr>
      <w:r w:rsidRPr="00D70741">
        <w:rPr>
          <w:rFonts w:ascii="Arial Narrow" w:eastAsia="Arial Narrow" w:hAnsi="Arial Narrow" w:cs="Arial Narrow"/>
          <w:b/>
          <w:bCs/>
          <w:sz w:val="14"/>
          <w:szCs w:val="14"/>
        </w:rPr>
        <w:t>Artículo 1.</w:t>
      </w:r>
      <w:r w:rsidRPr="00D70741">
        <w:rPr>
          <w:rFonts w:ascii="Arial Narrow" w:eastAsia="Arial Narrow" w:hAnsi="Arial Narrow" w:cs="Arial Narrow"/>
          <w:sz w:val="14"/>
          <w:szCs w:val="14"/>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D70741">
        <w:rPr>
          <w:rFonts w:ascii="Arial Narrow" w:eastAsia="Arial Narrow" w:hAnsi="Arial Narrow" w:cs="Arial Narrow"/>
          <w:sz w:val="14"/>
          <w:szCs w:val="14"/>
        </w:rPr>
        <w:t>Jefes</w:t>
      </w:r>
      <w:proofErr w:type="gramEnd"/>
      <w:r w:rsidRPr="00D70741">
        <w:rPr>
          <w:rFonts w:ascii="Arial Narrow" w:eastAsia="Arial Narrow" w:hAnsi="Arial Narrow" w:cs="Arial Narrow"/>
          <w:sz w:val="14"/>
          <w:szCs w:val="14"/>
        </w:rPr>
        <w:t xml:space="preserve"> de Oficinas y de los funcionarios que se designen para tal fin. Podrán ejercerse dentro de los procedimientos iniciados o en las investigaciones preliminares que se lleven a cabo para determinar la apertura de un procedimiento.</w:t>
      </w:r>
    </w:p>
    <w:p w14:paraId="727FCC14" w14:textId="77777777" w:rsidR="009317A3" w:rsidRPr="00D70741" w:rsidRDefault="009317A3" w:rsidP="000D05DA">
      <w:pPr>
        <w:ind w:left="567"/>
        <w:jc w:val="both"/>
        <w:rPr>
          <w:rFonts w:ascii="Arial Narrow" w:hAnsi="Arial Narrow"/>
          <w:sz w:val="14"/>
          <w:szCs w:val="14"/>
        </w:rPr>
      </w:pPr>
      <w:r w:rsidRPr="00D70741">
        <w:rPr>
          <w:rFonts w:ascii="Arial Narrow" w:eastAsia="Arial Narrow" w:hAnsi="Arial Narrow" w:cs="Arial Narrow"/>
          <w:sz w:val="14"/>
          <w:szCs w:val="14"/>
        </w:rPr>
        <w:t xml:space="preserve"> </w:t>
      </w:r>
    </w:p>
    <w:p w14:paraId="2BC512C7" w14:textId="77777777" w:rsidR="009317A3" w:rsidRPr="00D70741" w:rsidRDefault="009317A3" w:rsidP="000D05DA">
      <w:pPr>
        <w:ind w:left="567"/>
        <w:jc w:val="both"/>
        <w:rPr>
          <w:rFonts w:ascii="Arial Narrow" w:hAnsi="Arial Narrow"/>
          <w:sz w:val="14"/>
          <w:szCs w:val="14"/>
        </w:rPr>
      </w:pPr>
      <w:r w:rsidRPr="00D70741">
        <w:rPr>
          <w:rFonts w:ascii="Arial Narrow" w:eastAsia="Arial Narrow" w:hAnsi="Arial Narrow" w:cs="Arial Narrow"/>
          <w:b/>
          <w:bCs/>
          <w:sz w:val="14"/>
          <w:szCs w:val="14"/>
        </w:rPr>
        <w:t xml:space="preserve">Artículo 2.- </w:t>
      </w:r>
      <w:r w:rsidRPr="00D70741">
        <w:rPr>
          <w:rFonts w:ascii="Arial Narrow" w:eastAsia="Arial Narrow" w:hAnsi="Arial Narrow" w:cs="Arial Narrow"/>
          <w:sz w:val="14"/>
          <w:szCs w:val="14"/>
        </w:rPr>
        <w:t>Sin que la presente enumeración tenga carácter taxativo cada Comisión, Oficina o Sala del Tribunal del INDECOPI tiene las siguientes facultades:</w:t>
      </w:r>
    </w:p>
    <w:p w14:paraId="426E2B58" w14:textId="77777777" w:rsidR="009317A3" w:rsidRPr="00D70741" w:rsidRDefault="009317A3" w:rsidP="000D05DA">
      <w:pPr>
        <w:ind w:left="567"/>
        <w:jc w:val="both"/>
        <w:rPr>
          <w:rFonts w:ascii="Arial Narrow" w:hAnsi="Arial Narrow"/>
          <w:sz w:val="14"/>
          <w:szCs w:val="14"/>
        </w:rPr>
      </w:pPr>
      <w:r w:rsidRPr="00D70741">
        <w:rPr>
          <w:rFonts w:ascii="Arial Narrow" w:eastAsia="Arial Narrow" w:hAnsi="Arial Narrow" w:cs="Arial Narrow"/>
          <w:sz w:val="14"/>
          <w:szCs w:val="14"/>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D70741" w:rsidRDefault="009317A3" w:rsidP="000D05DA">
      <w:pPr>
        <w:ind w:left="567"/>
        <w:jc w:val="both"/>
        <w:rPr>
          <w:rFonts w:ascii="Arial Narrow" w:hAnsi="Arial Narrow"/>
          <w:sz w:val="14"/>
          <w:szCs w:val="14"/>
        </w:rPr>
      </w:pPr>
      <w:r w:rsidRPr="00D70741">
        <w:rPr>
          <w:rFonts w:ascii="Arial Narrow" w:eastAsia="Arial Narrow" w:hAnsi="Arial Narrow" w:cs="Arial Narrow"/>
          <w:sz w:val="14"/>
          <w:szCs w:val="14"/>
        </w:rPr>
        <w:t>(...).</w:t>
      </w:r>
    </w:p>
    <w:p w14:paraId="62169750" w14:textId="77777777" w:rsidR="009317A3" w:rsidRPr="00D70741" w:rsidRDefault="009317A3" w:rsidP="000D05DA">
      <w:pPr>
        <w:jc w:val="both"/>
        <w:rPr>
          <w:rFonts w:ascii="Arial Narrow" w:hAnsi="Arial Narrow"/>
          <w:sz w:val="14"/>
          <w:szCs w:val="14"/>
        </w:rPr>
      </w:pPr>
      <w:r w:rsidRPr="00D70741">
        <w:rPr>
          <w:rFonts w:ascii="Arial Narrow" w:eastAsia="Arial Narrow" w:hAnsi="Arial Narrow" w:cs="Arial Narrow"/>
          <w:sz w:val="14"/>
          <w:szCs w:val="14"/>
        </w:rPr>
        <w:t xml:space="preserve"> </w:t>
      </w:r>
    </w:p>
    <w:p w14:paraId="17B7BD12" w14:textId="77777777" w:rsidR="009317A3" w:rsidRPr="00D70741" w:rsidRDefault="009317A3" w:rsidP="000D05DA">
      <w:pPr>
        <w:ind w:firstLine="567"/>
        <w:jc w:val="both"/>
        <w:rPr>
          <w:rFonts w:ascii="Arial Narrow" w:hAnsi="Arial Narrow"/>
          <w:sz w:val="14"/>
          <w:szCs w:val="14"/>
        </w:rPr>
      </w:pPr>
      <w:r w:rsidRPr="00D70741">
        <w:rPr>
          <w:rFonts w:ascii="Arial Narrow" w:eastAsia="Arial Narrow" w:hAnsi="Arial Narrow" w:cs="Arial Narrow"/>
          <w:b/>
          <w:bCs/>
          <w:sz w:val="14"/>
          <w:szCs w:val="14"/>
        </w:rPr>
        <w:t>Artículo 24.-</w:t>
      </w:r>
      <w:r w:rsidRPr="00D70741">
        <w:rPr>
          <w:rFonts w:ascii="Arial Narrow" w:eastAsia="Arial Narrow" w:hAnsi="Arial Narrow" w:cs="Arial Narrow"/>
          <w:sz w:val="14"/>
          <w:szCs w:val="14"/>
        </w:rPr>
        <w:t xml:space="preserve"> El </w:t>
      </w:r>
      <w:proofErr w:type="gramStart"/>
      <w:r w:rsidRPr="00D70741">
        <w:rPr>
          <w:rFonts w:ascii="Arial Narrow" w:eastAsia="Arial Narrow" w:hAnsi="Arial Narrow" w:cs="Arial Narrow"/>
          <w:sz w:val="14"/>
          <w:szCs w:val="14"/>
        </w:rPr>
        <w:t>Secretario Técnico</w:t>
      </w:r>
      <w:proofErr w:type="gramEnd"/>
      <w:r w:rsidRPr="00D70741">
        <w:rPr>
          <w:rFonts w:ascii="Arial Narrow" w:eastAsia="Arial Narrow" w:hAnsi="Arial Narrow" w:cs="Arial Narrow"/>
          <w:sz w:val="14"/>
          <w:szCs w:val="14"/>
        </w:rPr>
        <w:t xml:space="preserve"> se encargará de la tramitación del procedimiento. Para ello, cuenta con las siguientes facultades:</w:t>
      </w:r>
    </w:p>
    <w:p w14:paraId="7EDD0951" w14:textId="77777777" w:rsidR="009317A3" w:rsidRPr="00D70741" w:rsidRDefault="009317A3" w:rsidP="000D05DA">
      <w:pPr>
        <w:ind w:firstLine="567"/>
        <w:jc w:val="both"/>
        <w:rPr>
          <w:rFonts w:ascii="Arial Narrow" w:hAnsi="Arial Narrow"/>
          <w:sz w:val="14"/>
          <w:szCs w:val="14"/>
        </w:rPr>
      </w:pPr>
      <w:r w:rsidRPr="00D70741">
        <w:rPr>
          <w:rFonts w:ascii="Arial Narrow" w:eastAsia="Arial Narrow" w:hAnsi="Arial Narrow" w:cs="Arial Narrow"/>
          <w:sz w:val="14"/>
          <w:szCs w:val="14"/>
        </w:rPr>
        <w:t>(...)</w:t>
      </w:r>
    </w:p>
    <w:p w14:paraId="00BB67F5" w14:textId="77777777" w:rsidR="009317A3" w:rsidRPr="00D70741" w:rsidRDefault="009317A3" w:rsidP="000D05DA">
      <w:pPr>
        <w:ind w:left="567"/>
        <w:jc w:val="both"/>
        <w:rPr>
          <w:rFonts w:ascii="Arial Narrow" w:hAnsi="Arial Narrow"/>
          <w:sz w:val="14"/>
          <w:szCs w:val="14"/>
        </w:rPr>
      </w:pPr>
      <w:r w:rsidRPr="00D70741">
        <w:rPr>
          <w:rFonts w:ascii="Arial Narrow" w:eastAsia="Arial Narrow" w:hAnsi="Arial Narrow" w:cs="Arial Narrow"/>
          <w:sz w:val="14"/>
          <w:szCs w:val="14"/>
        </w:rPr>
        <w:t>f)</w:t>
      </w:r>
      <w:r w:rsidRPr="00D70741">
        <w:rPr>
          <w:rFonts w:ascii="Arial Narrow" w:hAnsi="Arial Narrow"/>
          <w:sz w:val="14"/>
          <w:szCs w:val="14"/>
        </w:rPr>
        <w:tab/>
      </w:r>
      <w:r w:rsidRPr="00D70741">
        <w:rPr>
          <w:rFonts w:ascii="Arial Narrow" w:eastAsia="Arial Narrow" w:hAnsi="Arial Narrow" w:cs="Arial Narrow"/>
          <w:sz w:val="14"/>
          <w:szCs w:val="14"/>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D70741" w:rsidRDefault="009317A3" w:rsidP="000D05DA">
      <w:pPr>
        <w:pStyle w:val="Textonotapie"/>
        <w:tabs>
          <w:tab w:val="left" w:pos="567"/>
        </w:tabs>
        <w:ind w:left="567"/>
        <w:jc w:val="both"/>
        <w:rPr>
          <w:rFonts w:ascii="Arial Narrow" w:hAnsi="Arial Narrow"/>
          <w:sz w:val="14"/>
          <w:szCs w:val="14"/>
        </w:rPr>
      </w:pPr>
      <w:r w:rsidRPr="00D70741">
        <w:rPr>
          <w:rFonts w:ascii="Arial Narrow" w:eastAsia="Arial Narrow" w:hAnsi="Arial Narrow" w:cs="Arial Narrow"/>
          <w:sz w:val="14"/>
          <w:szCs w:val="14"/>
        </w:rPr>
        <w:t>(...).</w:t>
      </w:r>
    </w:p>
  </w:footnote>
  <w:footnote w:id="10">
    <w:p w14:paraId="7F79DA54" w14:textId="77777777" w:rsidR="00A67DAD" w:rsidRPr="00D70741" w:rsidRDefault="00A67DAD" w:rsidP="000D05DA">
      <w:pPr>
        <w:pStyle w:val="Textonotapie"/>
        <w:ind w:left="567" w:hanging="567"/>
        <w:jc w:val="both"/>
        <w:rPr>
          <w:rFonts w:ascii="Arial Narrow" w:hAnsi="Arial Narrow" w:cs="Arial"/>
          <w:sz w:val="14"/>
          <w:szCs w:val="14"/>
        </w:rPr>
      </w:pPr>
      <w:r w:rsidRPr="00D70741">
        <w:rPr>
          <w:rStyle w:val="Refdenotaalpie"/>
          <w:rFonts w:ascii="Arial Narrow" w:hAnsi="Arial Narrow" w:cs="Arial"/>
          <w:sz w:val="14"/>
          <w:szCs w:val="14"/>
        </w:rPr>
        <w:footnoteRef/>
      </w:r>
      <w:r w:rsidRPr="00D70741">
        <w:rPr>
          <w:rFonts w:ascii="Arial Narrow" w:hAnsi="Arial Narrow" w:cs="Arial"/>
          <w:sz w:val="14"/>
          <w:szCs w:val="14"/>
        </w:rPr>
        <w:t xml:space="preserve"> </w:t>
      </w:r>
      <w:r w:rsidRPr="00D70741">
        <w:rPr>
          <w:rFonts w:ascii="Arial Narrow" w:hAnsi="Arial Narrow" w:cs="Arial"/>
          <w:sz w:val="14"/>
          <w:szCs w:val="14"/>
        </w:rPr>
        <w:tab/>
      </w:r>
      <w:r w:rsidRPr="00D70741">
        <w:rPr>
          <w:rFonts w:ascii="Arial Narrow" w:hAnsi="Arial Narrow" w:cs="Arial"/>
          <w:sz w:val="14"/>
          <w:szCs w:val="14"/>
          <w:lang w:eastAsia="es-PE"/>
        </w:rPr>
        <w:t xml:space="preserve">El número de trabajadores se atenderá siempre que la empresa haya sido constituida antes de la vigencia de la Ley </w:t>
      </w:r>
      <w:proofErr w:type="spellStart"/>
      <w:r w:rsidRPr="00D70741">
        <w:rPr>
          <w:rFonts w:ascii="Arial Narrow" w:hAnsi="Arial Narrow" w:cs="Arial"/>
          <w:sz w:val="14"/>
          <w:szCs w:val="14"/>
          <w:lang w:eastAsia="es-PE"/>
        </w:rPr>
        <w:t>Nº</w:t>
      </w:r>
      <w:proofErr w:type="spellEnd"/>
      <w:r w:rsidRPr="00D70741">
        <w:rPr>
          <w:rFonts w:ascii="Arial Narrow" w:hAnsi="Arial Narrow" w:cs="Arial"/>
          <w:sz w:val="14"/>
          <w:szCs w:val="14"/>
          <w:lang w:eastAsia="es-PE"/>
        </w:rPr>
        <w:t xml:space="preserve"> 30056, publicada el 2 de julio de 2013, que modificó el artículo 5º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D70741">
        <w:rPr>
          <w:rFonts w:ascii="Arial Narrow" w:hAnsi="Arial Narrow" w:cs="Arial"/>
          <w:sz w:val="14"/>
          <w:szCs w:val="14"/>
          <w:lang w:eastAsia="es-PE"/>
        </w:rPr>
        <w:t>entrada en vigencia</w:t>
      </w:r>
      <w:proofErr w:type="gramEnd"/>
      <w:r w:rsidRPr="00D70741">
        <w:rPr>
          <w:rFonts w:ascii="Arial Narrow" w:hAnsi="Arial Narrow" w:cs="Arial"/>
          <w:sz w:val="14"/>
          <w:szCs w:val="14"/>
          <w:lang w:eastAsia="es-PE"/>
        </w:rPr>
        <w:t xml:space="preserve"> de dicha Ley se rigen por los requisitos de acogimiento al régimen de las micro y pequeñas empresas regulados en el Decreto Legislativo 1086.</w:t>
      </w:r>
    </w:p>
    <w:p w14:paraId="00B9B6BE" w14:textId="77777777" w:rsidR="00A67DAD" w:rsidRPr="00D70741" w:rsidRDefault="00A67DAD" w:rsidP="000D05DA">
      <w:pPr>
        <w:pStyle w:val="Textonotapie"/>
        <w:ind w:left="567" w:hanging="567"/>
        <w:jc w:val="both"/>
        <w:rPr>
          <w:rFonts w:ascii="Arial Narrow" w:hAnsi="Arial Narrow" w:cs="Arial"/>
          <w:sz w:val="14"/>
          <w:szCs w:val="14"/>
        </w:rPr>
      </w:pPr>
    </w:p>
  </w:footnote>
  <w:footnote w:id="11">
    <w:p w14:paraId="6FA4396A" w14:textId="77777777" w:rsidR="00A67DAD" w:rsidRPr="00D70741" w:rsidRDefault="00A67DAD" w:rsidP="000D05DA">
      <w:pPr>
        <w:pStyle w:val="Textonotapie"/>
        <w:ind w:left="567" w:hanging="567"/>
        <w:jc w:val="both"/>
        <w:rPr>
          <w:rFonts w:ascii="Arial Narrow" w:hAnsi="Arial Narrow" w:cs="Arial"/>
          <w:sz w:val="14"/>
          <w:szCs w:val="14"/>
        </w:rPr>
      </w:pPr>
      <w:r w:rsidRPr="00D70741">
        <w:rPr>
          <w:rStyle w:val="Refdenotaalpie"/>
          <w:rFonts w:ascii="Arial Narrow" w:hAnsi="Arial Narrow" w:cs="Arial"/>
          <w:sz w:val="14"/>
          <w:szCs w:val="14"/>
        </w:rPr>
        <w:footnoteRef/>
      </w:r>
      <w:r w:rsidRPr="00D70741">
        <w:rPr>
          <w:rFonts w:ascii="Arial Narrow" w:hAnsi="Arial Narrow" w:cs="Arial"/>
          <w:sz w:val="14"/>
          <w:szCs w:val="14"/>
        </w:rPr>
        <w:t xml:space="preserve"> </w:t>
      </w:r>
      <w:r w:rsidRPr="00D70741">
        <w:rPr>
          <w:rFonts w:ascii="Arial Narrow" w:hAnsi="Arial Narrow" w:cs="Arial"/>
          <w:sz w:val="14"/>
          <w:szCs w:val="14"/>
        </w:rPr>
        <w:tab/>
      </w:r>
      <w:r w:rsidRPr="00D70741">
        <w:rPr>
          <w:rFonts w:ascii="Arial Narrow" w:hAnsi="Arial Narrow" w:cs="Arial"/>
          <w:b/>
          <w:sz w:val="14"/>
          <w:szCs w:val="14"/>
        </w:rPr>
        <w:t xml:space="preserve">LEY </w:t>
      </w:r>
      <w:proofErr w:type="spellStart"/>
      <w:r w:rsidRPr="00D70741">
        <w:rPr>
          <w:rFonts w:ascii="Arial Narrow" w:hAnsi="Arial Narrow" w:cs="Arial"/>
          <w:b/>
          <w:sz w:val="14"/>
          <w:szCs w:val="14"/>
        </w:rPr>
        <w:t>N</w:t>
      </w:r>
      <w:r w:rsidRPr="00D70741">
        <w:rPr>
          <w:rFonts w:ascii="Arial Narrow" w:hAnsi="Arial Narrow" w:cs="Arial"/>
          <w:b/>
          <w:bCs/>
          <w:sz w:val="14"/>
          <w:szCs w:val="14"/>
        </w:rPr>
        <w:t>°</w:t>
      </w:r>
      <w:proofErr w:type="spellEnd"/>
      <w:r w:rsidRPr="00D70741">
        <w:rPr>
          <w:rFonts w:ascii="Arial Narrow" w:hAnsi="Arial Narrow" w:cs="Arial"/>
          <w:b/>
          <w:bCs/>
          <w:sz w:val="14"/>
          <w:szCs w:val="14"/>
        </w:rPr>
        <w:t xml:space="preserve"> 29571, CÓDIGO DE PROTECCIÓN Y DEFENSA DEL CONSUMIDOR.</w:t>
      </w:r>
    </w:p>
    <w:p w14:paraId="0A3B7FAA" w14:textId="77777777" w:rsidR="00A67DAD" w:rsidRPr="00D70741" w:rsidRDefault="00A67DAD" w:rsidP="000D05DA">
      <w:pPr>
        <w:pStyle w:val="Textonotapie"/>
        <w:ind w:left="567" w:hanging="567"/>
        <w:jc w:val="both"/>
        <w:rPr>
          <w:rFonts w:ascii="Arial Narrow" w:hAnsi="Arial Narrow" w:cs="Arial"/>
          <w:b/>
          <w:bCs/>
          <w:sz w:val="14"/>
          <w:szCs w:val="14"/>
        </w:rPr>
      </w:pPr>
      <w:r w:rsidRPr="00D70741">
        <w:rPr>
          <w:rFonts w:ascii="Arial Narrow" w:hAnsi="Arial Narrow" w:cs="Arial"/>
          <w:sz w:val="14"/>
          <w:szCs w:val="14"/>
        </w:rPr>
        <w:tab/>
      </w:r>
      <w:r w:rsidRPr="00D70741">
        <w:rPr>
          <w:rFonts w:ascii="Arial Narrow" w:hAnsi="Arial Narrow" w:cs="Arial"/>
          <w:b/>
          <w:bCs/>
          <w:sz w:val="14"/>
          <w:szCs w:val="14"/>
        </w:rPr>
        <w:t>Artículo 110º.- Sanciones Administrativas</w:t>
      </w:r>
    </w:p>
    <w:p w14:paraId="279D47D8" w14:textId="77777777" w:rsidR="00A67DAD" w:rsidRPr="00D70741" w:rsidRDefault="00A67DAD" w:rsidP="000D05DA">
      <w:pPr>
        <w:autoSpaceDE w:val="0"/>
        <w:autoSpaceDN w:val="0"/>
        <w:adjustRightInd w:val="0"/>
        <w:ind w:left="567"/>
        <w:jc w:val="both"/>
        <w:rPr>
          <w:rFonts w:ascii="Arial Narrow" w:hAnsi="Arial Narrow" w:cs="Arial"/>
          <w:sz w:val="14"/>
          <w:szCs w:val="14"/>
        </w:rPr>
      </w:pPr>
      <w:r w:rsidRPr="00D70741">
        <w:rPr>
          <w:rFonts w:ascii="Arial Narrow" w:hAnsi="Arial Narrow" w:cs="Arial"/>
          <w:sz w:val="14"/>
          <w:szCs w:val="14"/>
        </w:rPr>
        <w:t>(…)</w:t>
      </w:r>
    </w:p>
    <w:p w14:paraId="57D9EDF4" w14:textId="77777777" w:rsidR="00A67DAD" w:rsidRPr="00D70741" w:rsidRDefault="00A67DAD" w:rsidP="000D05DA">
      <w:pPr>
        <w:autoSpaceDE w:val="0"/>
        <w:autoSpaceDN w:val="0"/>
        <w:adjustRightInd w:val="0"/>
        <w:ind w:left="567"/>
        <w:jc w:val="both"/>
        <w:rPr>
          <w:rFonts w:ascii="Arial Narrow" w:hAnsi="Arial Narrow" w:cs="Arial"/>
          <w:b/>
          <w:bCs/>
          <w:sz w:val="14"/>
          <w:szCs w:val="14"/>
        </w:rPr>
      </w:pPr>
      <w:r w:rsidRPr="00D70741">
        <w:rPr>
          <w:rFonts w:ascii="Arial Narrow" w:hAnsi="Arial Narrow" w:cs="Arial"/>
          <w:sz w:val="14"/>
          <w:szCs w:val="14"/>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D70741" w:rsidRDefault="00A67DAD" w:rsidP="00E6053D">
      <w:pPr>
        <w:pStyle w:val="Textonotapie"/>
        <w:ind w:left="567"/>
        <w:jc w:val="both"/>
        <w:rPr>
          <w:rFonts w:ascii="Arial Narrow" w:hAnsi="Arial Narrow" w:cs="Arial"/>
          <w:bCs/>
          <w:sz w:val="14"/>
          <w:szCs w:val="14"/>
        </w:rPr>
      </w:pPr>
      <w:r w:rsidRPr="00D70741">
        <w:rPr>
          <w:rFonts w:ascii="Arial Narrow" w:hAnsi="Arial Narrow" w:cs="Arial"/>
          <w:bCs/>
          <w:sz w:val="14"/>
          <w:szCs w:val="14"/>
        </w:rPr>
        <w:t>[…]</w:t>
      </w:r>
    </w:p>
    <w:p w14:paraId="234251DE" w14:textId="77777777" w:rsidR="00916597" w:rsidRPr="00D70741" w:rsidRDefault="00916597" w:rsidP="00E6053D">
      <w:pPr>
        <w:pStyle w:val="Textonotapie"/>
        <w:ind w:left="567"/>
        <w:jc w:val="both"/>
        <w:rPr>
          <w:rFonts w:ascii="Arial Narrow" w:hAnsi="Arial Narrow" w:cs="Arial"/>
          <w:bCs/>
          <w:sz w:val="14"/>
          <w:szCs w:val="14"/>
        </w:rPr>
      </w:pPr>
    </w:p>
  </w:footnote>
  <w:footnote w:id="12">
    <w:p w14:paraId="06E8A657" w14:textId="74FEFF2B" w:rsidR="00A84D46" w:rsidRPr="00D70741" w:rsidRDefault="00A84D46" w:rsidP="000D05DA">
      <w:pPr>
        <w:pStyle w:val="Textonotapie"/>
        <w:ind w:left="567" w:hanging="567"/>
        <w:jc w:val="both"/>
        <w:rPr>
          <w:rFonts w:ascii="Arial Narrow" w:eastAsia="Arial Narrow" w:hAnsi="Arial Narrow" w:cs="Arial"/>
          <w:b/>
          <w:bCs/>
          <w:sz w:val="14"/>
          <w:szCs w:val="14"/>
        </w:rPr>
      </w:pPr>
      <w:r w:rsidRPr="00D70741">
        <w:rPr>
          <w:rStyle w:val="Refdenotaalpie"/>
          <w:rFonts w:ascii="Arial Narrow" w:eastAsia="Arial Narrow" w:hAnsi="Arial Narrow" w:cs="Arial"/>
          <w:sz w:val="14"/>
          <w:szCs w:val="14"/>
        </w:rPr>
        <w:footnoteRef/>
      </w:r>
      <w:r w:rsidRPr="00D70741">
        <w:rPr>
          <w:rFonts w:ascii="Arial Narrow" w:eastAsia="Arial Narrow" w:hAnsi="Arial Narrow" w:cs="Arial"/>
          <w:b/>
          <w:bCs/>
          <w:sz w:val="14"/>
          <w:szCs w:val="14"/>
        </w:rPr>
        <w:t xml:space="preserve"> </w:t>
      </w:r>
      <w:r w:rsidRPr="00D70741">
        <w:rPr>
          <w:rFonts w:ascii="Arial Narrow" w:hAnsi="Arial Narrow" w:cs="Arial"/>
          <w:sz w:val="14"/>
          <w:szCs w:val="14"/>
        </w:rPr>
        <w:t xml:space="preserve">            </w:t>
      </w:r>
      <w:r w:rsidRPr="00D70741">
        <w:rPr>
          <w:rFonts w:ascii="Arial Narrow" w:hAnsi="Arial Narrow" w:cs="Arial"/>
          <w:sz w:val="14"/>
          <w:szCs w:val="14"/>
        </w:rPr>
        <w:tab/>
      </w:r>
      <w:r w:rsidRPr="00D70741">
        <w:rPr>
          <w:rFonts w:ascii="Arial Narrow" w:eastAsia="Arial Narrow" w:hAnsi="Arial Narrow" w:cs="Arial"/>
          <w:b/>
          <w:bCs/>
          <w:sz w:val="14"/>
          <w:szCs w:val="14"/>
        </w:rPr>
        <w:t xml:space="preserve">TEXTO ÚNICO ORDENADO DE LA LEY </w:t>
      </w:r>
      <w:proofErr w:type="spellStart"/>
      <w:r w:rsidRPr="00D70741">
        <w:rPr>
          <w:rFonts w:ascii="Arial Narrow" w:eastAsia="Arial Narrow" w:hAnsi="Arial Narrow" w:cs="Arial"/>
          <w:b/>
          <w:bCs/>
          <w:sz w:val="14"/>
          <w:szCs w:val="14"/>
        </w:rPr>
        <w:t>N°</w:t>
      </w:r>
      <w:proofErr w:type="spellEnd"/>
      <w:r w:rsidRPr="00D70741">
        <w:rPr>
          <w:rFonts w:ascii="Arial Narrow" w:eastAsia="Arial Narrow" w:hAnsi="Arial Narrow" w:cs="Arial"/>
          <w:b/>
          <w:bCs/>
          <w:sz w:val="14"/>
          <w:szCs w:val="14"/>
        </w:rPr>
        <w:t xml:space="preserve"> 27444, LEY DE PROCEDIMIENTO ADMINISTRATIVO GENERAL, aprobado por el Decreto Supremo </w:t>
      </w:r>
      <w:proofErr w:type="spellStart"/>
      <w:r w:rsidRPr="00D70741">
        <w:rPr>
          <w:rFonts w:ascii="Arial Narrow" w:eastAsia="Arial Narrow" w:hAnsi="Arial Narrow" w:cs="Arial"/>
          <w:b/>
          <w:bCs/>
          <w:sz w:val="14"/>
          <w:szCs w:val="14"/>
        </w:rPr>
        <w:t>N°</w:t>
      </w:r>
      <w:proofErr w:type="spellEnd"/>
      <w:r w:rsidRPr="00D70741">
        <w:rPr>
          <w:rFonts w:ascii="Arial Narrow" w:eastAsia="Arial Narrow" w:hAnsi="Arial Narrow" w:cs="Arial"/>
          <w:b/>
          <w:bCs/>
          <w:sz w:val="14"/>
          <w:szCs w:val="14"/>
        </w:rPr>
        <w:t xml:space="preserve"> </w:t>
      </w:r>
      <w:r w:rsidR="00AC7D52" w:rsidRPr="00D70741">
        <w:rPr>
          <w:rFonts w:ascii="Arial Narrow" w:eastAsia="Arial Narrow" w:hAnsi="Arial Narrow" w:cs="Arial"/>
          <w:b/>
          <w:bCs/>
          <w:sz w:val="14"/>
          <w:szCs w:val="14"/>
        </w:rPr>
        <w:t>006-2026-JUS</w:t>
      </w:r>
    </w:p>
    <w:p w14:paraId="2641F940" w14:textId="19645A33" w:rsidR="00A84D46" w:rsidRPr="00D70741" w:rsidRDefault="00AC7D52" w:rsidP="000D05DA">
      <w:pPr>
        <w:pStyle w:val="Textonotapie"/>
        <w:ind w:firstLine="567"/>
        <w:jc w:val="both"/>
        <w:rPr>
          <w:rFonts w:ascii="Arial Narrow" w:hAnsi="Arial Narrow" w:cs="Arial"/>
          <w:b/>
          <w:bCs/>
          <w:sz w:val="14"/>
          <w:szCs w:val="14"/>
        </w:rPr>
      </w:pPr>
      <w:r w:rsidRPr="00D70741">
        <w:rPr>
          <w:rFonts w:ascii="Arial Narrow" w:eastAsia="Arial Narrow" w:hAnsi="Arial Narrow" w:cs="Arial"/>
          <w:b/>
          <w:bCs/>
          <w:sz w:val="14"/>
          <w:szCs w:val="14"/>
        </w:rPr>
        <w:t>223</w:t>
      </w:r>
      <w:r w:rsidR="00A84D46" w:rsidRPr="00D70741">
        <w:rPr>
          <w:rFonts w:ascii="Arial Narrow" w:eastAsia="Arial Narrow" w:hAnsi="Arial Narrow" w:cs="Arial"/>
          <w:b/>
          <w:bCs/>
          <w:sz w:val="14"/>
          <w:szCs w:val="14"/>
        </w:rPr>
        <w:t>.- Contestación de la reclamación</w:t>
      </w:r>
    </w:p>
    <w:p w14:paraId="4C03D514" w14:textId="14C8FEC4" w:rsidR="00A84D46" w:rsidRPr="00D70741" w:rsidRDefault="00AC7D52" w:rsidP="000D05DA">
      <w:pPr>
        <w:pStyle w:val="Textonotapie"/>
        <w:ind w:firstLine="567"/>
        <w:jc w:val="both"/>
        <w:rPr>
          <w:rFonts w:ascii="Arial Narrow" w:eastAsia="Arial Narrow" w:hAnsi="Arial Narrow" w:cs="Arial"/>
          <w:sz w:val="14"/>
          <w:szCs w:val="14"/>
        </w:rPr>
      </w:pPr>
      <w:r w:rsidRPr="00D70741">
        <w:rPr>
          <w:rFonts w:ascii="Arial Narrow" w:eastAsia="Arial Narrow" w:hAnsi="Arial Narrow" w:cs="Arial"/>
          <w:sz w:val="14"/>
          <w:szCs w:val="14"/>
        </w:rPr>
        <w:t>223</w:t>
      </w:r>
      <w:r w:rsidR="00A84D46" w:rsidRPr="00D70741">
        <w:rPr>
          <w:rFonts w:ascii="Arial Narrow" w:eastAsia="Arial Narrow" w:hAnsi="Arial Narrow" w:cs="Arial"/>
          <w:sz w:val="14"/>
          <w:szCs w:val="14"/>
        </w:rPr>
        <w:t>.1 “(…) Las alegaciones y los hechos relevantes de la reclamación, salvo que hayan sido específicamente negadas en la contestación,</w:t>
      </w:r>
    </w:p>
    <w:p w14:paraId="4A124F62" w14:textId="77777777" w:rsidR="00A84D46" w:rsidRPr="00D70741" w:rsidRDefault="00A84D46" w:rsidP="000D05DA">
      <w:pPr>
        <w:pStyle w:val="Textonotapie"/>
        <w:ind w:firstLine="567"/>
        <w:jc w:val="both"/>
        <w:rPr>
          <w:rFonts w:ascii="Arial Narrow" w:eastAsia="Arial Narrow" w:hAnsi="Arial Narrow" w:cs="Arial"/>
          <w:sz w:val="14"/>
          <w:szCs w:val="14"/>
        </w:rPr>
      </w:pPr>
      <w:r w:rsidRPr="00D70741">
        <w:rPr>
          <w:rFonts w:ascii="Arial Narrow" w:eastAsia="Arial Narrow" w:hAnsi="Arial Narrow" w:cs="Arial"/>
          <w:sz w:val="14"/>
          <w:szCs w:val="14"/>
        </w:rPr>
        <w:t>se tendrán por aceptadas o merituadas como ciertas”.</w:t>
      </w:r>
    </w:p>
    <w:p w14:paraId="7B9E8021" w14:textId="77777777" w:rsidR="00F87E55" w:rsidRPr="00D70741" w:rsidRDefault="00F87E55" w:rsidP="000D05DA">
      <w:pPr>
        <w:pStyle w:val="Textonotapie"/>
        <w:ind w:firstLine="567"/>
        <w:jc w:val="both"/>
        <w:rPr>
          <w:rFonts w:ascii="Arial Narrow" w:hAnsi="Arial Narrow" w:cs="Arial"/>
          <w:sz w:val="14"/>
          <w:szCs w:val="14"/>
        </w:rPr>
      </w:pPr>
    </w:p>
  </w:footnote>
  <w:footnote w:id="13">
    <w:p w14:paraId="2D80E67B" w14:textId="60EED84C" w:rsidR="00A67DAD" w:rsidRPr="00D70741" w:rsidRDefault="00A67DAD" w:rsidP="000D05DA">
      <w:pPr>
        <w:ind w:left="567" w:hanging="567"/>
        <w:jc w:val="both"/>
        <w:rPr>
          <w:rFonts w:ascii="Arial Narrow" w:hAnsi="Arial Narrow"/>
          <w:b/>
          <w:bCs/>
          <w:sz w:val="14"/>
          <w:szCs w:val="14"/>
        </w:rPr>
      </w:pPr>
      <w:r w:rsidRPr="00D70741">
        <w:rPr>
          <w:rStyle w:val="Refdenotaalpie"/>
          <w:rFonts w:ascii="Arial Narrow" w:hAnsi="Arial Narrow"/>
          <w:sz w:val="14"/>
          <w:szCs w:val="14"/>
        </w:rPr>
        <w:footnoteRef/>
      </w:r>
      <w:r w:rsidRPr="00D70741">
        <w:rPr>
          <w:rFonts w:ascii="Arial Narrow" w:hAnsi="Arial Narrow"/>
          <w:sz w:val="14"/>
          <w:szCs w:val="14"/>
        </w:rPr>
        <w:t xml:space="preserve">         </w:t>
      </w:r>
      <w:r w:rsidR="007C5AB8" w:rsidRPr="00D70741">
        <w:rPr>
          <w:rFonts w:ascii="Arial Narrow" w:hAnsi="Arial Narrow"/>
          <w:sz w:val="14"/>
          <w:szCs w:val="14"/>
        </w:rPr>
        <w:tab/>
      </w:r>
      <w:r w:rsidR="007C5AB8" w:rsidRPr="00D70741">
        <w:rPr>
          <w:rFonts w:ascii="Arial Narrow" w:eastAsia="Arial Narrow" w:hAnsi="Arial Narrow" w:cs="Arial"/>
          <w:b/>
          <w:bCs/>
          <w:sz w:val="14"/>
          <w:szCs w:val="14"/>
        </w:rPr>
        <w:t xml:space="preserve">LEY </w:t>
      </w:r>
      <w:proofErr w:type="spellStart"/>
      <w:r w:rsidR="007C5AB8" w:rsidRPr="00D70741">
        <w:rPr>
          <w:rFonts w:ascii="Arial Narrow" w:eastAsia="Arial Narrow" w:hAnsi="Arial Narrow" w:cs="Arial"/>
          <w:b/>
          <w:bCs/>
          <w:sz w:val="14"/>
          <w:szCs w:val="14"/>
        </w:rPr>
        <w:t>N°</w:t>
      </w:r>
      <w:proofErr w:type="spellEnd"/>
      <w:r w:rsidR="007C5AB8" w:rsidRPr="00D70741">
        <w:rPr>
          <w:rFonts w:ascii="Arial Narrow" w:eastAsia="Arial Narrow" w:hAnsi="Arial Narrow" w:cs="Arial"/>
          <w:b/>
          <w:bCs/>
          <w:sz w:val="14"/>
          <w:szCs w:val="14"/>
        </w:rPr>
        <w:t xml:space="preserve"> 29571</w:t>
      </w:r>
      <w:r w:rsidRPr="00D70741">
        <w:rPr>
          <w:rFonts w:ascii="Arial Narrow" w:hAnsi="Arial Narrow"/>
          <w:b/>
          <w:bCs/>
          <w:sz w:val="14"/>
          <w:szCs w:val="14"/>
        </w:rPr>
        <w:t xml:space="preserve">, CÓDIGO DE PROTECCIÓN Y DEFENSA DEL CONSUMIDOR, publicado el 2 de setiembre de 2010 y modificado por Decreto Legislativo </w:t>
      </w:r>
      <w:proofErr w:type="spellStart"/>
      <w:r w:rsidRPr="00D70741">
        <w:rPr>
          <w:rFonts w:ascii="Arial Narrow" w:hAnsi="Arial Narrow"/>
          <w:b/>
          <w:bCs/>
          <w:sz w:val="14"/>
          <w:szCs w:val="14"/>
        </w:rPr>
        <w:t>N°</w:t>
      </w:r>
      <w:proofErr w:type="spellEnd"/>
      <w:r w:rsidRPr="00D70741">
        <w:rPr>
          <w:rFonts w:ascii="Arial Narrow" w:hAnsi="Arial Narrow"/>
          <w:b/>
          <w:bCs/>
          <w:sz w:val="14"/>
          <w:szCs w:val="14"/>
        </w:rPr>
        <w:t xml:space="preserve"> 1308</w:t>
      </w:r>
    </w:p>
    <w:p w14:paraId="4516B93A" w14:textId="77777777" w:rsidR="00A67DAD" w:rsidRPr="00D70741" w:rsidRDefault="00A67DAD" w:rsidP="000D05DA">
      <w:pPr>
        <w:ind w:left="567" w:hanging="567"/>
        <w:jc w:val="both"/>
        <w:rPr>
          <w:rFonts w:ascii="Arial Narrow" w:eastAsia="Arial Narrow" w:hAnsi="Arial Narrow" w:cs="Arial Narrow"/>
          <w:b/>
          <w:sz w:val="14"/>
          <w:szCs w:val="14"/>
        </w:rPr>
      </w:pPr>
      <w:r w:rsidRPr="00D70741">
        <w:rPr>
          <w:rFonts w:ascii="Arial Narrow" w:eastAsia="Arial Narrow" w:hAnsi="Arial Narrow" w:cs="Arial Narrow"/>
          <w:b/>
          <w:sz w:val="14"/>
          <w:szCs w:val="14"/>
        </w:rPr>
        <w:tab/>
        <w:t>Artículo 110.- Sanciones administrativas</w:t>
      </w:r>
    </w:p>
    <w:p w14:paraId="13CCB6EC" w14:textId="77777777" w:rsidR="00A67DAD" w:rsidRPr="00D70741" w:rsidRDefault="00A67DAD" w:rsidP="000D05DA">
      <w:pPr>
        <w:ind w:left="566" w:hanging="566"/>
        <w:jc w:val="both"/>
        <w:rPr>
          <w:rFonts w:ascii="Arial Narrow" w:eastAsia="Arial Narrow" w:hAnsi="Arial Narrow" w:cs="Arial Narrow"/>
          <w:sz w:val="14"/>
          <w:szCs w:val="14"/>
        </w:rPr>
      </w:pPr>
      <w:r w:rsidRPr="00D70741">
        <w:rPr>
          <w:rFonts w:ascii="Arial Narrow" w:eastAsia="Arial Narrow" w:hAnsi="Arial Narrow" w:cs="Arial Narrow"/>
          <w:sz w:val="14"/>
          <w:szCs w:val="14"/>
        </w:rPr>
        <w:t xml:space="preserve">                El órgano resolutivo puede sancionar las infracciones administrativas a que se refiere el artículo 108º con amonestación y multas de hasta cuatrocientos cincuenta (450) Unidades Impositivas Tributarias (UIT), las cuales son calificadas de la siguiente manera:</w:t>
      </w:r>
    </w:p>
    <w:p w14:paraId="2F922ED6" w14:textId="77777777" w:rsidR="00A67DAD" w:rsidRPr="00D70741" w:rsidRDefault="00A67DAD" w:rsidP="000D05DA">
      <w:pPr>
        <w:numPr>
          <w:ilvl w:val="0"/>
          <w:numId w:val="3"/>
        </w:numPr>
        <w:ind w:left="426" w:firstLine="141"/>
        <w:jc w:val="both"/>
        <w:rPr>
          <w:rFonts w:ascii="Arial Narrow" w:eastAsia="Arial Narrow" w:hAnsi="Arial Narrow" w:cs="Arial Narrow"/>
          <w:sz w:val="14"/>
          <w:szCs w:val="14"/>
        </w:rPr>
      </w:pPr>
      <w:r w:rsidRPr="00D70741">
        <w:rPr>
          <w:rFonts w:ascii="Arial Narrow" w:eastAsia="Arial Narrow" w:hAnsi="Arial Narrow" w:cs="Arial Narrow"/>
          <w:sz w:val="14"/>
          <w:szCs w:val="14"/>
        </w:rPr>
        <w:t>Infracciones leves, con una amonestación o con una multa de hasta cincuenta (50) UIT.</w:t>
      </w:r>
    </w:p>
    <w:p w14:paraId="161B9CF0" w14:textId="77777777" w:rsidR="00A67DAD" w:rsidRPr="00D70741" w:rsidRDefault="00A67DAD" w:rsidP="000D05DA">
      <w:pPr>
        <w:numPr>
          <w:ilvl w:val="0"/>
          <w:numId w:val="3"/>
        </w:numPr>
        <w:ind w:left="426" w:firstLine="141"/>
        <w:jc w:val="both"/>
        <w:rPr>
          <w:rFonts w:ascii="Arial Narrow" w:eastAsia="Arial Narrow" w:hAnsi="Arial Narrow" w:cs="Arial Narrow"/>
          <w:sz w:val="14"/>
          <w:szCs w:val="14"/>
        </w:rPr>
      </w:pPr>
      <w:r w:rsidRPr="00D70741">
        <w:rPr>
          <w:rFonts w:ascii="Arial Narrow" w:eastAsia="Arial Narrow" w:hAnsi="Arial Narrow" w:cs="Arial Narrow"/>
          <w:sz w:val="14"/>
          <w:szCs w:val="14"/>
        </w:rPr>
        <w:t>Infracciones graves, con una multa de hasta ciento cincuenta (150) UIT.</w:t>
      </w:r>
    </w:p>
    <w:p w14:paraId="3C606AD2" w14:textId="77777777" w:rsidR="00A67DAD" w:rsidRPr="00D70741" w:rsidRDefault="00A67DAD" w:rsidP="000D05DA">
      <w:pPr>
        <w:numPr>
          <w:ilvl w:val="0"/>
          <w:numId w:val="3"/>
        </w:numPr>
        <w:ind w:left="426" w:firstLine="141"/>
        <w:jc w:val="both"/>
        <w:rPr>
          <w:rFonts w:ascii="Arial Narrow" w:eastAsia="Arial Narrow" w:hAnsi="Arial Narrow" w:cs="Arial Narrow"/>
          <w:sz w:val="14"/>
          <w:szCs w:val="14"/>
        </w:rPr>
      </w:pPr>
      <w:r w:rsidRPr="00D70741">
        <w:rPr>
          <w:rFonts w:ascii="Arial Narrow" w:eastAsia="Arial Narrow" w:hAnsi="Arial Narrow" w:cs="Arial Narrow"/>
          <w:sz w:val="14"/>
          <w:szCs w:val="14"/>
        </w:rPr>
        <w:t>Infracciones muy graves, con una multa de hasta cuatrocientos cincuenta (450) UIT.</w:t>
      </w:r>
    </w:p>
    <w:p w14:paraId="59EEC6A4" w14:textId="77777777" w:rsidR="00A67DAD" w:rsidRPr="00D70741" w:rsidRDefault="00A67DAD" w:rsidP="000D05DA">
      <w:pPr>
        <w:ind w:left="426"/>
        <w:jc w:val="both"/>
        <w:rPr>
          <w:rFonts w:ascii="Arial Narrow" w:eastAsia="Arial Narrow" w:hAnsi="Arial Narrow" w:cs="Arial Narrow"/>
          <w:sz w:val="14"/>
          <w:szCs w:val="14"/>
        </w:rPr>
      </w:pPr>
    </w:p>
    <w:p w14:paraId="38475EF1" w14:textId="77777777" w:rsidR="00A67DAD" w:rsidRPr="00D70741" w:rsidRDefault="00A67DAD" w:rsidP="000D05DA">
      <w:pPr>
        <w:ind w:left="567" w:hanging="426"/>
        <w:jc w:val="both"/>
        <w:rPr>
          <w:rFonts w:ascii="Arial Narrow" w:eastAsia="Arial Narrow" w:hAnsi="Arial Narrow" w:cs="Arial Narrow"/>
          <w:sz w:val="14"/>
          <w:szCs w:val="14"/>
        </w:rPr>
      </w:pPr>
      <w:r w:rsidRPr="00D70741">
        <w:rPr>
          <w:rFonts w:ascii="Arial Narrow" w:eastAsia="Arial Narrow" w:hAnsi="Arial Narrow" w:cs="Arial Narrow"/>
          <w:sz w:val="14"/>
          <w:szCs w:val="14"/>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5120377" w14:textId="77777777" w:rsidR="00A67DAD" w:rsidRPr="00D70741" w:rsidRDefault="00A67DAD" w:rsidP="000D05DA">
      <w:pPr>
        <w:ind w:left="567" w:hanging="426"/>
        <w:jc w:val="both"/>
        <w:rPr>
          <w:rFonts w:ascii="Arial Narrow" w:eastAsia="Arial Narrow" w:hAnsi="Arial Narrow" w:cs="Arial Narrow"/>
          <w:sz w:val="14"/>
          <w:szCs w:val="14"/>
        </w:rPr>
      </w:pPr>
    </w:p>
    <w:p w14:paraId="3F1BC3BF" w14:textId="77777777" w:rsidR="00A67DAD" w:rsidRPr="00D70741" w:rsidRDefault="00A67DAD" w:rsidP="000D05DA">
      <w:pPr>
        <w:ind w:left="567"/>
        <w:jc w:val="both"/>
        <w:rPr>
          <w:rFonts w:ascii="Arial Narrow" w:eastAsia="Arial Narrow" w:hAnsi="Arial Narrow" w:cs="Arial Narrow"/>
          <w:sz w:val="14"/>
          <w:szCs w:val="14"/>
        </w:rPr>
      </w:pPr>
      <w:r w:rsidRPr="00D70741">
        <w:rPr>
          <w:rFonts w:ascii="Arial Narrow" w:eastAsia="Arial Narrow" w:hAnsi="Arial Narrow" w:cs="Arial Narrow"/>
          <w:sz w:val="14"/>
          <w:szCs w:val="14"/>
        </w:rPr>
        <w:t xml:space="preserve"> </w:t>
      </w:r>
      <w:bookmarkStart w:id="14" w:name="_Int_GRbm5as9"/>
      <w:proofErr w:type="gramStart"/>
      <w:r w:rsidRPr="00D70741">
        <w:rPr>
          <w:rFonts w:ascii="Arial Narrow" w:eastAsia="Arial Narrow" w:hAnsi="Arial Narrow" w:cs="Arial Narrow"/>
          <w:sz w:val="14"/>
          <w:szCs w:val="14"/>
        </w:rPr>
        <w:t>En caso que</w:t>
      </w:r>
      <w:bookmarkEnd w:id="14"/>
      <w:proofErr w:type="gramEnd"/>
      <w:r w:rsidRPr="00D70741">
        <w:rPr>
          <w:rFonts w:ascii="Arial Narrow" w:eastAsia="Arial Narrow" w:hAnsi="Arial Narrow" w:cs="Arial Narrow"/>
          <w:sz w:val="14"/>
          <w:szCs w:val="14"/>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w:t>
      </w:r>
      <w:proofErr w:type="spellStart"/>
      <w:r w:rsidRPr="00D70741">
        <w:rPr>
          <w:rFonts w:ascii="Arial Narrow" w:eastAsia="Arial Narrow" w:hAnsi="Arial Narrow" w:cs="Arial Narrow"/>
          <w:sz w:val="14"/>
          <w:szCs w:val="14"/>
        </w:rPr>
        <w:t>N°</w:t>
      </w:r>
      <w:proofErr w:type="spellEnd"/>
      <w:r w:rsidRPr="00D70741">
        <w:rPr>
          <w:rFonts w:ascii="Arial Narrow" w:eastAsia="Arial Narrow" w:hAnsi="Arial Narrow" w:cs="Arial Narrow"/>
          <w:sz w:val="14"/>
          <w:szCs w:val="14"/>
        </w:rPr>
        <w:t xml:space="preserve"> 27444, Ley del Procedimiento Administrativo General o la norma que la sustituya o complemente.</w:t>
      </w:r>
    </w:p>
    <w:p w14:paraId="27315639" w14:textId="77777777" w:rsidR="00A67DAD" w:rsidRPr="00D70741" w:rsidRDefault="00A67DAD" w:rsidP="000D05DA">
      <w:pPr>
        <w:pBdr>
          <w:top w:val="nil"/>
          <w:left w:val="nil"/>
          <w:bottom w:val="nil"/>
          <w:right w:val="nil"/>
          <w:between w:val="nil"/>
        </w:pBdr>
        <w:ind w:left="567"/>
        <w:jc w:val="both"/>
        <w:rPr>
          <w:rFonts w:ascii="Arial Narrow" w:eastAsia="Arial Narrow" w:hAnsi="Arial Narrow" w:cs="Arial Narrow"/>
          <w:sz w:val="14"/>
          <w:szCs w:val="14"/>
        </w:rPr>
      </w:pPr>
      <w:r w:rsidRPr="00D70741">
        <w:rPr>
          <w:rFonts w:ascii="Arial Narrow" w:eastAsia="Arial Narrow" w:hAnsi="Arial Narrow" w:cs="Arial Narrow"/>
          <w:sz w:val="14"/>
          <w:szCs w:val="14"/>
        </w:rPr>
        <w:t>(…)</w:t>
      </w:r>
    </w:p>
    <w:p w14:paraId="2AC58866" w14:textId="77777777" w:rsidR="00A67DAD" w:rsidRPr="00D70741" w:rsidRDefault="00A67DAD" w:rsidP="000D05DA">
      <w:pPr>
        <w:pStyle w:val="Textonotapie"/>
        <w:ind w:left="567" w:hanging="567"/>
        <w:jc w:val="both"/>
        <w:rPr>
          <w:rFonts w:ascii="Arial Narrow" w:hAnsi="Arial Narrow"/>
          <w:sz w:val="14"/>
          <w:szCs w:val="14"/>
        </w:rPr>
      </w:pPr>
    </w:p>
  </w:footnote>
  <w:footnote w:id="14">
    <w:p w14:paraId="770E73AA" w14:textId="24F29ED0" w:rsidR="00A67DAD" w:rsidRPr="00D70741" w:rsidRDefault="00A67DAD" w:rsidP="000D05DA">
      <w:pPr>
        <w:ind w:left="567" w:hanging="567"/>
        <w:jc w:val="both"/>
        <w:rPr>
          <w:rFonts w:ascii="Arial Narrow" w:hAnsi="Arial Narrow"/>
          <w:b/>
          <w:bCs/>
          <w:sz w:val="14"/>
          <w:szCs w:val="14"/>
        </w:rPr>
      </w:pPr>
      <w:r w:rsidRPr="00D70741">
        <w:rPr>
          <w:rStyle w:val="Refdenotaalpie"/>
          <w:rFonts w:ascii="Arial Narrow" w:hAnsi="Arial Narrow"/>
          <w:sz w:val="14"/>
          <w:szCs w:val="14"/>
        </w:rPr>
        <w:t>7</w:t>
      </w:r>
      <w:r w:rsidRPr="00D70741">
        <w:rPr>
          <w:rFonts w:ascii="Arial Narrow" w:hAnsi="Arial Narrow"/>
          <w:sz w:val="14"/>
          <w:szCs w:val="14"/>
        </w:rPr>
        <w:tab/>
      </w:r>
      <w:r w:rsidR="007C5AB8" w:rsidRPr="00D70741">
        <w:rPr>
          <w:rFonts w:ascii="Arial Narrow" w:eastAsia="Arial Narrow" w:hAnsi="Arial Narrow" w:cs="Arial"/>
          <w:b/>
          <w:bCs/>
          <w:sz w:val="14"/>
          <w:szCs w:val="14"/>
        </w:rPr>
        <w:t xml:space="preserve">LEY </w:t>
      </w:r>
      <w:proofErr w:type="spellStart"/>
      <w:r w:rsidR="007C5AB8" w:rsidRPr="00D70741">
        <w:rPr>
          <w:rFonts w:ascii="Arial Narrow" w:eastAsia="Arial Narrow" w:hAnsi="Arial Narrow" w:cs="Arial"/>
          <w:b/>
          <w:bCs/>
          <w:sz w:val="14"/>
          <w:szCs w:val="14"/>
        </w:rPr>
        <w:t>N°</w:t>
      </w:r>
      <w:proofErr w:type="spellEnd"/>
      <w:r w:rsidR="007C5AB8" w:rsidRPr="00D70741">
        <w:rPr>
          <w:rFonts w:ascii="Arial Narrow" w:eastAsia="Arial Narrow" w:hAnsi="Arial Narrow" w:cs="Arial"/>
          <w:b/>
          <w:bCs/>
          <w:sz w:val="14"/>
          <w:szCs w:val="14"/>
        </w:rPr>
        <w:t xml:space="preserve"> 29571</w:t>
      </w:r>
      <w:r w:rsidRPr="00D70741">
        <w:rPr>
          <w:rFonts w:ascii="Arial Narrow" w:hAnsi="Arial Narrow"/>
          <w:b/>
          <w:bCs/>
          <w:sz w:val="14"/>
          <w:szCs w:val="14"/>
        </w:rPr>
        <w:t xml:space="preserve">, CÓDIGO DE PROTECCIÓN Y DEFENSA DEL CONSUMIDOR, publicado el 2 de setiembre de 2010 y modificado por Decreto Legislativo </w:t>
      </w:r>
      <w:proofErr w:type="spellStart"/>
      <w:r w:rsidRPr="00D70741">
        <w:rPr>
          <w:rFonts w:ascii="Arial Narrow" w:hAnsi="Arial Narrow"/>
          <w:b/>
          <w:bCs/>
          <w:sz w:val="14"/>
          <w:szCs w:val="14"/>
        </w:rPr>
        <w:t>N°</w:t>
      </w:r>
      <w:proofErr w:type="spellEnd"/>
      <w:r w:rsidRPr="00D70741">
        <w:rPr>
          <w:rFonts w:ascii="Arial Narrow" w:hAnsi="Arial Narrow"/>
          <w:b/>
          <w:bCs/>
          <w:sz w:val="14"/>
          <w:szCs w:val="14"/>
        </w:rPr>
        <w:t xml:space="preserve"> 1308</w:t>
      </w:r>
    </w:p>
    <w:p w14:paraId="00782CF5" w14:textId="77777777" w:rsidR="00A67DAD" w:rsidRPr="00D70741" w:rsidRDefault="00A67DAD" w:rsidP="000D05DA">
      <w:pPr>
        <w:ind w:left="567" w:hanging="567"/>
        <w:jc w:val="both"/>
        <w:rPr>
          <w:rFonts w:ascii="Arial Narrow" w:eastAsia="Arial Narrow" w:hAnsi="Arial Narrow" w:cs="Arial Narrow"/>
          <w:sz w:val="14"/>
          <w:szCs w:val="14"/>
        </w:rPr>
      </w:pPr>
      <w:r w:rsidRPr="00D70741">
        <w:rPr>
          <w:rFonts w:ascii="Arial Narrow" w:eastAsia="Arial Narrow" w:hAnsi="Arial Narrow" w:cs="Arial Narrow"/>
          <w:b/>
          <w:sz w:val="14"/>
          <w:szCs w:val="14"/>
        </w:rPr>
        <w:tab/>
        <w:t>Artículo 114.- Medidas correctivas</w:t>
      </w:r>
    </w:p>
    <w:p w14:paraId="1D617192" w14:textId="77777777" w:rsidR="00A67DAD" w:rsidRPr="00D70741" w:rsidRDefault="00A67DAD" w:rsidP="000D05DA">
      <w:pPr>
        <w:ind w:left="567"/>
        <w:jc w:val="both"/>
        <w:rPr>
          <w:rFonts w:ascii="Arial Narrow" w:eastAsia="Arial Narrow" w:hAnsi="Arial Narrow" w:cs="Arial Narrow"/>
          <w:sz w:val="14"/>
          <w:szCs w:val="14"/>
        </w:rPr>
      </w:pPr>
      <w:r w:rsidRPr="00D70741">
        <w:rPr>
          <w:rFonts w:ascii="Arial Narrow" w:eastAsia="Arial Narrow" w:hAnsi="Arial Narrow" w:cs="Arial Narrow"/>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D70741" w:rsidRDefault="00A67DAD" w:rsidP="000D05DA">
      <w:pPr>
        <w:ind w:left="567" w:hanging="567"/>
        <w:jc w:val="both"/>
        <w:rPr>
          <w:rFonts w:ascii="Arial Narrow" w:eastAsia="Arial Narrow" w:hAnsi="Arial Narrow" w:cs="Arial Narrow"/>
          <w:sz w:val="14"/>
          <w:szCs w:val="14"/>
        </w:rPr>
      </w:pPr>
      <w:r w:rsidRPr="00D70741">
        <w:rPr>
          <w:rFonts w:ascii="Arial Narrow" w:eastAsia="Arial Narrow" w:hAnsi="Arial Narrow" w:cs="Arial Narrow"/>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D70741" w:rsidRDefault="00A67DAD" w:rsidP="000D05DA">
      <w:pPr>
        <w:ind w:left="567" w:hanging="567"/>
        <w:jc w:val="both"/>
        <w:rPr>
          <w:rFonts w:ascii="Arial Narrow" w:eastAsia="Arial Narrow" w:hAnsi="Arial Narrow" w:cs="Arial Narrow"/>
          <w:sz w:val="14"/>
          <w:szCs w:val="14"/>
        </w:rPr>
      </w:pPr>
      <w:r w:rsidRPr="00D70741">
        <w:rPr>
          <w:rFonts w:ascii="Arial Narrow" w:eastAsia="Arial Narrow" w:hAnsi="Arial Narrow" w:cs="Arial Narrow"/>
          <w:sz w:val="14"/>
          <w:szCs w:val="14"/>
        </w:rPr>
        <w:tab/>
        <w:t>Las medidas correctivas complementarias pueden dictarse de oficio o a pedido de parte.</w:t>
      </w:r>
    </w:p>
    <w:p w14:paraId="265CEE33" w14:textId="77777777" w:rsidR="00A67DAD" w:rsidRPr="00D70741" w:rsidRDefault="00A67DAD" w:rsidP="000D05DA">
      <w:pPr>
        <w:ind w:left="567" w:hanging="567"/>
        <w:jc w:val="both"/>
        <w:rPr>
          <w:rFonts w:ascii="Arial Narrow" w:eastAsia="Arial Narrow" w:hAnsi="Arial Narrow" w:cs="Arial Narrow"/>
          <w:sz w:val="14"/>
          <w:szCs w:val="14"/>
        </w:rPr>
      </w:pPr>
    </w:p>
    <w:p w14:paraId="562AE6E1" w14:textId="77777777" w:rsidR="00A67DAD" w:rsidRPr="00D70741" w:rsidRDefault="00A67DAD" w:rsidP="000D05DA">
      <w:pPr>
        <w:ind w:left="567" w:hanging="567"/>
        <w:jc w:val="both"/>
        <w:rPr>
          <w:rFonts w:ascii="Arial Narrow" w:eastAsia="Arial Narrow" w:hAnsi="Arial Narrow" w:cs="Arial Narrow"/>
          <w:sz w:val="14"/>
          <w:szCs w:val="14"/>
        </w:rPr>
      </w:pPr>
      <w:r w:rsidRPr="00D70741">
        <w:rPr>
          <w:rFonts w:ascii="Arial Narrow" w:eastAsia="Arial Narrow" w:hAnsi="Arial Narrow" w:cs="Arial Narrow"/>
          <w:b/>
          <w:sz w:val="14"/>
          <w:szCs w:val="14"/>
        </w:rPr>
        <w:tab/>
        <w:t>Artículo 115.- Medidas correctivas reparadoras</w:t>
      </w:r>
    </w:p>
    <w:p w14:paraId="46E82319" w14:textId="77777777" w:rsidR="00A67DAD" w:rsidRPr="00D70741" w:rsidRDefault="00A67DAD" w:rsidP="000D05DA">
      <w:pPr>
        <w:tabs>
          <w:tab w:val="left" w:pos="568"/>
        </w:tabs>
        <w:ind w:left="1134" w:hanging="566"/>
        <w:jc w:val="both"/>
        <w:rPr>
          <w:rFonts w:ascii="Arial Narrow" w:eastAsia="Arial Narrow" w:hAnsi="Arial Narrow" w:cs="Arial Narrow"/>
          <w:sz w:val="14"/>
          <w:szCs w:val="14"/>
        </w:rPr>
      </w:pPr>
      <w:r w:rsidRPr="00D70741">
        <w:rPr>
          <w:rFonts w:ascii="Arial Narrow" w:eastAsia="Arial Narrow" w:hAnsi="Arial Narrow" w:cs="Arial Narrow"/>
          <w:sz w:val="14"/>
          <w:szCs w:val="14"/>
        </w:rPr>
        <w:t xml:space="preserve">115.1 </w:t>
      </w:r>
      <w:r w:rsidRPr="00D70741">
        <w:rPr>
          <w:rFonts w:ascii="Arial Narrow" w:eastAsia="Arial Narrow" w:hAnsi="Arial Narrow" w:cs="Arial Narrow"/>
          <w:sz w:val="14"/>
          <w:szCs w:val="14"/>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D70741" w:rsidRDefault="00A67DAD" w:rsidP="000D05DA">
      <w:pPr>
        <w:numPr>
          <w:ilvl w:val="0"/>
          <w:numId w:val="7"/>
        </w:numPr>
        <w:ind w:left="1418" w:hanging="284"/>
        <w:jc w:val="both"/>
        <w:rPr>
          <w:rFonts w:ascii="Arial Narrow" w:eastAsia="Arial Narrow" w:hAnsi="Arial Narrow" w:cs="Arial Narrow"/>
          <w:sz w:val="14"/>
          <w:szCs w:val="14"/>
        </w:rPr>
      </w:pPr>
      <w:r w:rsidRPr="00D70741">
        <w:rPr>
          <w:rFonts w:ascii="Arial Narrow" w:eastAsia="Arial Narrow" w:hAnsi="Arial Narrow" w:cs="Arial Narrow"/>
          <w:sz w:val="14"/>
          <w:szCs w:val="14"/>
        </w:rPr>
        <w:t>Reparar productos.</w:t>
      </w:r>
    </w:p>
    <w:p w14:paraId="13BF0CF1" w14:textId="77777777" w:rsidR="00A67DAD" w:rsidRPr="00D70741" w:rsidRDefault="00A67DAD" w:rsidP="000D05DA">
      <w:pPr>
        <w:numPr>
          <w:ilvl w:val="0"/>
          <w:numId w:val="7"/>
        </w:numPr>
        <w:ind w:left="1418" w:hanging="284"/>
        <w:jc w:val="both"/>
        <w:rPr>
          <w:rFonts w:ascii="Arial Narrow" w:eastAsia="Arial Narrow" w:hAnsi="Arial Narrow" w:cs="Arial Narrow"/>
          <w:sz w:val="14"/>
          <w:szCs w:val="14"/>
        </w:rPr>
      </w:pPr>
      <w:r w:rsidRPr="00D70741">
        <w:rPr>
          <w:rFonts w:ascii="Arial Narrow" w:eastAsia="Arial Narrow" w:hAnsi="Arial Narrow" w:cs="Arial Narrow"/>
          <w:sz w:val="14"/>
          <w:szCs w:val="14"/>
        </w:rPr>
        <w:t>Cambiar productos por otros de idénticas o similares características, cuando la reparación no sea posible o no resulte    razonable según las circunstancias.</w:t>
      </w:r>
    </w:p>
    <w:p w14:paraId="23603306" w14:textId="77777777" w:rsidR="00A67DAD" w:rsidRPr="00D70741" w:rsidRDefault="00A67DAD" w:rsidP="000D05DA">
      <w:pPr>
        <w:numPr>
          <w:ilvl w:val="0"/>
          <w:numId w:val="7"/>
        </w:numPr>
        <w:ind w:left="1418" w:hanging="284"/>
        <w:jc w:val="both"/>
        <w:rPr>
          <w:rFonts w:ascii="Arial Narrow" w:eastAsia="Arial Narrow" w:hAnsi="Arial Narrow" w:cs="Arial Narrow"/>
          <w:sz w:val="14"/>
          <w:szCs w:val="14"/>
        </w:rPr>
      </w:pPr>
      <w:r w:rsidRPr="00D70741">
        <w:rPr>
          <w:rFonts w:ascii="Arial Narrow" w:eastAsia="Arial Narrow" w:hAnsi="Arial Narrow" w:cs="Arial Narrow"/>
          <w:sz w:val="14"/>
          <w:szCs w:val="14"/>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D70741" w:rsidRDefault="00A67DAD" w:rsidP="000D05DA">
      <w:pPr>
        <w:numPr>
          <w:ilvl w:val="0"/>
          <w:numId w:val="7"/>
        </w:numPr>
        <w:ind w:left="1418" w:hanging="284"/>
        <w:jc w:val="both"/>
        <w:rPr>
          <w:rFonts w:ascii="Arial Narrow" w:eastAsia="Arial Narrow" w:hAnsi="Arial Narrow" w:cs="Arial Narrow"/>
          <w:sz w:val="14"/>
          <w:szCs w:val="14"/>
        </w:rPr>
      </w:pPr>
      <w:r w:rsidRPr="00D70741">
        <w:rPr>
          <w:rFonts w:ascii="Arial Narrow" w:eastAsia="Arial Narrow" w:hAnsi="Arial Narrow" w:cs="Arial Narrow"/>
          <w:sz w:val="14"/>
          <w:szCs w:val="14"/>
        </w:rPr>
        <w:t>Cumplir con ejecutar la prestación u obligación asumida; y si esto no resulte posible o no sea razonable, otra de efectos equivalentes, incluyendo prestaciones dinerarias.</w:t>
      </w:r>
    </w:p>
    <w:p w14:paraId="4ED0299F" w14:textId="77777777" w:rsidR="00A67DAD" w:rsidRPr="00D70741" w:rsidRDefault="00A67DAD" w:rsidP="000D05DA">
      <w:pPr>
        <w:numPr>
          <w:ilvl w:val="0"/>
          <w:numId w:val="7"/>
        </w:numPr>
        <w:ind w:left="1418" w:hanging="284"/>
        <w:jc w:val="both"/>
        <w:rPr>
          <w:rFonts w:ascii="Arial Narrow" w:eastAsia="Arial Narrow" w:hAnsi="Arial Narrow" w:cs="Arial Narrow"/>
          <w:sz w:val="14"/>
          <w:szCs w:val="14"/>
        </w:rPr>
      </w:pPr>
      <w:r w:rsidRPr="00D70741">
        <w:rPr>
          <w:rFonts w:ascii="Arial Narrow" w:eastAsia="Arial Narrow" w:hAnsi="Arial Narrow" w:cs="Arial Narrow"/>
          <w:sz w:val="14"/>
          <w:szCs w:val="14"/>
        </w:rPr>
        <w:t>Cumplir con ejecutar otras prestaciones u obligaciones legales o convencionales a su cargo.</w:t>
      </w:r>
    </w:p>
    <w:p w14:paraId="22D9A4F6" w14:textId="77777777" w:rsidR="00A67DAD" w:rsidRPr="00D70741" w:rsidRDefault="00A67DAD" w:rsidP="000D05DA">
      <w:pPr>
        <w:numPr>
          <w:ilvl w:val="0"/>
          <w:numId w:val="7"/>
        </w:numPr>
        <w:ind w:left="1418" w:hanging="284"/>
        <w:jc w:val="both"/>
        <w:rPr>
          <w:rFonts w:ascii="Arial Narrow" w:eastAsia="Arial Narrow" w:hAnsi="Arial Narrow" w:cs="Arial Narrow"/>
          <w:sz w:val="14"/>
          <w:szCs w:val="14"/>
        </w:rPr>
      </w:pPr>
      <w:r w:rsidRPr="00D70741">
        <w:rPr>
          <w:rFonts w:ascii="Arial Narrow" w:eastAsia="Arial Narrow" w:hAnsi="Arial Narrow" w:cs="Arial Narrow"/>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D70741" w:rsidRDefault="00A67DAD" w:rsidP="000D05DA">
      <w:pPr>
        <w:numPr>
          <w:ilvl w:val="0"/>
          <w:numId w:val="7"/>
        </w:numPr>
        <w:ind w:left="1418" w:hanging="284"/>
        <w:jc w:val="both"/>
        <w:rPr>
          <w:rFonts w:ascii="Arial Narrow" w:eastAsia="Arial Narrow" w:hAnsi="Arial Narrow" w:cs="Arial Narrow"/>
          <w:sz w:val="14"/>
          <w:szCs w:val="14"/>
        </w:rPr>
      </w:pPr>
      <w:r w:rsidRPr="00D70741">
        <w:rPr>
          <w:rFonts w:ascii="Arial Narrow" w:eastAsia="Arial Narrow" w:hAnsi="Arial Narrow" w:cs="Arial Narrow"/>
          <w:sz w:val="14"/>
          <w:szCs w:val="14"/>
        </w:rPr>
        <w:t>En los supuestos de pagos indebidos o en exceso, devolver estos montos, más los intereses correspondientes.</w:t>
      </w:r>
    </w:p>
    <w:p w14:paraId="402DB100" w14:textId="77777777" w:rsidR="00A67DAD" w:rsidRPr="00D70741" w:rsidRDefault="00A67DAD" w:rsidP="000D05DA">
      <w:pPr>
        <w:numPr>
          <w:ilvl w:val="0"/>
          <w:numId w:val="7"/>
        </w:numPr>
        <w:ind w:left="1418" w:hanging="284"/>
        <w:jc w:val="both"/>
        <w:rPr>
          <w:rFonts w:ascii="Arial Narrow" w:eastAsia="Arial Narrow" w:hAnsi="Arial Narrow" w:cs="Arial Narrow"/>
          <w:sz w:val="14"/>
          <w:szCs w:val="14"/>
        </w:rPr>
      </w:pPr>
      <w:r w:rsidRPr="00D70741">
        <w:rPr>
          <w:rFonts w:ascii="Arial Narrow" w:eastAsia="Arial Narrow" w:hAnsi="Arial Narrow" w:cs="Arial Narrow"/>
          <w:sz w:val="14"/>
          <w:szCs w:val="14"/>
        </w:rPr>
        <w:t>Pagar los gastos incurridos por el consumidor para mitigar las consecuencias de la infracción administrativa.</w:t>
      </w:r>
    </w:p>
    <w:p w14:paraId="33EC2A49" w14:textId="77777777" w:rsidR="00A67DAD" w:rsidRPr="00D70741" w:rsidRDefault="00A67DAD" w:rsidP="000D05DA">
      <w:pPr>
        <w:numPr>
          <w:ilvl w:val="0"/>
          <w:numId w:val="7"/>
        </w:numPr>
        <w:ind w:left="1418" w:hanging="284"/>
        <w:jc w:val="both"/>
        <w:rPr>
          <w:rFonts w:ascii="Arial Narrow" w:eastAsia="Arial Narrow" w:hAnsi="Arial Narrow" w:cs="Arial Narrow"/>
          <w:sz w:val="14"/>
          <w:szCs w:val="14"/>
        </w:rPr>
      </w:pPr>
      <w:r w:rsidRPr="00D70741">
        <w:rPr>
          <w:rFonts w:ascii="Arial Narrow" w:eastAsia="Arial Narrow" w:hAnsi="Arial Narrow" w:cs="Arial Narrow"/>
          <w:sz w:val="14"/>
          <w:szCs w:val="14"/>
        </w:rPr>
        <w:t>Otras medidas reparadoras análogas de efectos equivalentes a las anteriores.</w:t>
      </w:r>
    </w:p>
    <w:p w14:paraId="061F11D5" w14:textId="77777777" w:rsidR="00A67DAD" w:rsidRPr="00D70741" w:rsidRDefault="00A67DAD" w:rsidP="000D05DA">
      <w:pPr>
        <w:ind w:left="567"/>
        <w:jc w:val="both"/>
        <w:rPr>
          <w:rFonts w:ascii="Arial Narrow" w:eastAsia="Arial Narrow" w:hAnsi="Arial Narrow" w:cs="Arial Narrow"/>
          <w:sz w:val="14"/>
          <w:szCs w:val="14"/>
        </w:rPr>
      </w:pPr>
    </w:p>
    <w:p w14:paraId="70FBCDA6" w14:textId="77777777" w:rsidR="00A67DAD" w:rsidRPr="00D70741" w:rsidRDefault="00A67DAD" w:rsidP="000D05DA">
      <w:pPr>
        <w:tabs>
          <w:tab w:val="left" w:pos="568"/>
        </w:tabs>
        <w:ind w:left="1134" w:hanging="566"/>
        <w:jc w:val="both"/>
        <w:rPr>
          <w:rFonts w:ascii="Arial Narrow" w:eastAsia="Arial Narrow" w:hAnsi="Arial Narrow" w:cs="Arial Narrow"/>
          <w:sz w:val="14"/>
          <w:szCs w:val="14"/>
        </w:rPr>
      </w:pPr>
      <w:r w:rsidRPr="00D70741">
        <w:rPr>
          <w:rFonts w:ascii="Arial Narrow" w:eastAsia="Arial Narrow" w:hAnsi="Arial Narrow" w:cs="Arial Narrow"/>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D70741">
        <w:rPr>
          <w:rFonts w:ascii="Arial Narrow" w:eastAsia="Arial Narrow" w:hAnsi="Arial Narrow" w:cs="Arial Narrow"/>
          <w:sz w:val="14"/>
          <w:szCs w:val="14"/>
        </w:rPr>
        <w:t>conjuntamente con</w:t>
      </w:r>
      <w:proofErr w:type="gramEnd"/>
      <w:r w:rsidRPr="00D70741">
        <w:rPr>
          <w:rFonts w:ascii="Arial Narrow" w:eastAsia="Arial Narrow" w:hAnsi="Arial Narrow" w:cs="Arial Narrow"/>
          <w:sz w:val="14"/>
          <w:szCs w:val="14"/>
        </w:rPr>
        <w:t xml:space="preserve"> otra medida correctiva. Cuando los órganos competentes del Indecopi se pronuncian respecto de una medida correctiva reparadora, aplican el principio de congruencia procesal.</w:t>
      </w:r>
    </w:p>
    <w:p w14:paraId="070D5F21" w14:textId="77777777" w:rsidR="00A67DAD" w:rsidRPr="00D70741" w:rsidRDefault="00A67DAD" w:rsidP="000D05DA">
      <w:pPr>
        <w:ind w:left="567" w:hanging="567"/>
        <w:jc w:val="both"/>
        <w:rPr>
          <w:rFonts w:ascii="Arial Narrow" w:eastAsia="Arial Narrow" w:hAnsi="Arial Narrow" w:cs="Arial Narrow"/>
          <w:sz w:val="14"/>
          <w:szCs w:val="14"/>
        </w:rPr>
      </w:pPr>
    </w:p>
    <w:p w14:paraId="2707385A" w14:textId="77777777" w:rsidR="00A67DAD" w:rsidRPr="00D70741" w:rsidRDefault="00A67DAD" w:rsidP="000D05DA">
      <w:pPr>
        <w:ind w:left="1134" w:hanging="567"/>
        <w:jc w:val="both"/>
        <w:rPr>
          <w:rFonts w:ascii="Arial Narrow" w:eastAsia="Arial Narrow" w:hAnsi="Arial Narrow" w:cs="Arial Narrow"/>
          <w:sz w:val="14"/>
          <w:szCs w:val="14"/>
        </w:rPr>
      </w:pPr>
      <w:r w:rsidRPr="00D70741">
        <w:rPr>
          <w:rFonts w:ascii="Arial Narrow" w:eastAsia="Arial Narrow" w:hAnsi="Arial Narrow" w:cs="Arial Narrow"/>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B09937C" w14:textId="77777777" w:rsidR="00A67DAD" w:rsidRPr="00D70741" w:rsidRDefault="00A67DAD" w:rsidP="000D05DA">
      <w:pPr>
        <w:ind w:left="1134" w:hanging="567"/>
        <w:jc w:val="both"/>
        <w:rPr>
          <w:rFonts w:ascii="Arial Narrow" w:eastAsia="Arial Narrow" w:hAnsi="Arial Narrow" w:cs="Arial Narrow"/>
          <w:sz w:val="14"/>
          <w:szCs w:val="14"/>
        </w:rPr>
      </w:pPr>
    </w:p>
    <w:p w14:paraId="196BDE21" w14:textId="77777777" w:rsidR="00A67DAD" w:rsidRPr="00D70741" w:rsidRDefault="00A67DAD" w:rsidP="000D05DA">
      <w:pPr>
        <w:ind w:left="1134" w:hanging="567"/>
        <w:jc w:val="both"/>
        <w:rPr>
          <w:rFonts w:ascii="Arial Narrow" w:eastAsia="Arial Narrow" w:hAnsi="Arial Narrow" w:cs="Arial Narrow"/>
          <w:sz w:val="14"/>
          <w:szCs w:val="14"/>
        </w:rPr>
      </w:pPr>
      <w:r w:rsidRPr="00D70741">
        <w:rPr>
          <w:rFonts w:ascii="Arial Narrow" w:eastAsia="Arial Narrow" w:hAnsi="Arial Narrow" w:cs="Arial Narrow"/>
          <w:sz w:val="14"/>
          <w:szCs w:val="14"/>
        </w:rPr>
        <w:t>115.4     Corresponde al consumidor que solicita el dictado de la medida correctiva reparadora probar las consecuencias patrimoniales directas e inmediatas causadas por la comisión de la infracción administrativa.</w:t>
      </w:r>
    </w:p>
    <w:p w14:paraId="5A3568E9" w14:textId="77777777" w:rsidR="00A67DAD" w:rsidRPr="00D70741" w:rsidRDefault="00A67DAD" w:rsidP="000D05DA">
      <w:pPr>
        <w:ind w:left="1134" w:hanging="567"/>
        <w:jc w:val="both"/>
        <w:rPr>
          <w:rFonts w:ascii="Arial Narrow" w:eastAsia="Arial Narrow" w:hAnsi="Arial Narrow" w:cs="Arial Narrow"/>
          <w:sz w:val="14"/>
          <w:szCs w:val="14"/>
        </w:rPr>
      </w:pPr>
    </w:p>
    <w:p w14:paraId="4E069314" w14:textId="77777777" w:rsidR="00A67DAD" w:rsidRPr="00D70741" w:rsidRDefault="00A67DAD" w:rsidP="000D05DA">
      <w:pPr>
        <w:ind w:left="1134" w:hanging="567"/>
        <w:jc w:val="both"/>
        <w:rPr>
          <w:rFonts w:ascii="Arial Narrow" w:eastAsia="Arial Narrow" w:hAnsi="Arial Narrow" w:cs="Arial Narrow"/>
          <w:sz w:val="14"/>
          <w:szCs w:val="14"/>
        </w:rPr>
      </w:pPr>
      <w:r w:rsidRPr="00D70741">
        <w:rPr>
          <w:rFonts w:ascii="Arial Narrow" w:eastAsia="Arial Narrow" w:hAnsi="Arial Narrow" w:cs="Arial Narrow"/>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D453756" w14:textId="77777777" w:rsidR="00A67DAD" w:rsidRPr="00D70741" w:rsidRDefault="00A67DAD" w:rsidP="000D05DA">
      <w:pPr>
        <w:ind w:left="1134" w:hanging="567"/>
        <w:jc w:val="both"/>
        <w:rPr>
          <w:rFonts w:ascii="Arial Narrow" w:eastAsia="Arial Narrow" w:hAnsi="Arial Narrow" w:cs="Arial Narrow"/>
          <w:sz w:val="14"/>
          <w:szCs w:val="14"/>
        </w:rPr>
      </w:pPr>
    </w:p>
    <w:p w14:paraId="1368CC9D" w14:textId="77777777" w:rsidR="00A67DAD" w:rsidRPr="00D70741" w:rsidRDefault="00A67DAD" w:rsidP="000D05DA">
      <w:pPr>
        <w:ind w:left="1134" w:hanging="567"/>
        <w:jc w:val="both"/>
        <w:rPr>
          <w:rFonts w:ascii="Arial Narrow" w:eastAsia="Arial Narrow" w:hAnsi="Arial Narrow" w:cs="Arial Narrow"/>
          <w:sz w:val="14"/>
          <w:szCs w:val="14"/>
        </w:rPr>
      </w:pPr>
      <w:r w:rsidRPr="00D70741">
        <w:rPr>
          <w:rFonts w:ascii="Arial Narrow" w:eastAsia="Arial Narrow" w:hAnsi="Arial Narrow" w:cs="Arial Narrow"/>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67E6BF1" w14:textId="77777777" w:rsidR="00A67DAD" w:rsidRPr="00D70741" w:rsidRDefault="00A67DAD" w:rsidP="000D05DA">
      <w:pPr>
        <w:ind w:left="1134" w:hanging="567"/>
        <w:jc w:val="both"/>
        <w:rPr>
          <w:rFonts w:ascii="Arial Narrow" w:eastAsia="Arial Narrow" w:hAnsi="Arial Narrow" w:cs="Arial Narrow"/>
          <w:sz w:val="14"/>
          <w:szCs w:val="14"/>
        </w:rPr>
      </w:pPr>
    </w:p>
    <w:p w14:paraId="2AFFCC47" w14:textId="77777777" w:rsidR="00A67DAD" w:rsidRPr="00D70741" w:rsidRDefault="00A67DAD" w:rsidP="000D05DA">
      <w:pPr>
        <w:ind w:left="1134" w:hanging="567"/>
        <w:jc w:val="both"/>
        <w:rPr>
          <w:rFonts w:ascii="Arial Narrow" w:eastAsia="Arial Narrow" w:hAnsi="Arial Narrow" w:cs="Arial Narrow"/>
          <w:sz w:val="14"/>
          <w:szCs w:val="14"/>
        </w:rPr>
      </w:pPr>
      <w:r w:rsidRPr="00D70741">
        <w:rPr>
          <w:rFonts w:ascii="Arial Narrow" w:eastAsia="Arial Narrow" w:hAnsi="Arial Narrow" w:cs="Arial Narrow"/>
          <w:sz w:val="14"/>
          <w:szCs w:val="14"/>
        </w:rPr>
        <w:t xml:space="preserve">115.7    </w:t>
      </w:r>
      <w:r w:rsidRPr="00D70741">
        <w:rPr>
          <w:rFonts w:ascii="Arial Narrow" w:eastAsia="Arial Narrow" w:hAnsi="Arial Narrow" w:cs="Arial Narrow"/>
          <w:sz w:val="14"/>
          <w:szCs w:val="14"/>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24C7D76" w14:textId="77777777" w:rsidR="00A67DAD" w:rsidRPr="00D70741" w:rsidRDefault="00A67DAD" w:rsidP="000D05DA">
      <w:pPr>
        <w:ind w:left="567"/>
        <w:jc w:val="both"/>
        <w:rPr>
          <w:rFonts w:ascii="Arial Narrow" w:eastAsia="Arial Narrow" w:hAnsi="Arial Narrow" w:cs="Arial Narrow"/>
          <w:sz w:val="14"/>
          <w:szCs w:val="14"/>
        </w:rPr>
      </w:pPr>
    </w:p>
    <w:p w14:paraId="3B75DE27" w14:textId="77777777" w:rsidR="00A67DAD" w:rsidRPr="00D70741" w:rsidRDefault="00A67DAD" w:rsidP="000D05DA">
      <w:pPr>
        <w:pBdr>
          <w:top w:val="nil"/>
          <w:left w:val="nil"/>
          <w:bottom w:val="nil"/>
          <w:right w:val="nil"/>
          <w:between w:val="nil"/>
        </w:pBdr>
        <w:ind w:left="567"/>
        <w:jc w:val="both"/>
        <w:rPr>
          <w:rFonts w:ascii="Arial Narrow" w:eastAsia="Arial Narrow" w:hAnsi="Arial Narrow" w:cs="Arial Narrow"/>
          <w:b/>
          <w:sz w:val="14"/>
          <w:szCs w:val="14"/>
        </w:rPr>
      </w:pPr>
      <w:r w:rsidRPr="00D70741">
        <w:rPr>
          <w:rFonts w:ascii="Arial Narrow" w:eastAsia="Arial Narrow" w:hAnsi="Arial Narrow" w:cs="Arial Narrow"/>
          <w:b/>
          <w:sz w:val="14"/>
          <w:szCs w:val="14"/>
        </w:rPr>
        <w:t>Artículo 116.- Medidas correctivas complementarias</w:t>
      </w:r>
    </w:p>
    <w:p w14:paraId="33D8402E" w14:textId="77777777" w:rsidR="00A67DAD" w:rsidRPr="00D70741" w:rsidRDefault="00A67DAD" w:rsidP="000D05DA">
      <w:pPr>
        <w:pBdr>
          <w:top w:val="nil"/>
          <w:left w:val="nil"/>
          <w:bottom w:val="nil"/>
          <w:right w:val="nil"/>
          <w:between w:val="nil"/>
        </w:pBdr>
        <w:ind w:left="567"/>
        <w:jc w:val="both"/>
        <w:rPr>
          <w:rFonts w:ascii="Arial Narrow" w:eastAsia="Arial Narrow" w:hAnsi="Arial Narrow" w:cs="Arial Narrow"/>
          <w:sz w:val="14"/>
          <w:szCs w:val="14"/>
        </w:rPr>
      </w:pPr>
      <w:r w:rsidRPr="00D70741">
        <w:rPr>
          <w:rFonts w:ascii="Arial Narrow" w:eastAsia="Arial Narrow" w:hAnsi="Arial Narrow" w:cs="Arial Narrow"/>
          <w:sz w:val="14"/>
          <w:szCs w:val="14"/>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D70741"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4"/>
          <w:szCs w:val="14"/>
        </w:rPr>
      </w:pPr>
      <w:r w:rsidRPr="00D70741">
        <w:rPr>
          <w:rFonts w:ascii="Arial Narrow" w:eastAsia="Arial Narrow" w:hAnsi="Arial Narrow" w:cs="Arial Narrow"/>
          <w:sz w:val="14"/>
          <w:szCs w:val="14"/>
        </w:rPr>
        <w:t>Que el proveedor cumpla con atender la solicitud de información requerida por el consumidor, siempre que dicho requerimiento guarde relación con el producto adquirido o servicio contratado.</w:t>
      </w:r>
    </w:p>
    <w:p w14:paraId="7BB19736" w14:textId="77777777" w:rsidR="00A67DAD" w:rsidRPr="00D70741"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4"/>
          <w:szCs w:val="14"/>
        </w:rPr>
      </w:pPr>
      <w:r w:rsidRPr="00D70741">
        <w:rPr>
          <w:rFonts w:ascii="Arial Narrow" w:eastAsia="Arial Narrow" w:hAnsi="Arial Narrow" w:cs="Arial Narrow"/>
          <w:sz w:val="14"/>
          <w:szCs w:val="14"/>
        </w:rPr>
        <w:t>Declarar inexigibles las cláusulas que han sido identificadas como abusivas en el procedimiento.</w:t>
      </w:r>
    </w:p>
    <w:p w14:paraId="6702E328" w14:textId="77777777" w:rsidR="00A67DAD" w:rsidRPr="00D70741"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4"/>
          <w:szCs w:val="14"/>
        </w:rPr>
      </w:pPr>
      <w:r w:rsidRPr="00D70741">
        <w:rPr>
          <w:rFonts w:ascii="Arial Narrow" w:eastAsia="Arial Narrow" w:hAnsi="Arial Narrow" w:cs="Arial Narrow"/>
          <w:sz w:val="14"/>
          <w:szCs w:val="14"/>
        </w:rPr>
        <w:t>El decomiso y destrucción de la mercadería, envases, envolturas o etiquetas.</w:t>
      </w:r>
    </w:p>
    <w:p w14:paraId="74D16F23" w14:textId="77777777" w:rsidR="00A67DAD" w:rsidRPr="00D70741"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4"/>
          <w:szCs w:val="14"/>
        </w:rPr>
      </w:pPr>
      <w:r w:rsidRPr="00D70741">
        <w:rPr>
          <w:rFonts w:ascii="Arial Narrow" w:eastAsia="Arial Narrow" w:hAnsi="Arial Narrow" w:cs="Arial Narrow"/>
          <w:sz w:val="14"/>
          <w:szCs w:val="14"/>
        </w:rPr>
        <w:t xml:space="preserve">En caso de infracciones muy graves y de reincidencia o </w:t>
      </w:r>
      <w:proofErr w:type="spellStart"/>
      <w:r w:rsidRPr="00D70741">
        <w:rPr>
          <w:rFonts w:ascii="Arial Narrow" w:eastAsia="Arial Narrow" w:hAnsi="Arial Narrow" w:cs="Arial Narrow"/>
          <w:sz w:val="14"/>
          <w:szCs w:val="14"/>
        </w:rPr>
        <w:t>reiterancia</w:t>
      </w:r>
      <w:proofErr w:type="spellEnd"/>
      <w:r w:rsidRPr="00D70741">
        <w:rPr>
          <w:rFonts w:ascii="Arial Narrow" w:eastAsia="Arial Narrow" w:hAnsi="Arial Narrow" w:cs="Arial Narrow"/>
          <w:sz w:val="14"/>
          <w:szCs w:val="14"/>
        </w:rPr>
        <w:t>:</w:t>
      </w:r>
    </w:p>
    <w:p w14:paraId="21A18A5A" w14:textId="77777777" w:rsidR="00A67DAD" w:rsidRPr="00D70741" w:rsidRDefault="00A67DAD" w:rsidP="000D05DA">
      <w:pPr>
        <w:pBdr>
          <w:top w:val="nil"/>
          <w:left w:val="nil"/>
          <w:bottom w:val="nil"/>
          <w:right w:val="nil"/>
          <w:between w:val="nil"/>
        </w:pBdr>
        <w:ind w:left="567"/>
        <w:jc w:val="both"/>
        <w:rPr>
          <w:rFonts w:ascii="Arial Narrow" w:eastAsia="Arial Narrow" w:hAnsi="Arial Narrow" w:cs="Arial Narrow"/>
          <w:sz w:val="14"/>
          <w:szCs w:val="14"/>
        </w:rPr>
      </w:pPr>
      <w:r w:rsidRPr="00D70741">
        <w:rPr>
          <w:rFonts w:ascii="Arial Narrow" w:eastAsia="Arial Narrow" w:hAnsi="Arial Narrow" w:cs="Arial Narrow"/>
          <w:sz w:val="14"/>
          <w:szCs w:val="14"/>
        </w:rPr>
        <w:t>(i) Solicitar a la autoridad correspondiente la clausura temporal del establecimiento industrial, comercial y de servicios por un plazo máximo de seis (6) meses.</w:t>
      </w:r>
    </w:p>
    <w:p w14:paraId="4D456341" w14:textId="77777777" w:rsidR="00A67DAD" w:rsidRPr="00D70741" w:rsidRDefault="00A67DAD" w:rsidP="000D05DA">
      <w:pPr>
        <w:pBdr>
          <w:top w:val="nil"/>
          <w:left w:val="nil"/>
          <w:bottom w:val="nil"/>
          <w:right w:val="nil"/>
          <w:between w:val="nil"/>
        </w:pBdr>
        <w:ind w:left="567"/>
        <w:jc w:val="both"/>
        <w:rPr>
          <w:rFonts w:ascii="Arial Narrow" w:eastAsia="Arial Narrow" w:hAnsi="Arial Narrow" w:cs="Arial Narrow"/>
          <w:sz w:val="14"/>
          <w:szCs w:val="14"/>
        </w:rPr>
      </w:pPr>
      <w:r w:rsidRPr="00D70741">
        <w:rPr>
          <w:rFonts w:ascii="Arial Narrow" w:eastAsia="Arial Narrow" w:hAnsi="Arial Narrow" w:cs="Arial Narrow"/>
          <w:sz w:val="14"/>
          <w:szCs w:val="14"/>
        </w:rPr>
        <w:t>(</w:t>
      </w:r>
      <w:proofErr w:type="spellStart"/>
      <w:r w:rsidRPr="00D70741">
        <w:rPr>
          <w:rFonts w:ascii="Arial Narrow" w:eastAsia="Arial Narrow" w:hAnsi="Arial Narrow" w:cs="Arial Narrow"/>
          <w:sz w:val="14"/>
          <w:szCs w:val="14"/>
        </w:rPr>
        <w:t>ii</w:t>
      </w:r>
      <w:proofErr w:type="spellEnd"/>
      <w:r w:rsidRPr="00D70741">
        <w:rPr>
          <w:rFonts w:ascii="Arial Narrow" w:eastAsia="Arial Narrow" w:hAnsi="Arial Narrow" w:cs="Arial Narrow"/>
          <w:sz w:val="14"/>
          <w:szCs w:val="14"/>
        </w:rPr>
        <w:t>) Solicitar a la autoridad competente la inhabilitación, temporal o permanente, del proveedor en función de los alcances de la infracción sancionada.</w:t>
      </w:r>
    </w:p>
    <w:p w14:paraId="79FD962B" w14:textId="77777777" w:rsidR="00A67DAD" w:rsidRPr="00D70741" w:rsidRDefault="00A67DAD" w:rsidP="000D05DA">
      <w:pPr>
        <w:pBdr>
          <w:top w:val="nil"/>
          <w:left w:val="nil"/>
          <w:bottom w:val="nil"/>
          <w:right w:val="nil"/>
          <w:between w:val="nil"/>
        </w:pBdr>
        <w:ind w:left="567"/>
        <w:jc w:val="both"/>
        <w:rPr>
          <w:rFonts w:ascii="Arial Narrow" w:eastAsia="Arial Narrow" w:hAnsi="Arial Narrow" w:cs="Arial Narrow"/>
          <w:sz w:val="14"/>
          <w:szCs w:val="14"/>
        </w:rPr>
      </w:pPr>
    </w:p>
    <w:p w14:paraId="1076DC7F" w14:textId="77777777" w:rsidR="00A67DAD" w:rsidRPr="00D70741"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4"/>
          <w:szCs w:val="14"/>
        </w:rPr>
      </w:pPr>
      <w:r w:rsidRPr="00D70741">
        <w:rPr>
          <w:rFonts w:ascii="Arial Narrow" w:eastAsia="Arial Narrow" w:hAnsi="Arial Narrow" w:cs="Arial Narrow"/>
          <w:sz w:val="14"/>
          <w:szCs w:val="14"/>
        </w:rPr>
        <w:t xml:space="preserve">Publicación de avisos </w:t>
      </w:r>
      <w:proofErr w:type="spellStart"/>
      <w:r w:rsidRPr="00D70741">
        <w:rPr>
          <w:rFonts w:ascii="Arial Narrow" w:eastAsia="Arial Narrow" w:hAnsi="Arial Narrow" w:cs="Arial Narrow"/>
          <w:sz w:val="14"/>
          <w:szCs w:val="14"/>
        </w:rPr>
        <w:t>rectificatorios</w:t>
      </w:r>
      <w:proofErr w:type="spellEnd"/>
      <w:r w:rsidRPr="00D70741">
        <w:rPr>
          <w:rFonts w:ascii="Arial Narrow" w:eastAsia="Arial Narrow" w:hAnsi="Arial Narrow" w:cs="Arial Narrow"/>
          <w:sz w:val="14"/>
          <w:szCs w:val="14"/>
        </w:rPr>
        <w:t xml:space="preserve"> o informativos en la forma que determine el Indecopi, tomando en consideración los medios que resulten idóneos para revertir los efectos que el acto objeto de sanción ha ocasionado.</w:t>
      </w:r>
    </w:p>
    <w:p w14:paraId="3AF5A4C4" w14:textId="77777777" w:rsidR="00A67DAD" w:rsidRPr="00D70741"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4"/>
          <w:szCs w:val="14"/>
        </w:rPr>
      </w:pPr>
      <w:r w:rsidRPr="00D70741">
        <w:rPr>
          <w:rFonts w:ascii="Arial Narrow" w:eastAsia="Arial Narrow" w:hAnsi="Arial Narrow" w:cs="Arial Narrow"/>
          <w:sz w:val="14"/>
          <w:szCs w:val="14"/>
        </w:rPr>
        <w:t>Cualquier otra medida correctiva que tenga el objeto de revertir los efectos de la conducta infractora o evitar que esta se produzca nuevamente en el futuro.</w:t>
      </w:r>
    </w:p>
    <w:p w14:paraId="7CBEC89E" w14:textId="77777777" w:rsidR="00A67DAD" w:rsidRPr="00D70741" w:rsidRDefault="00A67DAD" w:rsidP="000D05DA">
      <w:pPr>
        <w:pBdr>
          <w:top w:val="nil"/>
          <w:left w:val="nil"/>
          <w:bottom w:val="nil"/>
          <w:right w:val="nil"/>
          <w:between w:val="nil"/>
        </w:pBdr>
        <w:ind w:left="567"/>
        <w:jc w:val="both"/>
        <w:rPr>
          <w:rFonts w:ascii="Arial Narrow" w:eastAsia="Arial Narrow" w:hAnsi="Arial Narrow" w:cs="Arial Narrow"/>
          <w:sz w:val="14"/>
          <w:szCs w:val="14"/>
        </w:rPr>
      </w:pPr>
    </w:p>
    <w:p w14:paraId="3E23584C" w14:textId="77777777" w:rsidR="00A67DAD" w:rsidRPr="00D70741" w:rsidRDefault="00A67DAD" w:rsidP="000D05DA">
      <w:pPr>
        <w:pBdr>
          <w:top w:val="nil"/>
          <w:left w:val="nil"/>
          <w:bottom w:val="nil"/>
          <w:right w:val="nil"/>
          <w:between w:val="nil"/>
        </w:pBdr>
        <w:ind w:left="567"/>
        <w:jc w:val="both"/>
        <w:rPr>
          <w:rFonts w:ascii="Arial Narrow" w:eastAsia="Arial Narrow" w:hAnsi="Arial Narrow" w:cs="Arial Narrow"/>
          <w:sz w:val="14"/>
          <w:szCs w:val="14"/>
        </w:rPr>
      </w:pPr>
      <w:r w:rsidRPr="00D70741">
        <w:rPr>
          <w:rFonts w:ascii="Arial Narrow" w:eastAsia="Arial Narrow" w:hAnsi="Arial Narrow" w:cs="Arial Narrow"/>
          <w:sz w:val="14"/>
          <w:szCs w:val="14"/>
        </w:rPr>
        <w:t>El Indecopi está facultado para solicitar a la autoridad municipal y policial el apoyo respectivo para la ejecución de las medidas correctivas complementarias correspondientes.</w:t>
      </w:r>
    </w:p>
    <w:p w14:paraId="6CFF4209" w14:textId="77777777" w:rsidR="00A67DAD" w:rsidRPr="00D70741" w:rsidRDefault="00A67DAD" w:rsidP="000D05DA">
      <w:pPr>
        <w:ind w:left="567" w:hanging="567"/>
        <w:jc w:val="both"/>
        <w:rPr>
          <w:rFonts w:ascii="Arial Narrow" w:hAnsi="Arial Narrow"/>
          <w:sz w:val="14"/>
          <w:szCs w:val="14"/>
        </w:rPr>
      </w:pPr>
    </w:p>
  </w:footnote>
  <w:footnote w:id="15">
    <w:p w14:paraId="179538BA" w14:textId="4BCAA9A9" w:rsidR="00A67DAD" w:rsidRPr="00D70741" w:rsidRDefault="00A67DAD" w:rsidP="000D05DA">
      <w:pPr>
        <w:pStyle w:val="Textonotapie"/>
        <w:ind w:left="567" w:hanging="567"/>
        <w:jc w:val="both"/>
        <w:rPr>
          <w:rFonts w:ascii="Arial Narrow" w:eastAsia="Arial Narrow" w:hAnsi="Arial Narrow" w:cs="Arial"/>
          <w:b/>
          <w:sz w:val="14"/>
          <w:szCs w:val="14"/>
        </w:rPr>
      </w:pPr>
      <w:r w:rsidRPr="00D70741">
        <w:rPr>
          <w:rStyle w:val="Refdenotaalpie"/>
          <w:rFonts w:ascii="Arial Narrow" w:hAnsi="Arial Narrow" w:cs="Arial"/>
          <w:sz w:val="14"/>
          <w:szCs w:val="14"/>
        </w:rPr>
        <w:footnoteRef/>
      </w:r>
      <w:r w:rsidRPr="00D70741">
        <w:rPr>
          <w:rFonts w:ascii="Arial Narrow" w:hAnsi="Arial Narrow" w:cs="Arial"/>
          <w:sz w:val="14"/>
          <w:szCs w:val="14"/>
        </w:rPr>
        <w:t xml:space="preserve"> </w:t>
      </w:r>
      <w:r w:rsidRPr="00D70741">
        <w:rPr>
          <w:rFonts w:ascii="Arial Narrow" w:hAnsi="Arial Narrow" w:cs="Arial"/>
          <w:sz w:val="14"/>
          <w:szCs w:val="14"/>
        </w:rPr>
        <w:tab/>
      </w:r>
      <w:r w:rsidR="007C5AB8" w:rsidRPr="00D70741">
        <w:rPr>
          <w:rFonts w:ascii="Arial Narrow" w:eastAsia="Arial Narrow" w:hAnsi="Arial Narrow" w:cs="Arial"/>
          <w:b/>
          <w:sz w:val="14"/>
          <w:szCs w:val="14"/>
        </w:rPr>
        <w:t xml:space="preserve">LEY </w:t>
      </w:r>
      <w:proofErr w:type="spellStart"/>
      <w:r w:rsidR="007C5AB8" w:rsidRPr="00D70741">
        <w:rPr>
          <w:rFonts w:ascii="Arial Narrow" w:eastAsia="Arial Narrow" w:hAnsi="Arial Narrow" w:cs="Arial"/>
          <w:b/>
          <w:sz w:val="14"/>
          <w:szCs w:val="14"/>
        </w:rPr>
        <w:t>N°</w:t>
      </w:r>
      <w:proofErr w:type="spellEnd"/>
      <w:r w:rsidR="007C5AB8" w:rsidRPr="00D70741">
        <w:rPr>
          <w:rFonts w:ascii="Arial Narrow" w:eastAsia="Arial Narrow" w:hAnsi="Arial Narrow" w:cs="Arial"/>
          <w:b/>
          <w:sz w:val="14"/>
          <w:szCs w:val="14"/>
        </w:rPr>
        <w:t xml:space="preserve"> 29571</w:t>
      </w:r>
      <w:r w:rsidRPr="00D70741">
        <w:rPr>
          <w:rFonts w:ascii="Arial Narrow" w:eastAsia="Arial Narrow" w:hAnsi="Arial Narrow" w:cs="Arial"/>
          <w:b/>
          <w:sz w:val="14"/>
          <w:szCs w:val="14"/>
        </w:rPr>
        <w:t>, CÓDIGO DE PROTECCIÓN Y DEFENSA DEL CONSUMIDOR</w:t>
      </w:r>
    </w:p>
    <w:p w14:paraId="52ADE8F2" w14:textId="77777777" w:rsidR="00A67DAD" w:rsidRPr="00D70741" w:rsidRDefault="00A67DAD" w:rsidP="000D05DA">
      <w:pPr>
        <w:pStyle w:val="Textonotapie"/>
        <w:ind w:left="567" w:hanging="567"/>
        <w:jc w:val="both"/>
        <w:rPr>
          <w:rFonts w:ascii="Arial Narrow" w:eastAsia="Arial Narrow" w:hAnsi="Arial Narrow" w:cs="Arial"/>
          <w:b/>
          <w:sz w:val="14"/>
          <w:szCs w:val="14"/>
        </w:rPr>
      </w:pPr>
      <w:r w:rsidRPr="00D70741">
        <w:rPr>
          <w:rFonts w:ascii="Arial Narrow" w:eastAsia="Arial Narrow" w:hAnsi="Arial Narrow" w:cs="Arial"/>
          <w:b/>
          <w:sz w:val="14"/>
          <w:szCs w:val="14"/>
        </w:rPr>
        <w:tab/>
        <w:t>Artículo 112.- Criterios de graduación de las sanciones administrativas</w:t>
      </w:r>
    </w:p>
    <w:p w14:paraId="74CE80A6" w14:textId="77777777" w:rsidR="00A67DAD" w:rsidRPr="00D70741" w:rsidRDefault="00A67DAD" w:rsidP="000D05DA">
      <w:pPr>
        <w:pStyle w:val="Textonotapie"/>
        <w:ind w:left="567" w:hanging="567"/>
        <w:jc w:val="both"/>
        <w:rPr>
          <w:rFonts w:ascii="Arial Narrow" w:eastAsia="Arial Narrow" w:hAnsi="Arial Narrow" w:cs="Arial"/>
          <w:sz w:val="14"/>
          <w:szCs w:val="14"/>
        </w:rPr>
      </w:pPr>
      <w:r w:rsidRPr="00D70741">
        <w:rPr>
          <w:rFonts w:ascii="Arial Narrow" w:eastAsia="Arial Narrow" w:hAnsi="Arial Narrow" w:cs="Arial"/>
          <w:sz w:val="14"/>
          <w:szCs w:val="14"/>
        </w:rPr>
        <w:tab/>
        <w:t>[…]</w:t>
      </w:r>
    </w:p>
    <w:p w14:paraId="312A605C" w14:textId="77777777" w:rsidR="00A67DAD" w:rsidRPr="00D70741" w:rsidRDefault="00A67DAD" w:rsidP="000D05DA">
      <w:pPr>
        <w:pStyle w:val="Textonotapie"/>
        <w:ind w:left="567" w:hanging="567"/>
        <w:jc w:val="both"/>
        <w:rPr>
          <w:rFonts w:ascii="Arial Narrow" w:eastAsia="Arial Narrow" w:hAnsi="Arial Narrow" w:cs="Arial"/>
          <w:sz w:val="14"/>
          <w:szCs w:val="14"/>
        </w:rPr>
      </w:pPr>
      <w:r w:rsidRPr="00D70741">
        <w:rPr>
          <w:rFonts w:ascii="Arial Narrow" w:eastAsia="Arial Narrow" w:hAnsi="Arial Narrow" w:cs="Arial"/>
          <w:sz w:val="14"/>
          <w:szCs w:val="14"/>
        </w:rPr>
        <w:tab/>
        <w:t>Se consideran circunstancias atenuantes especiales, las siguientes:</w:t>
      </w:r>
    </w:p>
    <w:p w14:paraId="41BF6D3B" w14:textId="77777777" w:rsidR="00A67DAD" w:rsidRPr="00D70741" w:rsidRDefault="00A67DAD" w:rsidP="000D05DA">
      <w:pPr>
        <w:pStyle w:val="Textonotapie"/>
        <w:ind w:left="567" w:hanging="567"/>
        <w:jc w:val="both"/>
        <w:rPr>
          <w:rFonts w:ascii="Arial Narrow" w:eastAsia="Arial Narrow" w:hAnsi="Arial Narrow" w:cs="Arial"/>
          <w:sz w:val="14"/>
          <w:szCs w:val="14"/>
        </w:rPr>
      </w:pPr>
      <w:r w:rsidRPr="00D70741">
        <w:rPr>
          <w:rFonts w:ascii="Arial Narrow" w:eastAsia="Arial Narrow" w:hAnsi="Arial Narrow" w:cs="Arial"/>
          <w:sz w:val="14"/>
          <w:szCs w:val="14"/>
        </w:rPr>
        <w:tab/>
        <w:t>[…]</w:t>
      </w:r>
    </w:p>
    <w:p w14:paraId="67CE5908" w14:textId="77777777" w:rsidR="00A67DAD" w:rsidRPr="00D70741" w:rsidRDefault="00A67DAD" w:rsidP="000D05DA">
      <w:pPr>
        <w:pStyle w:val="Textonotapie"/>
        <w:ind w:left="567"/>
        <w:jc w:val="both"/>
        <w:rPr>
          <w:rFonts w:ascii="Arial Narrow" w:eastAsia="Arial Narrow" w:hAnsi="Arial Narrow" w:cs="Arial"/>
          <w:sz w:val="14"/>
          <w:szCs w:val="14"/>
        </w:rPr>
      </w:pPr>
      <w:r w:rsidRPr="00D70741">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D70741">
        <w:rPr>
          <w:rFonts w:ascii="Arial Narrow" w:eastAsia="Arial Narrow" w:hAnsi="Arial Narrow" w:cs="Arial"/>
          <w:sz w:val="14"/>
          <w:szCs w:val="14"/>
        </w:rPr>
        <w:t>liminarmente</w:t>
      </w:r>
      <w:proofErr w:type="spellEnd"/>
      <w:r w:rsidRPr="00D70741">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23A779F" w14:textId="77777777" w:rsidR="00A67DAD" w:rsidRPr="00D70741" w:rsidRDefault="00A67DAD" w:rsidP="000D05DA">
      <w:pPr>
        <w:pStyle w:val="Textonotapie"/>
        <w:ind w:left="567" w:hanging="567"/>
        <w:jc w:val="both"/>
        <w:rPr>
          <w:rFonts w:ascii="Arial Narrow" w:hAnsi="Arial Narrow" w:cs="Arial"/>
          <w:sz w:val="14"/>
          <w:szCs w:val="14"/>
        </w:rPr>
      </w:pPr>
    </w:p>
  </w:footnote>
  <w:footnote w:id="16">
    <w:p w14:paraId="480C084C" w14:textId="77777777" w:rsidR="00A67DAD" w:rsidRPr="00D70741" w:rsidRDefault="00A67DAD" w:rsidP="000D05DA">
      <w:pPr>
        <w:autoSpaceDE w:val="0"/>
        <w:autoSpaceDN w:val="0"/>
        <w:adjustRightInd w:val="0"/>
        <w:ind w:left="567" w:hanging="567"/>
        <w:jc w:val="both"/>
        <w:rPr>
          <w:rFonts w:ascii="Arial Narrow" w:hAnsi="Arial Narrow" w:cs="Arial"/>
          <w:b/>
          <w:bCs/>
          <w:sz w:val="14"/>
          <w:szCs w:val="14"/>
        </w:rPr>
      </w:pPr>
      <w:r w:rsidRPr="00D70741">
        <w:rPr>
          <w:rStyle w:val="Refdenotaalpie"/>
          <w:rFonts w:ascii="Arial Narrow" w:hAnsi="Arial Narrow" w:cs="Arial"/>
          <w:b/>
          <w:bCs/>
          <w:sz w:val="14"/>
          <w:szCs w:val="14"/>
        </w:rPr>
        <w:footnoteRef/>
      </w:r>
      <w:r w:rsidRPr="00D70741">
        <w:rPr>
          <w:rFonts w:ascii="Arial Narrow" w:hAnsi="Arial Narrow" w:cs="Arial"/>
          <w:b/>
          <w:bCs/>
          <w:sz w:val="14"/>
          <w:szCs w:val="14"/>
        </w:rPr>
        <w:t xml:space="preserve"> </w:t>
      </w:r>
      <w:r w:rsidRPr="00D70741">
        <w:rPr>
          <w:rFonts w:ascii="Arial Narrow" w:hAnsi="Arial Narrow" w:cs="Arial"/>
          <w:b/>
          <w:bCs/>
          <w:sz w:val="14"/>
          <w:szCs w:val="14"/>
        </w:rPr>
        <w:tab/>
        <w:t xml:space="preserve">DECRETO LEGISLATIVO </w:t>
      </w:r>
      <w:proofErr w:type="spellStart"/>
      <w:r w:rsidRPr="00D70741">
        <w:rPr>
          <w:rFonts w:ascii="Arial Narrow" w:hAnsi="Arial Narrow" w:cs="Arial"/>
          <w:b/>
          <w:bCs/>
          <w:sz w:val="14"/>
          <w:szCs w:val="14"/>
        </w:rPr>
        <w:t>Nº</w:t>
      </w:r>
      <w:proofErr w:type="spellEnd"/>
      <w:r w:rsidRPr="00D70741">
        <w:rPr>
          <w:rFonts w:ascii="Arial Narrow" w:hAnsi="Arial Narrow" w:cs="Arial"/>
          <w:b/>
          <w:bCs/>
          <w:sz w:val="14"/>
          <w:szCs w:val="14"/>
        </w:rPr>
        <w:t xml:space="preserve"> 807, LEY SOBRE FACULTADES, NORMAS Y ORGANIZACIÓN DEL INDECOPI FACULTADES DE LAS COMISIONES Y OFICINAS DEL INDECOPI.</w:t>
      </w:r>
    </w:p>
    <w:p w14:paraId="10A71711" w14:textId="77777777" w:rsidR="00A67DAD" w:rsidRPr="00D70741" w:rsidRDefault="00A67DAD" w:rsidP="000D05DA">
      <w:pPr>
        <w:pStyle w:val="NormalWeb"/>
        <w:spacing w:after="0" w:line="240" w:lineRule="auto"/>
        <w:ind w:left="567"/>
        <w:jc w:val="both"/>
        <w:rPr>
          <w:rFonts w:ascii="Arial Narrow" w:hAnsi="Arial Narrow"/>
          <w:bCs/>
          <w:sz w:val="14"/>
          <w:szCs w:val="14"/>
        </w:rPr>
      </w:pPr>
      <w:r w:rsidRPr="00D70741">
        <w:rPr>
          <w:rFonts w:ascii="Arial Narrow" w:hAnsi="Arial Narrow"/>
          <w:b/>
          <w:sz w:val="14"/>
          <w:szCs w:val="14"/>
        </w:rPr>
        <w:t xml:space="preserve">Artículo 29º.- </w:t>
      </w:r>
      <w:r w:rsidRPr="00D70741">
        <w:rPr>
          <w:rFonts w:ascii="Arial Narrow" w:hAnsi="Arial Narrow"/>
          <w:bCs/>
          <w:sz w:val="14"/>
          <w:szCs w:val="14"/>
        </w:rPr>
        <w:t xml:space="preserve">En cualquier estado del procedimiento, e incluso antes de admitirse a trámite la denuncia, el </w:t>
      </w:r>
      <w:proofErr w:type="gramStart"/>
      <w:r w:rsidRPr="00D70741">
        <w:rPr>
          <w:rFonts w:ascii="Arial Narrow" w:hAnsi="Arial Narrow"/>
          <w:bCs/>
          <w:sz w:val="14"/>
          <w:szCs w:val="14"/>
        </w:rPr>
        <w:t>Secretario Técnico</w:t>
      </w:r>
      <w:proofErr w:type="gramEnd"/>
      <w:r w:rsidRPr="00D70741">
        <w:rPr>
          <w:rFonts w:ascii="Arial Narrow" w:hAnsi="Arial Narrow"/>
          <w:bCs/>
          <w:sz w:val="14"/>
          <w:szCs w:val="14"/>
        </w:rPr>
        <w:t xml:space="preserve"> podrá citar a las partes a audiencia de conciliación. La audiencia se desarrollará ante el </w:t>
      </w:r>
      <w:proofErr w:type="gramStart"/>
      <w:r w:rsidRPr="00D70741">
        <w:rPr>
          <w:rFonts w:ascii="Arial Narrow" w:hAnsi="Arial Narrow"/>
          <w:bCs/>
          <w:sz w:val="14"/>
          <w:szCs w:val="14"/>
        </w:rPr>
        <w:t>Secretario Técnico</w:t>
      </w:r>
      <w:proofErr w:type="gramEnd"/>
      <w:r w:rsidRPr="00D70741">
        <w:rPr>
          <w:rFonts w:ascii="Arial Narrow" w:hAnsi="Arial Narrow"/>
          <w:bCs/>
          <w:sz w:val="14"/>
          <w:szCs w:val="14"/>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0869D7C8" w14:textId="77777777" w:rsidR="00916597" w:rsidRPr="00D70741" w:rsidRDefault="00916597" w:rsidP="000D05DA">
      <w:pPr>
        <w:pStyle w:val="NormalWeb"/>
        <w:spacing w:after="0" w:line="240" w:lineRule="auto"/>
        <w:ind w:left="567"/>
        <w:jc w:val="both"/>
        <w:rPr>
          <w:rFonts w:ascii="Arial Narrow" w:hAnsi="Arial Narrow"/>
          <w:sz w:val="14"/>
          <w:szCs w:val="14"/>
        </w:rPr>
      </w:pPr>
    </w:p>
  </w:footnote>
  <w:footnote w:id="17">
    <w:p w14:paraId="5E547F29" w14:textId="79D1023C" w:rsidR="00A81E02" w:rsidRPr="00D70741" w:rsidRDefault="00A81E02" w:rsidP="00A81E02">
      <w:pPr>
        <w:pStyle w:val="Textonotapie"/>
        <w:ind w:left="567" w:hanging="567"/>
        <w:jc w:val="both"/>
        <w:rPr>
          <w:rFonts w:ascii="Arial Narrow" w:hAnsi="Arial Narrow" w:cs="Arial"/>
          <w:sz w:val="14"/>
          <w:szCs w:val="14"/>
        </w:rPr>
      </w:pPr>
      <w:r w:rsidRPr="00D70741">
        <w:rPr>
          <w:rStyle w:val="Refdenotaalpie"/>
          <w:rFonts w:ascii="Arial Narrow" w:hAnsi="Arial Narrow" w:cs="Arial"/>
          <w:sz w:val="14"/>
          <w:szCs w:val="14"/>
        </w:rPr>
        <w:footnoteRef/>
      </w:r>
      <w:r w:rsidRPr="00D70741">
        <w:rPr>
          <w:rFonts w:ascii="Arial Narrow" w:hAnsi="Arial Narrow" w:cs="Arial"/>
          <w:sz w:val="14"/>
          <w:szCs w:val="14"/>
        </w:rPr>
        <w:t xml:space="preserve"> </w:t>
      </w:r>
      <w:r w:rsidRPr="00D70741">
        <w:rPr>
          <w:rFonts w:ascii="Arial Narrow" w:hAnsi="Arial Narrow" w:cs="Arial"/>
          <w:sz w:val="14"/>
          <w:szCs w:val="14"/>
        </w:rPr>
        <w:tab/>
      </w:r>
      <w:r w:rsidRPr="00D70741">
        <w:rPr>
          <w:rFonts w:ascii="Arial Narrow" w:eastAsia="Arial" w:hAnsi="Arial Narrow" w:cs="Arial"/>
          <w:b/>
          <w:sz w:val="14"/>
          <w:szCs w:val="14"/>
        </w:rPr>
        <w:t xml:space="preserve">TEXTO ÚNICO ORDENADO DE LA LEY DEL PROCEDIMIENTO ADMINISTRATIVO GENERAL, aprobado mediante DECRETO SUPREMO </w:t>
      </w:r>
      <w:proofErr w:type="spellStart"/>
      <w:r w:rsidRPr="00D70741">
        <w:rPr>
          <w:rFonts w:ascii="Arial Narrow" w:eastAsia="Arial" w:hAnsi="Arial Narrow" w:cs="Arial"/>
          <w:b/>
          <w:sz w:val="14"/>
          <w:szCs w:val="14"/>
        </w:rPr>
        <w:t>N°</w:t>
      </w:r>
      <w:proofErr w:type="spellEnd"/>
      <w:r w:rsidRPr="00D70741">
        <w:rPr>
          <w:rFonts w:ascii="Arial Narrow" w:eastAsia="Arial" w:hAnsi="Arial Narrow" w:cs="Arial"/>
          <w:b/>
          <w:sz w:val="14"/>
          <w:szCs w:val="14"/>
        </w:rPr>
        <w:t xml:space="preserve"> </w:t>
      </w:r>
      <w:r w:rsidR="00666D38" w:rsidRPr="00D70741">
        <w:rPr>
          <w:rFonts w:ascii="Arial Narrow" w:eastAsia="Arial" w:hAnsi="Arial Narrow" w:cs="Arial"/>
          <w:b/>
          <w:sz w:val="14"/>
          <w:szCs w:val="14"/>
        </w:rPr>
        <w:t xml:space="preserve">006-2026-JUS </w:t>
      </w:r>
      <w:r w:rsidRPr="00D70741">
        <w:rPr>
          <w:rFonts w:ascii="Arial Narrow" w:eastAsia="Arial" w:hAnsi="Arial Narrow" w:cs="Arial"/>
          <w:b/>
          <w:sz w:val="14"/>
          <w:szCs w:val="14"/>
        </w:rPr>
        <w:t xml:space="preserve">y publicado el </w:t>
      </w:r>
      <w:r w:rsidR="00666D38" w:rsidRPr="00D70741">
        <w:rPr>
          <w:rFonts w:ascii="Arial Narrow" w:eastAsia="Arial" w:hAnsi="Arial Narrow" w:cs="Arial"/>
          <w:b/>
          <w:sz w:val="14"/>
          <w:szCs w:val="14"/>
        </w:rPr>
        <w:t>30 de abril de 2026</w:t>
      </w:r>
    </w:p>
    <w:p w14:paraId="6A9F36C9" w14:textId="77777777" w:rsidR="00A81E02" w:rsidRPr="00D70741" w:rsidRDefault="00A81E02" w:rsidP="00A81E02">
      <w:pPr>
        <w:pStyle w:val="Textonotapie"/>
        <w:ind w:left="1134" w:hanging="567"/>
        <w:jc w:val="both"/>
        <w:rPr>
          <w:rFonts w:ascii="Arial Narrow" w:hAnsi="Arial Narrow" w:cs="Arial"/>
          <w:b/>
          <w:bCs/>
          <w:sz w:val="14"/>
          <w:szCs w:val="14"/>
        </w:rPr>
      </w:pPr>
      <w:r w:rsidRPr="00D70741">
        <w:rPr>
          <w:rFonts w:ascii="Arial Narrow" w:hAnsi="Arial Narrow" w:cs="Arial"/>
          <w:b/>
          <w:bCs/>
          <w:sz w:val="14"/>
          <w:szCs w:val="14"/>
        </w:rPr>
        <w:t>Artículo 20.- Modalidades de notificación</w:t>
      </w:r>
    </w:p>
    <w:p w14:paraId="7905B6A0" w14:textId="77777777" w:rsidR="00A81E02" w:rsidRPr="00D70741" w:rsidRDefault="00A81E02" w:rsidP="00A81E02">
      <w:pPr>
        <w:pStyle w:val="Textonotapie"/>
        <w:ind w:left="1134" w:hanging="567"/>
        <w:jc w:val="both"/>
        <w:rPr>
          <w:rFonts w:ascii="Arial Narrow" w:hAnsi="Arial Narrow" w:cs="Arial"/>
          <w:sz w:val="14"/>
          <w:szCs w:val="14"/>
        </w:rPr>
      </w:pPr>
      <w:r w:rsidRPr="00D70741">
        <w:rPr>
          <w:rFonts w:ascii="Arial Narrow" w:hAnsi="Arial Narrow" w:cs="Arial"/>
          <w:sz w:val="14"/>
          <w:szCs w:val="14"/>
        </w:rPr>
        <w:t xml:space="preserve">20.4. </w:t>
      </w:r>
      <w:r w:rsidRPr="00D70741">
        <w:rPr>
          <w:rFonts w:ascii="Arial Narrow" w:hAnsi="Arial Narrow"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B3C10C2" w14:textId="77777777" w:rsidR="00A81E02" w:rsidRPr="00D70741" w:rsidRDefault="00A81E02" w:rsidP="00A81E02">
      <w:pPr>
        <w:pStyle w:val="Textonotapie"/>
        <w:ind w:left="1134"/>
        <w:jc w:val="both"/>
        <w:rPr>
          <w:rFonts w:ascii="Arial Narrow" w:hAnsi="Arial Narrow" w:cs="Arial"/>
          <w:sz w:val="14"/>
          <w:szCs w:val="14"/>
        </w:rPr>
      </w:pPr>
      <w:r w:rsidRPr="00D70741">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A5BCD65" w14:textId="77777777" w:rsidR="00A81E02" w:rsidRPr="00D70741" w:rsidRDefault="00A81E02" w:rsidP="00A81E02">
      <w:pPr>
        <w:pStyle w:val="Textonotapie"/>
        <w:ind w:left="1134"/>
        <w:jc w:val="both"/>
        <w:rPr>
          <w:rFonts w:ascii="Arial Narrow" w:hAnsi="Arial Narrow" w:cs="Arial"/>
          <w:sz w:val="14"/>
          <w:szCs w:val="14"/>
        </w:rPr>
      </w:pPr>
      <w:r w:rsidRPr="00D70741">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2EE3A3B0" w14:textId="77777777" w:rsidR="00A81E02" w:rsidRPr="00D70741" w:rsidRDefault="00A81E02" w:rsidP="00A81E02">
      <w:pPr>
        <w:pStyle w:val="Textonotapie"/>
        <w:ind w:left="1134" w:hanging="567"/>
        <w:jc w:val="both"/>
        <w:rPr>
          <w:rFonts w:ascii="Arial Narrow" w:hAnsi="Arial Narrow" w:cs="Arial"/>
          <w:sz w:val="14"/>
          <w:szCs w:val="1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78A05A1E"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46B5AEBE"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13C5F478"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3B410564"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3476800D" w14:textId="2C405671"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31157F9"/>
    <w:multiLevelType w:val="hybridMultilevel"/>
    <w:tmpl w:val="844CE65C"/>
    <w:lvl w:ilvl="0" w:tplc="977E4644">
      <w:start w:val="1"/>
      <w:numFmt w:val="lowerRoman"/>
      <w:lvlText w:val="(%1)"/>
      <w:lvlJc w:val="left"/>
      <w:pPr>
        <w:ind w:left="1288" w:hanging="720"/>
      </w:pPr>
      <w:rPr>
        <w:rFonts w:ascii="Arial Narrow" w:eastAsia="Times New Roman" w:hAnsi="Arial Narrow" w:cstheme="minorBidi"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137C3B"/>
    <w:multiLevelType w:val="hybridMultilevel"/>
    <w:tmpl w:val="34DC5930"/>
    <w:lvl w:ilvl="0" w:tplc="280A000F">
      <w:start w:val="3"/>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5891030"/>
    <w:multiLevelType w:val="hybridMultilevel"/>
    <w:tmpl w:val="FA38BF46"/>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9553D3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E54D1F"/>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FB5DE6"/>
    <w:multiLevelType w:val="hybridMultilevel"/>
    <w:tmpl w:val="361AD836"/>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C292DED"/>
    <w:multiLevelType w:val="hybridMultilevel"/>
    <w:tmpl w:val="381E290E"/>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8" w15:restartNumberingAfterBreak="0">
    <w:nsid w:val="0C827C0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11047D50"/>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5223D3"/>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3965FE"/>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72799E"/>
    <w:multiLevelType w:val="hybridMultilevel"/>
    <w:tmpl w:val="E0E40A68"/>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5FD11EB"/>
    <w:multiLevelType w:val="hybridMultilevel"/>
    <w:tmpl w:val="F8D6C9E6"/>
    <w:lvl w:ilvl="0" w:tplc="FFFFFFFF">
      <w:start w:val="1"/>
      <w:numFmt w:val="lowerRoman"/>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FFFFFFFF">
      <w:start w:val="1"/>
      <w:numFmt w:val="lowerRoman"/>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6" w15:restartNumberingAfterBreak="0">
    <w:nsid w:val="26B82799"/>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E867E92"/>
    <w:multiLevelType w:val="multilevel"/>
    <w:tmpl w:val="B28C4D6A"/>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846" w:firstLine="1980"/>
      </w:pPr>
      <w:rPr>
        <w:b w:val="0"/>
        <w:bCs/>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9" w15:restartNumberingAfterBreak="0">
    <w:nsid w:val="2F825B15"/>
    <w:multiLevelType w:val="multilevel"/>
    <w:tmpl w:val="158E295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20" w15:restartNumberingAfterBreak="0">
    <w:nsid w:val="2FC8430E"/>
    <w:multiLevelType w:val="hybridMultilevel"/>
    <w:tmpl w:val="D586FF2E"/>
    <w:lvl w:ilvl="0" w:tplc="1B6AF552">
      <w:start w:val="1"/>
      <w:numFmt w:val="bullet"/>
      <w:lvlText w:val="-"/>
      <w:lvlJc w:val="left"/>
      <w:pPr>
        <w:ind w:left="2061" w:hanging="360"/>
      </w:pPr>
      <w:rPr>
        <w:rFonts w:ascii="Arial Narrow" w:eastAsia="Times New Roman" w:hAnsi="Arial Narrow" w:cs="Times New Roman" w:hint="default"/>
      </w:rPr>
    </w:lvl>
    <w:lvl w:ilvl="1" w:tplc="280A0003" w:tentative="1">
      <w:start w:val="1"/>
      <w:numFmt w:val="bullet"/>
      <w:lvlText w:val="o"/>
      <w:lvlJc w:val="left"/>
      <w:pPr>
        <w:ind w:left="2781" w:hanging="360"/>
      </w:pPr>
      <w:rPr>
        <w:rFonts w:ascii="Courier New" w:hAnsi="Courier New" w:cs="Courier New" w:hint="default"/>
      </w:rPr>
    </w:lvl>
    <w:lvl w:ilvl="2" w:tplc="280A0005" w:tentative="1">
      <w:start w:val="1"/>
      <w:numFmt w:val="bullet"/>
      <w:lvlText w:val=""/>
      <w:lvlJc w:val="left"/>
      <w:pPr>
        <w:ind w:left="3501" w:hanging="360"/>
      </w:pPr>
      <w:rPr>
        <w:rFonts w:ascii="Wingdings" w:hAnsi="Wingdings" w:hint="default"/>
      </w:rPr>
    </w:lvl>
    <w:lvl w:ilvl="3" w:tplc="280A0001" w:tentative="1">
      <w:start w:val="1"/>
      <w:numFmt w:val="bullet"/>
      <w:lvlText w:val=""/>
      <w:lvlJc w:val="left"/>
      <w:pPr>
        <w:ind w:left="4221" w:hanging="360"/>
      </w:pPr>
      <w:rPr>
        <w:rFonts w:ascii="Symbol" w:hAnsi="Symbol" w:hint="default"/>
      </w:rPr>
    </w:lvl>
    <w:lvl w:ilvl="4" w:tplc="280A0003" w:tentative="1">
      <w:start w:val="1"/>
      <w:numFmt w:val="bullet"/>
      <w:lvlText w:val="o"/>
      <w:lvlJc w:val="left"/>
      <w:pPr>
        <w:ind w:left="4941" w:hanging="360"/>
      </w:pPr>
      <w:rPr>
        <w:rFonts w:ascii="Courier New" w:hAnsi="Courier New" w:cs="Courier New" w:hint="default"/>
      </w:rPr>
    </w:lvl>
    <w:lvl w:ilvl="5" w:tplc="280A0005" w:tentative="1">
      <w:start w:val="1"/>
      <w:numFmt w:val="bullet"/>
      <w:lvlText w:val=""/>
      <w:lvlJc w:val="left"/>
      <w:pPr>
        <w:ind w:left="5661" w:hanging="360"/>
      </w:pPr>
      <w:rPr>
        <w:rFonts w:ascii="Wingdings" w:hAnsi="Wingdings" w:hint="default"/>
      </w:rPr>
    </w:lvl>
    <w:lvl w:ilvl="6" w:tplc="280A0001" w:tentative="1">
      <w:start w:val="1"/>
      <w:numFmt w:val="bullet"/>
      <w:lvlText w:val=""/>
      <w:lvlJc w:val="left"/>
      <w:pPr>
        <w:ind w:left="6381" w:hanging="360"/>
      </w:pPr>
      <w:rPr>
        <w:rFonts w:ascii="Symbol" w:hAnsi="Symbol" w:hint="default"/>
      </w:rPr>
    </w:lvl>
    <w:lvl w:ilvl="7" w:tplc="280A0003" w:tentative="1">
      <w:start w:val="1"/>
      <w:numFmt w:val="bullet"/>
      <w:lvlText w:val="o"/>
      <w:lvlJc w:val="left"/>
      <w:pPr>
        <w:ind w:left="7101" w:hanging="360"/>
      </w:pPr>
      <w:rPr>
        <w:rFonts w:ascii="Courier New" w:hAnsi="Courier New" w:cs="Courier New" w:hint="default"/>
      </w:rPr>
    </w:lvl>
    <w:lvl w:ilvl="8" w:tplc="280A0005" w:tentative="1">
      <w:start w:val="1"/>
      <w:numFmt w:val="bullet"/>
      <w:lvlText w:val=""/>
      <w:lvlJc w:val="left"/>
      <w:pPr>
        <w:ind w:left="7821" w:hanging="360"/>
      </w:pPr>
      <w:rPr>
        <w:rFonts w:ascii="Wingdings" w:hAnsi="Wingdings" w:hint="default"/>
      </w:rPr>
    </w:lvl>
  </w:abstractNum>
  <w:abstractNum w:abstractNumId="21" w15:restartNumberingAfterBreak="0">
    <w:nsid w:val="34BC434D"/>
    <w:multiLevelType w:val="hybridMultilevel"/>
    <w:tmpl w:val="3D30DA92"/>
    <w:lvl w:ilvl="0" w:tplc="70724340">
      <w:numFmt w:val="bullet"/>
      <w:lvlText w:val="-"/>
      <w:lvlJc w:val="left"/>
      <w:pPr>
        <w:ind w:left="927" w:hanging="360"/>
      </w:pPr>
      <w:rPr>
        <w:rFonts w:ascii="Arial Narrow" w:eastAsia="Arial Narrow" w:hAnsi="Arial Narrow" w:cs="Arial Narrow"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22" w15:restartNumberingAfterBreak="0">
    <w:nsid w:val="367A2D0D"/>
    <w:multiLevelType w:val="hybridMultilevel"/>
    <w:tmpl w:val="FF64434C"/>
    <w:lvl w:ilvl="0" w:tplc="A2BEE176">
      <w:start w:val="1"/>
      <w:numFmt w:val="low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3" w15:restartNumberingAfterBreak="0">
    <w:nsid w:val="36CC71D5"/>
    <w:multiLevelType w:val="hybridMultilevel"/>
    <w:tmpl w:val="08CCC53A"/>
    <w:lvl w:ilvl="0" w:tplc="09D6DA22">
      <w:start w:val="11"/>
      <w:numFmt w:val="decimal"/>
      <w:lvlText w:val="%1."/>
      <w:lvlJc w:val="left"/>
      <w:pPr>
        <w:ind w:left="927" w:hanging="360"/>
      </w:pPr>
      <w:rPr>
        <w:rFonts w:eastAsia="Arial Narrow" w:cs="Arial Narrow" w:hint="default"/>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37B83CAF"/>
    <w:multiLevelType w:val="hybridMultilevel"/>
    <w:tmpl w:val="40EE5EC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5" w15:restartNumberingAfterBreak="0">
    <w:nsid w:val="3CD160AC"/>
    <w:multiLevelType w:val="hybridMultilevel"/>
    <w:tmpl w:val="B6EC3198"/>
    <w:lvl w:ilvl="0" w:tplc="C7966FB2">
      <w:start w:val="1"/>
      <w:numFmt w:val="lowerRoman"/>
      <w:lvlText w:val="(%1)"/>
      <w:lvlJc w:val="left"/>
      <w:pPr>
        <w:ind w:left="720" w:hanging="360"/>
      </w:pPr>
      <w:rPr>
        <w:rFonts w:ascii="Arial Narrow" w:hAnsi="Arial Narrow" w:hint="default"/>
        <w:sz w:val="20"/>
      </w:rPr>
    </w:lvl>
    <w:lvl w:ilvl="1" w:tplc="280A0019" w:tentative="1">
      <w:start w:val="1"/>
      <w:numFmt w:val="lowerLetter"/>
      <w:lvlText w:val="%2."/>
      <w:lvlJc w:val="left"/>
      <w:pPr>
        <w:ind w:left="1440" w:hanging="360"/>
      </w:pPr>
    </w:lvl>
    <w:lvl w:ilvl="2" w:tplc="F5CAF40A">
      <w:start w:val="1"/>
      <w:numFmt w:val="lowerRoman"/>
      <w:lvlText w:val="(%3)"/>
      <w:lvlJc w:val="left"/>
      <w:pPr>
        <w:ind w:left="2340" w:hanging="360"/>
      </w:pPr>
      <w:rPr>
        <w:rFonts w:ascii="Arial Narrow" w:hAnsi="Arial Narrow" w:hint="default"/>
        <w:sz w:val="22"/>
        <w:szCs w:val="22"/>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3EBB49E8"/>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8" w15:restartNumberingAfterBreak="0">
    <w:nsid w:val="44EC543C"/>
    <w:multiLevelType w:val="hybridMultilevel"/>
    <w:tmpl w:val="95DE1392"/>
    <w:lvl w:ilvl="0" w:tplc="FFFFFFFF">
      <w:start w:val="1"/>
      <w:numFmt w:val="lowerRoman"/>
      <w:lvlText w:val="(%1)"/>
      <w:lvlJc w:val="left"/>
      <w:pPr>
        <w:ind w:left="1287" w:hanging="360"/>
      </w:pPr>
      <w:rPr>
        <w:rFonts w:ascii="Arial Narrow" w:hAnsi="Arial Narrow" w:hint="default"/>
        <w:sz w:val="2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9"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86C720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2"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3"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5421B9"/>
    <w:multiLevelType w:val="hybridMultilevel"/>
    <w:tmpl w:val="30AC81B8"/>
    <w:lvl w:ilvl="0" w:tplc="3ECA57F2">
      <w:start w:val="1"/>
      <w:numFmt w:val="lowerLetter"/>
      <w:lvlText w:val="%1)"/>
      <w:lvlJc w:val="left"/>
      <w:pPr>
        <w:ind w:left="720" w:hanging="360"/>
      </w:pPr>
      <w:rPr>
        <w:rFonts w:eastAsiaTheme="minorHAnsi"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A797DD0"/>
    <w:multiLevelType w:val="hybridMultilevel"/>
    <w:tmpl w:val="AB9C3436"/>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A80082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8" w15:restartNumberingAfterBreak="0">
    <w:nsid w:val="707579BC"/>
    <w:multiLevelType w:val="hybridMultilevel"/>
    <w:tmpl w:val="6D8E4ACA"/>
    <w:lvl w:ilvl="0" w:tplc="3CB65B50">
      <w:start w:val="1"/>
      <w:numFmt w:val="upperRoman"/>
      <w:lvlText w:val="(%1)"/>
      <w:lvlJc w:val="left"/>
      <w:pPr>
        <w:ind w:left="2700" w:hanging="720"/>
      </w:pPr>
      <w:rPr>
        <w:rFonts w:hint="default"/>
      </w:r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39" w15:restartNumberingAfterBreak="0">
    <w:nsid w:val="7189577B"/>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0" w15:restartNumberingAfterBreak="0">
    <w:nsid w:val="71B56B2F"/>
    <w:multiLevelType w:val="multilevel"/>
    <w:tmpl w:val="92180FE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1" w15:restartNumberingAfterBreak="0">
    <w:nsid w:val="72445D97"/>
    <w:multiLevelType w:val="hybridMultilevel"/>
    <w:tmpl w:val="75E09A06"/>
    <w:lvl w:ilvl="0" w:tplc="4A14489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77F37C32"/>
    <w:multiLevelType w:val="hybridMultilevel"/>
    <w:tmpl w:val="95DE1392"/>
    <w:lvl w:ilvl="0" w:tplc="C7966FB2">
      <w:start w:val="1"/>
      <w:numFmt w:val="lowerRoman"/>
      <w:lvlText w:val="(%1)"/>
      <w:lvlJc w:val="left"/>
      <w:pPr>
        <w:ind w:left="1287" w:hanging="360"/>
      </w:pPr>
      <w:rPr>
        <w:rFonts w:ascii="Arial Narrow" w:hAnsi="Arial Narrow" w:hint="default"/>
        <w:sz w:val="20"/>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3" w15:restartNumberingAfterBreak="0">
    <w:nsid w:val="79312725"/>
    <w:multiLevelType w:val="hybridMultilevel"/>
    <w:tmpl w:val="7FA2F0F4"/>
    <w:lvl w:ilvl="0" w:tplc="FFB43CDE">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797C6F12"/>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6" w15:restartNumberingAfterBreak="0">
    <w:nsid w:val="7ED16590"/>
    <w:multiLevelType w:val="hybridMultilevel"/>
    <w:tmpl w:val="DF8A4D3A"/>
    <w:lvl w:ilvl="0" w:tplc="EC70035A">
      <w:start w:val="1"/>
      <w:numFmt w:val="lowerRoman"/>
      <w:lvlText w:val="(%1)"/>
      <w:lvlJc w:val="left"/>
      <w:pPr>
        <w:ind w:left="1287" w:hanging="720"/>
      </w:pPr>
      <w:rPr>
        <w:rFonts w:eastAsia="Arial Narrow"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787239855">
    <w:abstractNumId w:val="9"/>
  </w:num>
  <w:num w:numId="2" w16cid:durableId="564218219">
    <w:abstractNumId w:val="13"/>
  </w:num>
  <w:num w:numId="3" w16cid:durableId="1378747907">
    <w:abstractNumId w:val="27"/>
  </w:num>
  <w:num w:numId="4" w16cid:durableId="1574779232">
    <w:abstractNumId w:val="40"/>
  </w:num>
  <w:num w:numId="5" w16cid:durableId="777601689">
    <w:abstractNumId w:val="18"/>
  </w:num>
  <w:num w:numId="6" w16cid:durableId="223755151">
    <w:abstractNumId w:val="37"/>
  </w:num>
  <w:num w:numId="7" w16cid:durableId="1733962716">
    <w:abstractNumId w:val="45"/>
  </w:num>
  <w:num w:numId="8" w16cid:durableId="195626359">
    <w:abstractNumId w:val="7"/>
  </w:num>
  <w:num w:numId="9" w16cid:durableId="876619388">
    <w:abstractNumId w:val="10"/>
  </w:num>
  <w:num w:numId="10" w16cid:durableId="1844318804">
    <w:abstractNumId w:val="19"/>
  </w:num>
  <w:num w:numId="11" w16cid:durableId="617764394">
    <w:abstractNumId w:val="21"/>
  </w:num>
  <w:num w:numId="12" w16cid:durableId="1326592836">
    <w:abstractNumId w:val="22"/>
  </w:num>
  <w:num w:numId="13" w16cid:durableId="1553619645">
    <w:abstractNumId w:val="34"/>
  </w:num>
  <w:num w:numId="14" w16cid:durableId="1986350271">
    <w:abstractNumId w:val="29"/>
  </w:num>
  <w:num w:numId="15" w16cid:durableId="1613324331">
    <w:abstractNumId w:val="39"/>
  </w:num>
  <w:num w:numId="16" w16cid:durableId="2119181344">
    <w:abstractNumId w:val="5"/>
  </w:num>
  <w:num w:numId="17" w16cid:durableId="1668361102">
    <w:abstractNumId w:val="11"/>
  </w:num>
  <w:num w:numId="18" w16cid:durableId="527913835">
    <w:abstractNumId w:val="30"/>
  </w:num>
  <w:num w:numId="19" w16cid:durableId="1483304051">
    <w:abstractNumId w:val="16"/>
  </w:num>
  <w:num w:numId="20" w16cid:durableId="1762289836">
    <w:abstractNumId w:val="36"/>
  </w:num>
  <w:num w:numId="21" w16cid:durableId="1262184183">
    <w:abstractNumId w:val="44"/>
  </w:num>
  <w:num w:numId="22" w16cid:durableId="1137841272">
    <w:abstractNumId w:val="35"/>
  </w:num>
  <w:num w:numId="23" w16cid:durableId="734819749">
    <w:abstractNumId w:val="8"/>
  </w:num>
  <w:num w:numId="24" w16cid:durableId="437602262">
    <w:abstractNumId w:val="1"/>
  </w:num>
  <w:num w:numId="25" w16cid:durableId="1860269544">
    <w:abstractNumId w:val="43"/>
  </w:num>
  <w:num w:numId="26" w16cid:durableId="1430084748">
    <w:abstractNumId w:val="3"/>
  </w:num>
  <w:num w:numId="27" w16cid:durableId="20815248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445413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9" w16cid:durableId="1977176593">
    <w:abstractNumId w:val="26"/>
  </w:num>
  <w:num w:numId="30" w16cid:durableId="103076690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00079833">
    <w:abstractNumId w:val="31"/>
  </w:num>
  <w:num w:numId="32" w16cid:durableId="440150899">
    <w:abstractNumId w:val="41"/>
  </w:num>
  <w:num w:numId="33" w16cid:durableId="1571842340">
    <w:abstractNumId w:val="4"/>
  </w:num>
  <w:num w:numId="34" w16cid:durableId="1782914393">
    <w:abstractNumId w:val="33"/>
  </w:num>
  <w:num w:numId="35" w16cid:durableId="314726402">
    <w:abstractNumId w:val="23"/>
  </w:num>
  <w:num w:numId="36" w16cid:durableId="151877258">
    <w:abstractNumId w:val="6"/>
  </w:num>
  <w:num w:numId="37" w16cid:durableId="1566598049">
    <w:abstractNumId w:val="14"/>
  </w:num>
  <w:num w:numId="38" w16cid:durableId="507520555">
    <w:abstractNumId w:val="38"/>
  </w:num>
  <w:num w:numId="39" w16cid:durableId="2133546901">
    <w:abstractNumId w:val="20"/>
  </w:num>
  <w:num w:numId="40" w16cid:durableId="293029149">
    <w:abstractNumId w:val="32"/>
  </w:num>
  <w:num w:numId="41" w16cid:durableId="529950869">
    <w:abstractNumId w:val="12"/>
  </w:num>
  <w:num w:numId="42" w16cid:durableId="1112093395">
    <w:abstractNumId w:val="25"/>
  </w:num>
  <w:num w:numId="43" w16cid:durableId="1866022628">
    <w:abstractNumId w:val="42"/>
  </w:num>
  <w:num w:numId="44" w16cid:durableId="679893679">
    <w:abstractNumId w:val="46"/>
  </w:num>
  <w:num w:numId="45" w16cid:durableId="2041854598">
    <w:abstractNumId w:val="28"/>
  </w:num>
  <w:num w:numId="46" w16cid:durableId="1111708608">
    <w:abstractNumId w:val="2"/>
  </w:num>
  <w:num w:numId="47" w16cid:durableId="1821266148">
    <w:abstractNumId w:val="17"/>
  </w:num>
  <w:num w:numId="48" w16cid:durableId="131251829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6FED"/>
    <w:rsid w:val="00016C58"/>
    <w:rsid w:val="000234F0"/>
    <w:rsid w:val="00023EA3"/>
    <w:rsid w:val="0003165F"/>
    <w:rsid w:val="0003646E"/>
    <w:rsid w:val="000410A1"/>
    <w:rsid w:val="00043EB1"/>
    <w:rsid w:val="00046B1E"/>
    <w:rsid w:val="0005087C"/>
    <w:rsid w:val="000534C4"/>
    <w:rsid w:val="00053790"/>
    <w:rsid w:val="00057CD6"/>
    <w:rsid w:val="00063D70"/>
    <w:rsid w:val="00064607"/>
    <w:rsid w:val="00065780"/>
    <w:rsid w:val="00074CFC"/>
    <w:rsid w:val="00074FDB"/>
    <w:rsid w:val="000752C0"/>
    <w:rsid w:val="00075DD0"/>
    <w:rsid w:val="00081B5E"/>
    <w:rsid w:val="00084372"/>
    <w:rsid w:val="000872D2"/>
    <w:rsid w:val="00097100"/>
    <w:rsid w:val="000978E6"/>
    <w:rsid w:val="000A722F"/>
    <w:rsid w:val="000B3CA4"/>
    <w:rsid w:val="000B6701"/>
    <w:rsid w:val="000B70D3"/>
    <w:rsid w:val="000C0809"/>
    <w:rsid w:val="000C3A43"/>
    <w:rsid w:val="000D05DA"/>
    <w:rsid w:val="000D5918"/>
    <w:rsid w:val="000D60BC"/>
    <w:rsid w:val="000D7F06"/>
    <w:rsid w:val="000E5B82"/>
    <w:rsid w:val="000E6F8B"/>
    <w:rsid w:val="000E7549"/>
    <w:rsid w:val="000E7BFD"/>
    <w:rsid w:val="000F2B3C"/>
    <w:rsid w:val="000F2B74"/>
    <w:rsid w:val="001002CC"/>
    <w:rsid w:val="001026BA"/>
    <w:rsid w:val="00103B7F"/>
    <w:rsid w:val="001057E0"/>
    <w:rsid w:val="00107F0E"/>
    <w:rsid w:val="00115282"/>
    <w:rsid w:val="00116092"/>
    <w:rsid w:val="0012370C"/>
    <w:rsid w:val="00123B1A"/>
    <w:rsid w:val="0012411C"/>
    <w:rsid w:val="00125056"/>
    <w:rsid w:val="00134394"/>
    <w:rsid w:val="00141480"/>
    <w:rsid w:val="00144AFA"/>
    <w:rsid w:val="00147C32"/>
    <w:rsid w:val="001519A2"/>
    <w:rsid w:val="00151F4E"/>
    <w:rsid w:val="00152A7A"/>
    <w:rsid w:val="001568CF"/>
    <w:rsid w:val="00160180"/>
    <w:rsid w:val="0016082A"/>
    <w:rsid w:val="001613B0"/>
    <w:rsid w:val="00167A06"/>
    <w:rsid w:val="001708A1"/>
    <w:rsid w:val="0017234C"/>
    <w:rsid w:val="001923FC"/>
    <w:rsid w:val="00195017"/>
    <w:rsid w:val="0019585D"/>
    <w:rsid w:val="00196146"/>
    <w:rsid w:val="00197AA0"/>
    <w:rsid w:val="00197DAA"/>
    <w:rsid w:val="001A4DE6"/>
    <w:rsid w:val="001A65A2"/>
    <w:rsid w:val="001B2C39"/>
    <w:rsid w:val="001B4DF6"/>
    <w:rsid w:val="001B5DF9"/>
    <w:rsid w:val="001B7F49"/>
    <w:rsid w:val="001D47D4"/>
    <w:rsid w:val="001D7531"/>
    <w:rsid w:val="001E095E"/>
    <w:rsid w:val="001E4481"/>
    <w:rsid w:val="001E48B9"/>
    <w:rsid w:val="001F0F0F"/>
    <w:rsid w:val="001F118A"/>
    <w:rsid w:val="001F6E0F"/>
    <w:rsid w:val="00226F0C"/>
    <w:rsid w:val="002314BB"/>
    <w:rsid w:val="0023718F"/>
    <w:rsid w:val="00237896"/>
    <w:rsid w:val="00262B8A"/>
    <w:rsid w:val="00274295"/>
    <w:rsid w:val="00280603"/>
    <w:rsid w:val="00284755"/>
    <w:rsid w:val="002877B9"/>
    <w:rsid w:val="00287905"/>
    <w:rsid w:val="00291AD7"/>
    <w:rsid w:val="00292C8C"/>
    <w:rsid w:val="00294A2E"/>
    <w:rsid w:val="002A2E01"/>
    <w:rsid w:val="002A45CC"/>
    <w:rsid w:val="002B4A4F"/>
    <w:rsid w:val="002B6960"/>
    <w:rsid w:val="002B6B18"/>
    <w:rsid w:val="002C165E"/>
    <w:rsid w:val="002C17A5"/>
    <w:rsid w:val="002C7295"/>
    <w:rsid w:val="002C7D7A"/>
    <w:rsid w:val="002D4ED8"/>
    <w:rsid w:val="002D6A44"/>
    <w:rsid w:val="002E3240"/>
    <w:rsid w:val="002E38D6"/>
    <w:rsid w:val="002E4BC9"/>
    <w:rsid w:val="002E5FC2"/>
    <w:rsid w:val="00301B68"/>
    <w:rsid w:val="00322B17"/>
    <w:rsid w:val="00324236"/>
    <w:rsid w:val="0032424C"/>
    <w:rsid w:val="00326232"/>
    <w:rsid w:val="003304B1"/>
    <w:rsid w:val="00331ECD"/>
    <w:rsid w:val="003405EA"/>
    <w:rsid w:val="003457BF"/>
    <w:rsid w:val="00347936"/>
    <w:rsid w:val="00356C53"/>
    <w:rsid w:val="00360B63"/>
    <w:rsid w:val="003610A2"/>
    <w:rsid w:val="00364C39"/>
    <w:rsid w:val="003664A2"/>
    <w:rsid w:val="00366F95"/>
    <w:rsid w:val="0037643B"/>
    <w:rsid w:val="00376786"/>
    <w:rsid w:val="00380361"/>
    <w:rsid w:val="0038344E"/>
    <w:rsid w:val="00384B4D"/>
    <w:rsid w:val="00385921"/>
    <w:rsid w:val="00392726"/>
    <w:rsid w:val="003A266B"/>
    <w:rsid w:val="003A3D90"/>
    <w:rsid w:val="003A61CF"/>
    <w:rsid w:val="003B1970"/>
    <w:rsid w:val="003B2ABF"/>
    <w:rsid w:val="003B2FA6"/>
    <w:rsid w:val="003B3B4D"/>
    <w:rsid w:val="003B4556"/>
    <w:rsid w:val="003B55D7"/>
    <w:rsid w:val="003C696C"/>
    <w:rsid w:val="003D40EF"/>
    <w:rsid w:val="003D42B3"/>
    <w:rsid w:val="003E4754"/>
    <w:rsid w:val="003E65F5"/>
    <w:rsid w:val="003F424D"/>
    <w:rsid w:val="003F5352"/>
    <w:rsid w:val="004025B4"/>
    <w:rsid w:val="00404816"/>
    <w:rsid w:val="00415E47"/>
    <w:rsid w:val="00426533"/>
    <w:rsid w:val="00431BDE"/>
    <w:rsid w:val="00431C66"/>
    <w:rsid w:val="00442CAF"/>
    <w:rsid w:val="00446AE1"/>
    <w:rsid w:val="0045047C"/>
    <w:rsid w:val="00450925"/>
    <w:rsid w:val="00465219"/>
    <w:rsid w:val="004659CD"/>
    <w:rsid w:val="004712E9"/>
    <w:rsid w:val="00482336"/>
    <w:rsid w:val="004861C2"/>
    <w:rsid w:val="004932DA"/>
    <w:rsid w:val="0049594D"/>
    <w:rsid w:val="004A02B9"/>
    <w:rsid w:val="004B0D38"/>
    <w:rsid w:val="004B7AB0"/>
    <w:rsid w:val="004C1F80"/>
    <w:rsid w:val="004C79D1"/>
    <w:rsid w:val="004D3AF8"/>
    <w:rsid w:val="004D40A6"/>
    <w:rsid w:val="004E20C2"/>
    <w:rsid w:val="004E5F01"/>
    <w:rsid w:val="004E754E"/>
    <w:rsid w:val="004E75EE"/>
    <w:rsid w:val="004F64B1"/>
    <w:rsid w:val="004F7E49"/>
    <w:rsid w:val="00501BE6"/>
    <w:rsid w:val="00511B25"/>
    <w:rsid w:val="00513381"/>
    <w:rsid w:val="00513858"/>
    <w:rsid w:val="0051434C"/>
    <w:rsid w:val="00516218"/>
    <w:rsid w:val="00524F96"/>
    <w:rsid w:val="00525D40"/>
    <w:rsid w:val="00530E1B"/>
    <w:rsid w:val="005328EF"/>
    <w:rsid w:val="00532DD7"/>
    <w:rsid w:val="005336F6"/>
    <w:rsid w:val="00543B73"/>
    <w:rsid w:val="0055500D"/>
    <w:rsid w:val="005572DC"/>
    <w:rsid w:val="0056109F"/>
    <w:rsid w:val="00562A3F"/>
    <w:rsid w:val="00564B8B"/>
    <w:rsid w:val="005761C7"/>
    <w:rsid w:val="0057715C"/>
    <w:rsid w:val="0058484C"/>
    <w:rsid w:val="00595C71"/>
    <w:rsid w:val="00595EDA"/>
    <w:rsid w:val="00596952"/>
    <w:rsid w:val="005B065B"/>
    <w:rsid w:val="005C358B"/>
    <w:rsid w:val="005E0EBF"/>
    <w:rsid w:val="005E3376"/>
    <w:rsid w:val="005F30FB"/>
    <w:rsid w:val="005F6CDB"/>
    <w:rsid w:val="005F7FBE"/>
    <w:rsid w:val="00611C6C"/>
    <w:rsid w:val="00615836"/>
    <w:rsid w:val="006177E8"/>
    <w:rsid w:val="006216F2"/>
    <w:rsid w:val="00623319"/>
    <w:rsid w:val="0063071A"/>
    <w:rsid w:val="0063423D"/>
    <w:rsid w:val="00635CF3"/>
    <w:rsid w:val="00647B7F"/>
    <w:rsid w:val="0065373D"/>
    <w:rsid w:val="006539E1"/>
    <w:rsid w:val="0066497D"/>
    <w:rsid w:val="00666D38"/>
    <w:rsid w:val="00670488"/>
    <w:rsid w:val="00671334"/>
    <w:rsid w:val="00676B14"/>
    <w:rsid w:val="00683EBE"/>
    <w:rsid w:val="00684129"/>
    <w:rsid w:val="006852E7"/>
    <w:rsid w:val="00692F05"/>
    <w:rsid w:val="00694CDC"/>
    <w:rsid w:val="006A1BC5"/>
    <w:rsid w:val="006A2C13"/>
    <w:rsid w:val="006B002D"/>
    <w:rsid w:val="006B1661"/>
    <w:rsid w:val="006C7B76"/>
    <w:rsid w:val="006E5905"/>
    <w:rsid w:val="006F06D5"/>
    <w:rsid w:val="006F60F9"/>
    <w:rsid w:val="00712225"/>
    <w:rsid w:val="00712F18"/>
    <w:rsid w:val="007209E8"/>
    <w:rsid w:val="00723F91"/>
    <w:rsid w:val="00730BE9"/>
    <w:rsid w:val="00734C61"/>
    <w:rsid w:val="0074034C"/>
    <w:rsid w:val="00742B8D"/>
    <w:rsid w:val="00743E26"/>
    <w:rsid w:val="00747D69"/>
    <w:rsid w:val="00762935"/>
    <w:rsid w:val="007725A9"/>
    <w:rsid w:val="00772960"/>
    <w:rsid w:val="007755BC"/>
    <w:rsid w:val="007765F3"/>
    <w:rsid w:val="007804D1"/>
    <w:rsid w:val="00783759"/>
    <w:rsid w:val="00783941"/>
    <w:rsid w:val="00787338"/>
    <w:rsid w:val="00795E5F"/>
    <w:rsid w:val="007A16EE"/>
    <w:rsid w:val="007A4FDD"/>
    <w:rsid w:val="007A6C83"/>
    <w:rsid w:val="007B356B"/>
    <w:rsid w:val="007B67F9"/>
    <w:rsid w:val="007C5AB8"/>
    <w:rsid w:val="007D3FF9"/>
    <w:rsid w:val="007D441A"/>
    <w:rsid w:val="007D4AA8"/>
    <w:rsid w:val="007D72D6"/>
    <w:rsid w:val="007E5A55"/>
    <w:rsid w:val="007E72EC"/>
    <w:rsid w:val="007F3C91"/>
    <w:rsid w:val="00801989"/>
    <w:rsid w:val="00803DFC"/>
    <w:rsid w:val="00812331"/>
    <w:rsid w:val="00833C50"/>
    <w:rsid w:val="00842EF0"/>
    <w:rsid w:val="00844B09"/>
    <w:rsid w:val="00850497"/>
    <w:rsid w:val="008508C1"/>
    <w:rsid w:val="00851CFC"/>
    <w:rsid w:val="00851D34"/>
    <w:rsid w:val="00852A17"/>
    <w:rsid w:val="008564AE"/>
    <w:rsid w:val="008607E5"/>
    <w:rsid w:val="00860B8C"/>
    <w:rsid w:val="008666C3"/>
    <w:rsid w:val="00872634"/>
    <w:rsid w:val="00873388"/>
    <w:rsid w:val="008909AD"/>
    <w:rsid w:val="008A2C0C"/>
    <w:rsid w:val="008A2F99"/>
    <w:rsid w:val="008E1B6A"/>
    <w:rsid w:val="008E20CE"/>
    <w:rsid w:val="008E5131"/>
    <w:rsid w:val="008E5DF6"/>
    <w:rsid w:val="008E752F"/>
    <w:rsid w:val="008F345D"/>
    <w:rsid w:val="008F635D"/>
    <w:rsid w:val="00900884"/>
    <w:rsid w:val="00902CFB"/>
    <w:rsid w:val="00902E15"/>
    <w:rsid w:val="0090564A"/>
    <w:rsid w:val="00906E02"/>
    <w:rsid w:val="00916597"/>
    <w:rsid w:val="00920266"/>
    <w:rsid w:val="00925C08"/>
    <w:rsid w:val="00926640"/>
    <w:rsid w:val="00927778"/>
    <w:rsid w:val="009306E6"/>
    <w:rsid w:val="009317A3"/>
    <w:rsid w:val="0095458D"/>
    <w:rsid w:val="00954AAB"/>
    <w:rsid w:val="00955713"/>
    <w:rsid w:val="00956D9E"/>
    <w:rsid w:val="00962551"/>
    <w:rsid w:val="00973654"/>
    <w:rsid w:val="00975BA2"/>
    <w:rsid w:val="009823B7"/>
    <w:rsid w:val="00982687"/>
    <w:rsid w:val="009828AC"/>
    <w:rsid w:val="00990762"/>
    <w:rsid w:val="009960B4"/>
    <w:rsid w:val="009A18DB"/>
    <w:rsid w:val="009C4EE6"/>
    <w:rsid w:val="009D68D5"/>
    <w:rsid w:val="009E10E0"/>
    <w:rsid w:val="009E3AC6"/>
    <w:rsid w:val="009E3E92"/>
    <w:rsid w:val="009E4036"/>
    <w:rsid w:val="009F3CB2"/>
    <w:rsid w:val="00A01569"/>
    <w:rsid w:val="00A065F5"/>
    <w:rsid w:val="00A103A9"/>
    <w:rsid w:val="00A121AB"/>
    <w:rsid w:val="00A20E46"/>
    <w:rsid w:val="00A23BA3"/>
    <w:rsid w:val="00A27BCD"/>
    <w:rsid w:val="00A44E9B"/>
    <w:rsid w:val="00A457BA"/>
    <w:rsid w:val="00A47FD5"/>
    <w:rsid w:val="00A54410"/>
    <w:rsid w:val="00A67DAD"/>
    <w:rsid w:val="00A76C65"/>
    <w:rsid w:val="00A81E02"/>
    <w:rsid w:val="00A84D46"/>
    <w:rsid w:val="00A92D46"/>
    <w:rsid w:val="00A93CC4"/>
    <w:rsid w:val="00A9480F"/>
    <w:rsid w:val="00A959DF"/>
    <w:rsid w:val="00A95CA2"/>
    <w:rsid w:val="00A97C0F"/>
    <w:rsid w:val="00AA0CB0"/>
    <w:rsid w:val="00AA5ACB"/>
    <w:rsid w:val="00AB07C7"/>
    <w:rsid w:val="00AB094E"/>
    <w:rsid w:val="00AB26F8"/>
    <w:rsid w:val="00AB2EE2"/>
    <w:rsid w:val="00AB5E0E"/>
    <w:rsid w:val="00AB5F95"/>
    <w:rsid w:val="00AC2394"/>
    <w:rsid w:val="00AC7D52"/>
    <w:rsid w:val="00AE1F6A"/>
    <w:rsid w:val="00AF3AAD"/>
    <w:rsid w:val="00B00067"/>
    <w:rsid w:val="00B0101C"/>
    <w:rsid w:val="00B06963"/>
    <w:rsid w:val="00B1624F"/>
    <w:rsid w:val="00B22444"/>
    <w:rsid w:val="00B22D95"/>
    <w:rsid w:val="00B30203"/>
    <w:rsid w:val="00B378B4"/>
    <w:rsid w:val="00B42439"/>
    <w:rsid w:val="00B46C78"/>
    <w:rsid w:val="00B52D66"/>
    <w:rsid w:val="00B65709"/>
    <w:rsid w:val="00B80358"/>
    <w:rsid w:val="00B835C7"/>
    <w:rsid w:val="00B83C2A"/>
    <w:rsid w:val="00B83FD2"/>
    <w:rsid w:val="00B84E1B"/>
    <w:rsid w:val="00B934B7"/>
    <w:rsid w:val="00B95E6F"/>
    <w:rsid w:val="00BA04CF"/>
    <w:rsid w:val="00BA5216"/>
    <w:rsid w:val="00BA5787"/>
    <w:rsid w:val="00BA5987"/>
    <w:rsid w:val="00BB0F13"/>
    <w:rsid w:val="00BB13FC"/>
    <w:rsid w:val="00BB193E"/>
    <w:rsid w:val="00BC0999"/>
    <w:rsid w:val="00BC460A"/>
    <w:rsid w:val="00BC5A56"/>
    <w:rsid w:val="00BD0F7A"/>
    <w:rsid w:val="00BE2091"/>
    <w:rsid w:val="00BE5776"/>
    <w:rsid w:val="00BF1AEA"/>
    <w:rsid w:val="00BF2F86"/>
    <w:rsid w:val="00BF4466"/>
    <w:rsid w:val="00BF5789"/>
    <w:rsid w:val="00C03F10"/>
    <w:rsid w:val="00C04377"/>
    <w:rsid w:val="00C04582"/>
    <w:rsid w:val="00C13676"/>
    <w:rsid w:val="00C140C6"/>
    <w:rsid w:val="00C27D2E"/>
    <w:rsid w:val="00C31714"/>
    <w:rsid w:val="00C31B84"/>
    <w:rsid w:val="00C410F5"/>
    <w:rsid w:val="00C4341D"/>
    <w:rsid w:val="00C436E8"/>
    <w:rsid w:val="00C443FE"/>
    <w:rsid w:val="00C44F05"/>
    <w:rsid w:val="00C451C4"/>
    <w:rsid w:val="00C47FD0"/>
    <w:rsid w:val="00C505C2"/>
    <w:rsid w:val="00C50C11"/>
    <w:rsid w:val="00C645A5"/>
    <w:rsid w:val="00C70C36"/>
    <w:rsid w:val="00C727C5"/>
    <w:rsid w:val="00C74312"/>
    <w:rsid w:val="00C90FE7"/>
    <w:rsid w:val="00CA7790"/>
    <w:rsid w:val="00CB110E"/>
    <w:rsid w:val="00CC3E58"/>
    <w:rsid w:val="00CC5F7F"/>
    <w:rsid w:val="00CD0320"/>
    <w:rsid w:val="00CD3CE9"/>
    <w:rsid w:val="00CD5F9D"/>
    <w:rsid w:val="00CE0BA9"/>
    <w:rsid w:val="00CE1384"/>
    <w:rsid w:val="00CE7A45"/>
    <w:rsid w:val="00D07740"/>
    <w:rsid w:val="00D07FA9"/>
    <w:rsid w:val="00D11E30"/>
    <w:rsid w:val="00D124F6"/>
    <w:rsid w:val="00D23B66"/>
    <w:rsid w:val="00D26941"/>
    <w:rsid w:val="00D304D8"/>
    <w:rsid w:val="00D447B6"/>
    <w:rsid w:val="00D457D4"/>
    <w:rsid w:val="00D5029A"/>
    <w:rsid w:val="00D52D2F"/>
    <w:rsid w:val="00D53895"/>
    <w:rsid w:val="00D63584"/>
    <w:rsid w:val="00D63E38"/>
    <w:rsid w:val="00D65BA4"/>
    <w:rsid w:val="00D6727F"/>
    <w:rsid w:val="00D70741"/>
    <w:rsid w:val="00D719D9"/>
    <w:rsid w:val="00D755C6"/>
    <w:rsid w:val="00D8154B"/>
    <w:rsid w:val="00D84940"/>
    <w:rsid w:val="00D87B3B"/>
    <w:rsid w:val="00D87C74"/>
    <w:rsid w:val="00D96C00"/>
    <w:rsid w:val="00DA24E9"/>
    <w:rsid w:val="00DA5AFC"/>
    <w:rsid w:val="00DB182C"/>
    <w:rsid w:val="00DB22A3"/>
    <w:rsid w:val="00DB2D64"/>
    <w:rsid w:val="00DB532B"/>
    <w:rsid w:val="00DB55AA"/>
    <w:rsid w:val="00DB6854"/>
    <w:rsid w:val="00DB7B45"/>
    <w:rsid w:val="00DC1C7B"/>
    <w:rsid w:val="00DC3373"/>
    <w:rsid w:val="00DC59EB"/>
    <w:rsid w:val="00DD3597"/>
    <w:rsid w:val="00DD6360"/>
    <w:rsid w:val="00DD7734"/>
    <w:rsid w:val="00DE03A1"/>
    <w:rsid w:val="00DE3DCB"/>
    <w:rsid w:val="00DF284F"/>
    <w:rsid w:val="00DF370D"/>
    <w:rsid w:val="00E0374A"/>
    <w:rsid w:val="00E11D67"/>
    <w:rsid w:val="00E15285"/>
    <w:rsid w:val="00E17990"/>
    <w:rsid w:val="00E20788"/>
    <w:rsid w:val="00E210CF"/>
    <w:rsid w:val="00E212D5"/>
    <w:rsid w:val="00E30684"/>
    <w:rsid w:val="00E36524"/>
    <w:rsid w:val="00E37886"/>
    <w:rsid w:val="00E6053D"/>
    <w:rsid w:val="00E650E5"/>
    <w:rsid w:val="00E66469"/>
    <w:rsid w:val="00E716B3"/>
    <w:rsid w:val="00E902D0"/>
    <w:rsid w:val="00E92076"/>
    <w:rsid w:val="00EA0DB3"/>
    <w:rsid w:val="00EA19AE"/>
    <w:rsid w:val="00EB71C6"/>
    <w:rsid w:val="00EC64DD"/>
    <w:rsid w:val="00ED6BAE"/>
    <w:rsid w:val="00EE1B15"/>
    <w:rsid w:val="00EF2986"/>
    <w:rsid w:val="00EF2DBA"/>
    <w:rsid w:val="00EF52F8"/>
    <w:rsid w:val="00F072B1"/>
    <w:rsid w:val="00F10C8B"/>
    <w:rsid w:val="00F1119F"/>
    <w:rsid w:val="00F14BCC"/>
    <w:rsid w:val="00F14D76"/>
    <w:rsid w:val="00F224F7"/>
    <w:rsid w:val="00F25E1B"/>
    <w:rsid w:val="00F510F0"/>
    <w:rsid w:val="00F52977"/>
    <w:rsid w:val="00F60688"/>
    <w:rsid w:val="00F611CE"/>
    <w:rsid w:val="00F64B23"/>
    <w:rsid w:val="00F75D3A"/>
    <w:rsid w:val="00F76653"/>
    <w:rsid w:val="00F767CC"/>
    <w:rsid w:val="00F76F84"/>
    <w:rsid w:val="00F84952"/>
    <w:rsid w:val="00F85617"/>
    <w:rsid w:val="00F85734"/>
    <w:rsid w:val="00F87C3B"/>
    <w:rsid w:val="00F87E55"/>
    <w:rsid w:val="00F96C89"/>
    <w:rsid w:val="00FB1BFE"/>
    <w:rsid w:val="00FC2559"/>
    <w:rsid w:val="00FC5D1C"/>
    <w:rsid w:val="00FC6288"/>
    <w:rsid w:val="00FD0BB6"/>
    <w:rsid w:val="00FD1283"/>
    <w:rsid w:val="00FD5A4D"/>
    <w:rsid w:val="00FE4DAC"/>
    <w:rsid w:val="00FF0259"/>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26FD7E98-C6A7-45D7-AC98-436A09E8C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316809175">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1207794944">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EE3383-0673-4A9F-8307-6718305D98E7}">
  <ds:schemaRefs>
    <ds:schemaRef ds:uri="http://schemas.microsoft.com/sharepoint/v3/contenttype/forms"/>
  </ds:schemaRefs>
</ds:datastoreItem>
</file>

<file path=customXml/itemProps2.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114B4CB3-D698-43A3-943C-4C388DD5E732}">
  <ds:schemaRefs>
    <ds:schemaRef ds:uri="http://schemas.microsoft.com/sharepoint/events"/>
  </ds:schemaRefs>
</ds:datastoreItem>
</file>

<file path=customXml/itemProps4.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customXml/itemProps5.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580</TotalTime>
  <Pages>11</Pages>
  <Words>2824</Words>
  <Characters>15537</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cp:revision>
  <cp:lastPrinted>2023-09-08T15:34:00Z</cp:lastPrinted>
  <dcterms:created xsi:type="dcterms:W3CDTF">2023-09-06T17:33:00Z</dcterms:created>
  <dcterms:modified xsi:type="dcterms:W3CDTF">2026-08-14T22:14:00Z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