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47793F38"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EXPEDIENTE N°</w:t>
      </w:r>
      <w:r w:rsidRPr="005323C2">
        <w:tab/>
      </w:r>
      <w:r w:rsidRPr="005323C2">
        <w:rPr>
          <w:rFonts w:ascii="Arial Narrow" w:eastAsia="Arial Narrow" w:hAnsi="Arial Narrow" w:cs="Arial Narrow"/>
          <w:b/>
          <w:bCs/>
        </w:rPr>
        <w:t>:</w:t>
      </w:r>
      <w:r w:rsidRPr="005323C2">
        <w:tab/>
      </w:r>
      <w:r w:rsidR="003E5C79" w:rsidRPr="003E5C79">
        <w:rPr>
          <w:rFonts w:ascii="Arial Narrow" w:hAnsi="Arial Narrow"/>
          <w:b/>
          <w:bCs/>
        </w:rPr>
        <w:t>2696-2026</w:t>
      </w:r>
      <w:r w:rsidRPr="003E5C79">
        <w:rPr>
          <w:rFonts w:ascii="Arial Narrow" w:eastAsia="Arial Narrow" w:hAnsi="Arial Narrow" w:cs="Arial Narrow"/>
          <w:b/>
          <w:bCs/>
        </w:rPr>
        <w:t>/CC1</w:t>
      </w:r>
    </w:p>
    <w:p w14:paraId="1BD91A20" w14:textId="23ADEBC0"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3E5C79" w:rsidRPr="003E5C79">
        <w:rPr>
          <w:rFonts w:ascii="Arial Narrow" w:eastAsia="Arial Narrow" w:hAnsi="Arial Narrow" w:cs="Arial Narrow"/>
          <w:b/>
          <w:bCs/>
        </w:rPr>
        <w:t>JESUS TROY VILLAVICENCIO AGAMA</w:t>
      </w:r>
    </w:p>
    <w:p w14:paraId="7E0B7F9B" w14:textId="21316EC4"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3E5C79" w:rsidRPr="003E5C79">
        <w:rPr>
          <w:rFonts w:ascii="Arial Narrow" w:eastAsia="Arial Narrow" w:hAnsi="Arial Narrow" w:cs="Arial Narrow"/>
          <w:b/>
          <w:bCs/>
        </w:rPr>
        <w:t>BNP PARIBAS CARDIF S.A. COMPAÑIA DE SEGUROS Y REASEGUROS</w:t>
      </w:r>
      <w:r w:rsidR="00B163E5" w:rsidRPr="005323C2">
        <w:rPr>
          <w:rFonts w:ascii="Arial Narrow" w:eastAsia="Arial Narrow" w:hAnsi="Arial Narrow" w:cs="Arial Narrow"/>
          <w:b/>
          <w:bCs/>
        </w:rPr>
        <w:t xml:space="preserve"> </w:t>
      </w:r>
    </w:p>
    <w:p w14:paraId="17CF27B0" w14:textId="2521000B" w:rsidR="00A072EE" w:rsidRPr="003E5C79"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3E5C79">
        <w:rPr>
          <w:rFonts w:ascii="Arial Narrow" w:eastAsia="Arial Narrow" w:hAnsi="Arial Narrow" w:cs="Arial Narrow"/>
          <w:b/>
        </w:rPr>
        <w:t>REQUERIMIENTO DE INFORMACIÓN PARA SUBSANAR DENUNCIA</w:t>
      </w:r>
    </w:p>
    <w:p w14:paraId="0132545F" w14:textId="31B85C09" w:rsidR="00A072EE" w:rsidRPr="003E5C79" w:rsidRDefault="00A072EE" w:rsidP="005323C2">
      <w:pPr>
        <w:tabs>
          <w:tab w:val="left" w:pos="1701"/>
          <w:tab w:val="left" w:pos="2127"/>
        </w:tabs>
        <w:spacing w:after="0" w:line="240" w:lineRule="auto"/>
        <w:jc w:val="both"/>
        <w:rPr>
          <w:rFonts w:ascii="Arial Narrow" w:hAnsi="Arial Narrow"/>
        </w:rPr>
      </w:pPr>
      <w:r w:rsidRPr="003E5C79">
        <w:rPr>
          <w:rFonts w:ascii="Arial Narrow" w:eastAsia="Arial Narrow" w:hAnsi="Arial Narrow" w:cs="Arial Narrow"/>
          <w:b/>
        </w:rPr>
        <w:t>RESOLUCIÓN N°</w:t>
      </w:r>
      <w:r w:rsidRPr="003E5C79">
        <w:rPr>
          <w:rFonts w:ascii="Arial Narrow" w:eastAsia="Arial Narrow" w:hAnsi="Arial Narrow" w:cs="Arial Narrow"/>
          <w:b/>
        </w:rPr>
        <w:tab/>
        <w:t>:</w:t>
      </w:r>
      <w:r w:rsidRPr="003E5C79">
        <w:rPr>
          <w:rFonts w:ascii="Arial Narrow" w:eastAsia="Arial Narrow" w:hAnsi="Arial Narrow" w:cs="Arial Narrow"/>
          <w:b/>
        </w:rPr>
        <w:tab/>
      </w:r>
      <w:r w:rsidR="00664621" w:rsidRPr="003E5C79">
        <w:rPr>
          <w:rFonts w:ascii="Arial Narrow" w:eastAsia="Arial Narrow" w:hAnsi="Arial Narrow" w:cs="Arial Narrow"/>
          <w:b/>
        </w:rPr>
        <w:t>1</w:t>
      </w:r>
    </w:p>
    <w:p w14:paraId="02DB744B" w14:textId="77777777" w:rsidR="00A072EE" w:rsidRPr="003E5C79" w:rsidRDefault="00A072EE" w:rsidP="005323C2">
      <w:pPr>
        <w:spacing w:after="0" w:line="240" w:lineRule="auto"/>
        <w:jc w:val="both"/>
        <w:rPr>
          <w:rFonts w:ascii="Arial Narrow" w:eastAsia="Times New Roman" w:hAnsi="Arial Narrow" w:cs="Arial"/>
          <w:b/>
          <w:lang w:val="es-ES" w:eastAsia="es-ES"/>
        </w:rPr>
      </w:pPr>
    </w:p>
    <w:p w14:paraId="23F0FD57" w14:textId="70270F93" w:rsidR="00942C30" w:rsidRPr="005323C2" w:rsidRDefault="00942C30" w:rsidP="005323C2">
      <w:pPr>
        <w:spacing w:after="0" w:line="240" w:lineRule="auto"/>
        <w:jc w:val="both"/>
        <w:rPr>
          <w:rFonts w:ascii="Arial Narrow" w:eastAsia="Times New Roman" w:hAnsi="Arial Narrow" w:cs="Arial"/>
          <w:lang w:val="es-ES" w:eastAsia="es-ES"/>
        </w:rPr>
      </w:pPr>
      <w:r w:rsidRPr="003E5C79">
        <w:rPr>
          <w:rFonts w:ascii="Arial Narrow" w:eastAsia="Times New Roman" w:hAnsi="Arial Narrow" w:cs="Arial"/>
          <w:lang w:val="es-ES" w:eastAsia="es-ES"/>
        </w:rPr>
        <w:t xml:space="preserve">Lima, </w:t>
      </w:r>
      <w:r w:rsidR="006D410D" w:rsidRPr="003E5C79">
        <w:rPr>
          <w:rFonts w:ascii="Arial Narrow" w:eastAsia="Times New Roman" w:hAnsi="Arial Narrow" w:cs="Arial"/>
          <w:lang w:val="es-ES" w:eastAsia="es-ES"/>
        </w:rPr>
        <w:t>21</w:t>
      </w:r>
      <w:r w:rsidR="008C255D" w:rsidRPr="003E5C79">
        <w:rPr>
          <w:rFonts w:ascii="Arial Narrow" w:eastAsia="Times New Roman" w:hAnsi="Arial Narrow" w:cs="Arial"/>
          <w:lang w:val="es-ES" w:eastAsia="es-ES"/>
        </w:rPr>
        <w:t xml:space="preserve"> de </w:t>
      </w:r>
      <w:r w:rsidR="0051521F" w:rsidRPr="003E5C79">
        <w:rPr>
          <w:rFonts w:ascii="Arial Narrow" w:eastAsia="Times New Roman" w:hAnsi="Arial Narrow" w:cs="Arial"/>
          <w:lang w:val="es-ES" w:eastAsia="es-ES"/>
        </w:rPr>
        <w:t xml:space="preserve">agosto </w:t>
      </w:r>
      <w:r w:rsidR="0017368D" w:rsidRPr="003E5C79">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4E651045"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3E5C79">
        <w:rPr>
          <w:rFonts w:ascii="Arial Narrow" w:hAnsi="Arial Narrow" w:cs="Arial"/>
        </w:rPr>
        <w:t xml:space="preserve">del </w:t>
      </w:r>
      <w:r w:rsidR="003E5C79" w:rsidRPr="003E5C79">
        <w:rPr>
          <w:rFonts w:ascii="Arial Narrow" w:hAnsi="Arial Narrow" w:cs="Arial"/>
        </w:rPr>
        <w:t>1</w:t>
      </w:r>
      <w:r w:rsidR="007D7A35" w:rsidRPr="003E5C79">
        <w:rPr>
          <w:rFonts w:ascii="Arial Narrow" w:hAnsi="Arial Narrow" w:cs="Arial"/>
        </w:rPr>
        <w:t xml:space="preserve"> de abril de 202</w:t>
      </w:r>
      <w:r w:rsidR="003E5C79" w:rsidRPr="003E5C79">
        <w:rPr>
          <w:rFonts w:ascii="Arial Narrow" w:hAnsi="Arial Narrow" w:cs="Arial"/>
        </w:rPr>
        <w:t>6</w:t>
      </w:r>
      <w:r w:rsidRPr="003E5C79">
        <w:rPr>
          <w:rFonts w:ascii="Arial Narrow" w:hAnsi="Arial Narrow" w:cs="Arial"/>
        </w:rPr>
        <w:t>,</w:t>
      </w:r>
      <w:r w:rsidRPr="005323C2">
        <w:rPr>
          <w:rFonts w:ascii="Arial Narrow" w:hAnsi="Arial Narrow" w:cs="Arial"/>
        </w:rPr>
        <w:t xml:space="preserve"> presentado </w:t>
      </w:r>
      <w:r w:rsidRPr="003E5C79">
        <w:rPr>
          <w:rFonts w:ascii="Arial Narrow" w:hAnsi="Arial Narrow" w:cs="Arial"/>
        </w:rPr>
        <w:t xml:space="preserve">por </w:t>
      </w:r>
      <w:r w:rsidR="005A4AD8" w:rsidRPr="003E5C79">
        <w:rPr>
          <w:rFonts w:ascii="Arial Narrow" w:eastAsia="Arial Narrow" w:hAnsi="Arial Narrow" w:cs="Arial Narrow"/>
          <w:bCs/>
        </w:rPr>
        <w:t>el</w:t>
      </w:r>
      <w:r w:rsidR="005A4AD8" w:rsidRPr="003E5C79">
        <w:rPr>
          <w:rStyle w:val="normaltextrun"/>
          <w:rFonts w:ascii="Arial Narrow" w:hAnsi="Arial Narrow" w:cs="Segoe UI"/>
          <w:lang w:val="es-ES"/>
        </w:rPr>
        <w:t xml:space="preserve"> señor </w:t>
      </w:r>
      <w:r w:rsidR="003E5C79" w:rsidRPr="003E5C79">
        <w:rPr>
          <w:rFonts w:ascii="Arial Narrow" w:eastAsia="Arial Narrow" w:hAnsi="Arial Narrow" w:cs="Arial Narrow"/>
        </w:rPr>
        <w:t>Jesús Troy Villavicencio Agama</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3E5C79">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27795ECE"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3E5C79">
        <w:rPr>
          <w:rStyle w:val="normaltextrun"/>
          <w:rFonts w:ascii="Arial Narrow" w:hAnsi="Arial Narrow" w:cs="Segoe UI"/>
          <w:lang w:val="es-ES"/>
        </w:rPr>
        <w:t>a</w:t>
      </w:r>
      <w:r w:rsidR="003E5C79" w:rsidRPr="003E5C79">
        <w:rPr>
          <w:rStyle w:val="normaltextrun"/>
          <w:rFonts w:ascii="Arial Narrow" w:hAnsi="Arial Narrow" w:cs="Segoe UI"/>
          <w:lang w:val="es-ES"/>
        </w:rPr>
        <w:t>l señor Jesús Troy Villavicencio Agama</w:t>
      </w:r>
      <w:r w:rsidR="003E5C79" w:rsidRPr="003E5C79">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0C5C89">
      <w:pPr>
        <w:pStyle w:val="paragraph"/>
        <w:spacing w:before="0" w:beforeAutospacing="0" w:after="0" w:afterAutospacing="0"/>
        <w:jc w:val="both"/>
        <w:textAlignment w:val="baseline"/>
        <w:rPr>
          <w:rFonts w:ascii="Arial Narrow" w:hAnsi="Arial Narrow" w:cs="Segoe UI"/>
          <w:sz w:val="22"/>
          <w:szCs w:val="22"/>
          <w:lang w:val="es-ES"/>
        </w:rPr>
      </w:pPr>
    </w:p>
    <w:p w14:paraId="5CC6782F" w14:textId="77777777" w:rsidR="000C5C89" w:rsidRPr="00837A08"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0C5C89" w:rsidRPr="000C5C89">
        <w:rPr>
          <w:rFonts w:ascii="Arial Narrow" w:hAnsi="Arial Narrow" w:cs="Arial"/>
          <w:sz w:val="22"/>
          <w:szCs w:val="22"/>
          <w:u w:val="single"/>
        </w:rPr>
        <w:t xml:space="preserve">BNP </w:t>
      </w:r>
      <w:r w:rsidR="000C5C89" w:rsidRPr="000C5C89">
        <w:rPr>
          <w:rFonts w:ascii="Arial Narrow" w:hAnsi="Arial Narrow" w:cs="Arial"/>
          <w:sz w:val="22"/>
          <w:szCs w:val="22"/>
          <w:u w:val="single"/>
        </w:rPr>
        <w:t xml:space="preserve">Paribas Cardif </w:t>
      </w:r>
      <w:r w:rsidR="000C5C89" w:rsidRPr="000C5C89">
        <w:rPr>
          <w:rFonts w:ascii="Arial Narrow" w:hAnsi="Arial Narrow" w:cs="Arial"/>
          <w:sz w:val="22"/>
          <w:szCs w:val="22"/>
          <w:u w:val="single"/>
        </w:rPr>
        <w:t xml:space="preserve">S.A. </w:t>
      </w:r>
      <w:r w:rsidR="000C5C89" w:rsidRPr="000C5C89">
        <w:rPr>
          <w:rFonts w:ascii="Arial Narrow" w:hAnsi="Arial Narrow" w:cs="Arial"/>
          <w:sz w:val="22"/>
          <w:szCs w:val="22"/>
          <w:u w:val="single"/>
        </w:rPr>
        <w:t>Compañía de Seguros y Reaseguros</w:t>
      </w:r>
      <w:r w:rsidRPr="005323C2">
        <w:rPr>
          <w:rFonts w:ascii="Arial Narrow" w:hAnsi="Arial Narrow" w:cs="Arial"/>
          <w:sz w:val="22"/>
          <w:szCs w:val="22"/>
        </w:rPr>
        <w:t xml:space="preserve">, </w:t>
      </w:r>
      <w:r w:rsidR="006D6DFC" w:rsidRPr="006D6DFC">
        <w:rPr>
          <w:rFonts w:ascii="Arial Narrow" w:hAnsi="Arial Narrow" w:cs="Arial"/>
          <w:sz w:val="22"/>
          <w:szCs w:val="22"/>
        </w:rPr>
        <w:t xml:space="preserve">precisando de manera separada y exacta la fecha de ocurrencia (por día, mes y año) de cada presunto </w:t>
      </w:r>
      <w:r w:rsidR="006D6DFC" w:rsidRPr="00837A08">
        <w:rPr>
          <w:rFonts w:ascii="Arial Narrow" w:hAnsi="Arial Narrow" w:cs="Arial"/>
          <w:sz w:val="22"/>
          <w:szCs w:val="22"/>
        </w:rPr>
        <w:t>hecho infractor, información que será tomada en cuenta para elaborar la imputación de cargos</w:t>
      </w:r>
      <w:r w:rsidRPr="00837A08">
        <w:rPr>
          <w:rFonts w:ascii="Arial Narrow" w:hAnsi="Arial Narrow" w:cs="Arial"/>
          <w:sz w:val="22"/>
          <w:szCs w:val="22"/>
        </w:rPr>
        <w:t xml:space="preserve">; </w:t>
      </w:r>
    </w:p>
    <w:p w14:paraId="04A386E4" w14:textId="77777777" w:rsidR="000C5C89" w:rsidRPr="00837A08" w:rsidRDefault="000C5C89" w:rsidP="000C5C89">
      <w:pPr>
        <w:pStyle w:val="paragraph"/>
        <w:spacing w:before="0" w:beforeAutospacing="0" w:after="0" w:afterAutospacing="0"/>
        <w:ind w:left="567"/>
        <w:jc w:val="both"/>
        <w:textAlignment w:val="baseline"/>
        <w:rPr>
          <w:rFonts w:ascii="Arial Narrow" w:hAnsi="Arial Narrow" w:cs="Segoe UI"/>
          <w:sz w:val="22"/>
          <w:szCs w:val="22"/>
          <w:lang w:val="es-ES"/>
        </w:rPr>
      </w:pPr>
    </w:p>
    <w:p w14:paraId="41430574" w14:textId="62F3F47E" w:rsidR="0047155B" w:rsidRPr="0047155B" w:rsidRDefault="000C5C89" w:rsidP="0047155B">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837A08">
        <w:rPr>
          <w:rFonts w:ascii="Arial Narrow" w:hAnsi="Arial Narrow" w:cs="Arial"/>
          <w:sz w:val="22"/>
          <w:szCs w:val="22"/>
        </w:rPr>
        <w:t>presentar una copia de la solicitud de otorgamiento de cobertura que remitió a la compañía aseguradora en virtud de los hechos materia de denuncia;</w:t>
      </w:r>
    </w:p>
    <w:p w14:paraId="7FAF1EEB" w14:textId="77777777" w:rsidR="0047155B" w:rsidRPr="0047155B" w:rsidRDefault="0047155B" w:rsidP="0047155B">
      <w:pPr>
        <w:pStyle w:val="paragraph"/>
        <w:spacing w:before="0" w:beforeAutospacing="0" w:after="0" w:afterAutospacing="0"/>
        <w:ind w:left="567"/>
        <w:jc w:val="both"/>
        <w:textAlignment w:val="baseline"/>
        <w:rPr>
          <w:rFonts w:ascii="Arial Narrow" w:hAnsi="Arial Narrow" w:cs="Segoe UI"/>
          <w:sz w:val="22"/>
          <w:szCs w:val="22"/>
          <w:lang w:val="es-ES"/>
        </w:rPr>
      </w:pPr>
    </w:p>
    <w:p w14:paraId="21CA5105" w14:textId="10FCC987" w:rsidR="00F204D2" w:rsidRPr="0047155B" w:rsidRDefault="0047155B" w:rsidP="0047155B">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Arial"/>
          <w:sz w:val="22"/>
          <w:szCs w:val="22"/>
        </w:rPr>
        <w:t>precisar el i</w:t>
      </w:r>
      <w:r w:rsidRPr="0047155B">
        <w:rPr>
          <w:rFonts w:ascii="Arial Narrow" w:hAnsi="Arial Narrow" w:cs="Arial"/>
          <w:sz w:val="22"/>
          <w:szCs w:val="22"/>
        </w:rPr>
        <w:t xml:space="preserve">mporte materia de cuestionamiento o reclamado </w:t>
      </w:r>
      <w:r>
        <w:rPr>
          <w:rFonts w:ascii="Arial Narrow" w:hAnsi="Arial Narrow" w:cs="Arial"/>
          <w:sz w:val="22"/>
          <w:szCs w:val="22"/>
        </w:rPr>
        <w:t>en virtud de los hechos materia de denuncia; y,</w:t>
      </w:r>
    </w:p>
    <w:p w14:paraId="08630A70" w14:textId="77777777" w:rsidR="0047155B" w:rsidRPr="0047155B" w:rsidRDefault="0047155B" w:rsidP="005323C2">
      <w:pPr>
        <w:pStyle w:val="paragraph"/>
        <w:spacing w:before="0" w:beforeAutospacing="0" w:after="0" w:afterAutospacing="0"/>
        <w:ind w:left="142"/>
        <w:jc w:val="both"/>
        <w:textAlignment w:val="baseline"/>
        <w:rPr>
          <w:rFonts w:ascii="Arial Narrow" w:hAnsi="Arial Narrow" w:cs="Arial"/>
          <w:sz w:val="22"/>
          <w:szCs w:val="22"/>
          <w:lang w:val="es-ES"/>
        </w:rPr>
      </w:pPr>
    </w:p>
    <w:p w14:paraId="3352AFEC" w14:textId="2502F438" w:rsidR="009B226D" w:rsidRPr="00837A08" w:rsidRDefault="000C5C89"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837A08">
        <w:rPr>
          <w:rFonts w:ascii="Arial Narrow" w:hAnsi="Arial Narrow" w:cs="Arial"/>
          <w:sz w:val="22"/>
          <w:szCs w:val="22"/>
        </w:rPr>
        <w:t>precisar si solicita el reembolso de costas y costos del presente procedimiento</w:t>
      </w:r>
      <w:r w:rsidR="00165025" w:rsidRPr="00837A08">
        <w:rPr>
          <w:rFonts w:ascii="Arial Narrow" w:hAnsi="Arial Narrow" w:cs="Arial"/>
          <w:sz w:val="22"/>
          <w:szCs w:val="22"/>
        </w:rPr>
        <w:t>.</w:t>
      </w:r>
    </w:p>
    <w:p w14:paraId="5888ED02" w14:textId="77777777" w:rsidR="005636F2" w:rsidRPr="00837A08"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837A08"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837A08">
        <w:rPr>
          <w:rStyle w:val="normaltextrun"/>
          <w:rFonts w:ascii="Arial Narrow" w:hAnsi="Arial Narrow" w:cs="Segoe UI"/>
          <w:sz w:val="22"/>
          <w:szCs w:val="22"/>
          <w:lang w:val="es-ES"/>
        </w:rPr>
        <w:t>Dicho requerimiento se realiza bajo apercibimiento de tener por no presentada la denuncia y declarar su inadmisibilidad.</w:t>
      </w:r>
      <w:r w:rsidRPr="00837A08">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0DE29E2B"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3E5C79">
        <w:rPr>
          <w:rStyle w:val="normaltextrun"/>
          <w:rFonts w:ascii="Arial Narrow" w:hAnsi="Arial Narrow" w:cs="Segoe UI"/>
          <w:sz w:val="22"/>
          <w:szCs w:val="22"/>
        </w:rPr>
        <w:t>a</w:t>
      </w:r>
      <w:r w:rsidR="003E5C79" w:rsidRPr="003E5C79">
        <w:rPr>
          <w:rStyle w:val="normaltextrun"/>
          <w:rFonts w:ascii="Arial Narrow" w:hAnsi="Arial Narrow" w:cs="Segoe UI"/>
          <w:sz w:val="22"/>
          <w:szCs w:val="22"/>
          <w:lang w:val="es-ES"/>
        </w:rPr>
        <w:t>l señor Jesús Troy Villavicencio Agama</w:t>
      </w:r>
      <w:r w:rsidR="003E5C79" w:rsidRPr="003E5C79">
        <w:rPr>
          <w:rStyle w:val="normaltextrun"/>
          <w:rFonts w:ascii="Arial Narrow" w:hAnsi="Arial Narrow" w:cs="Segoe UI"/>
          <w:sz w:val="22"/>
          <w:szCs w:val="22"/>
          <w:lang w:val="es-ES"/>
        </w:rPr>
        <w:t xml:space="preserve"> </w:t>
      </w:r>
      <w:r w:rsidR="00E40F02" w:rsidRPr="003E5C79">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3E5C79">
        <w:rPr>
          <w:rFonts w:ascii="Arial Narrow" w:hAnsi="Arial Narrow" w:cs="Segoe UI"/>
          <w:color w:val="000000"/>
          <w:sz w:val="22"/>
          <w:szCs w:val="22"/>
        </w:rPr>
        <w:t>°</w:t>
      </w:r>
      <w:r w:rsidR="00E40F02" w:rsidRPr="003E5C79">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6"/>
      </w:r>
      <w:r w:rsidR="00E40F02" w:rsidRPr="005323C2">
        <w:rPr>
          <w:rFonts w:ascii="Arial Narrow" w:hAnsi="Arial Narrow" w:cs="Arial"/>
          <w:sz w:val="22"/>
          <w:szCs w:val="22"/>
        </w:rPr>
        <w:t>.</w:t>
      </w:r>
    </w:p>
    <w:p w14:paraId="78179D3D" w14:textId="77777777" w:rsidR="00327FAF" w:rsidRPr="005323C2" w:rsidRDefault="00327FAF" w:rsidP="005323C2">
      <w:pPr>
        <w:pStyle w:val="paragraph"/>
        <w:spacing w:before="0" w:beforeAutospacing="0" w:after="0" w:afterAutospacing="0"/>
        <w:jc w:val="both"/>
        <w:textAlignment w:val="baseline"/>
        <w:rPr>
          <w:rStyle w:val="eop"/>
          <w:rFonts w:ascii="Arial Narrow" w:hAnsi="Arial Narrow" w:cs="Segoe UI"/>
          <w:sz w:val="22"/>
          <w:szCs w:val="22"/>
        </w:rPr>
      </w:pPr>
    </w:p>
    <w:p w14:paraId="3DED464D" w14:textId="77777777" w:rsidR="0012309D" w:rsidRPr="00EB4D2D" w:rsidRDefault="0012309D" w:rsidP="0012309D">
      <w:pPr>
        <w:spacing w:after="0" w:line="240" w:lineRule="auto"/>
        <w:jc w:val="both"/>
        <w:rPr>
          <w:rFonts w:ascii="Arial Narrow" w:eastAsia="Arial Narrow" w:hAnsi="Arial Narrow" w:cs="Arial Narrow"/>
          <w:b/>
          <w:color w:val="000000"/>
          <w:highlight w:val="magenta"/>
          <w:lang w:val="es-ES" w:eastAsia="es-PE"/>
        </w:rPr>
      </w:pPr>
    </w:p>
    <w:p w14:paraId="3BEB3D03"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 xml:space="preserve">Firmado digitalmente por </w:t>
      </w:r>
    </w:p>
    <w:p w14:paraId="4A907A20"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EVELING ROA QUISPE</w:t>
      </w:r>
    </w:p>
    <w:p w14:paraId="23A9F5E5"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Secretaria Técnica</w:t>
      </w:r>
    </w:p>
    <w:p w14:paraId="4A4B049E" w14:textId="77777777" w:rsidR="00F471E2" w:rsidRPr="003E5C79" w:rsidRDefault="00F471E2" w:rsidP="00F471E2">
      <w:pPr>
        <w:spacing w:after="0" w:line="240" w:lineRule="auto"/>
        <w:jc w:val="center"/>
        <w:rPr>
          <w:rFonts w:ascii="Arial Narrow" w:eastAsia="Arial Narrow" w:hAnsi="Arial Narrow" w:cs="Arial Narrow"/>
          <w:b/>
          <w:color w:val="000000"/>
          <w:lang w:eastAsia="es-PE"/>
        </w:rPr>
      </w:pPr>
      <w:r w:rsidRPr="003E5C79">
        <w:rPr>
          <w:rFonts w:ascii="Arial Narrow" w:eastAsia="Arial Narrow" w:hAnsi="Arial Narrow"/>
          <w:color w:val="000000"/>
        </w:rPr>
        <w:t>Comisión de Protección al Consumidor 1</w:t>
      </w:r>
    </w:p>
    <w:p w14:paraId="3FEAF385" w14:textId="003FADCE" w:rsidR="0012309D" w:rsidRPr="007D7707" w:rsidRDefault="00254973" w:rsidP="0012309D">
      <w:pPr>
        <w:spacing w:after="0" w:line="240" w:lineRule="auto"/>
        <w:rPr>
          <w:sz w:val="18"/>
          <w:szCs w:val="18"/>
        </w:rPr>
      </w:pPr>
      <w:r w:rsidRPr="003E5C79">
        <w:rPr>
          <w:rFonts w:ascii="Arial Narrow" w:hAnsi="Arial Narrow"/>
          <w:sz w:val="18"/>
          <w:szCs w:val="18"/>
        </w:rPr>
        <w:t>RSV</w:t>
      </w:r>
      <w:r w:rsidR="0012309D" w:rsidRPr="003E5C79">
        <w:rPr>
          <w:rFonts w:ascii="Arial Narrow" w:hAnsi="Arial Narrow"/>
          <w:sz w:val="18"/>
          <w:szCs w:val="18"/>
        </w:rPr>
        <w:t>/</w:t>
      </w:r>
      <w:r w:rsidR="006D410D" w:rsidRPr="003E5C79">
        <w:rPr>
          <w:rFonts w:ascii="Arial Narrow" w:hAnsi="Arial Narrow"/>
          <w:sz w:val="18"/>
          <w:szCs w:val="18"/>
        </w:rPr>
        <w:t>DCQ</w:t>
      </w:r>
    </w:p>
    <w:p w14:paraId="338D0A49" w14:textId="77777777" w:rsidR="0012309D" w:rsidRPr="00EB4D2D" w:rsidRDefault="0012309D" w:rsidP="0012309D">
      <w:pPr>
        <w:spacing w:after="0" w:line="240" w:lineRule="auto"/>
        <w:rPr>
          <w:rFonts w:ascii="Arial Narrow" w:hAnsi="Arial Narrow"/>
        </w:rPr>
      </w:pPr>
    </w:p>
    <w:p w14:paraId="61924A04" w14:textId="2BF3BD68" w:rsidR="00A072EE" w:rsidRPr="005323C2" w:rsidRDefault="00A072EE" w:rsidP="005323C2">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ACDB5" w14:textId="77777777" w:rsidR="00E140F3" w:rsidRDefault="00E140F3" w:rsidP="00A072EE">
      <w:pPr>
        <w:spacing w:after="0" w:line="240" w:lineRule="auto"/>
      </w:pPr>
      <w:r>
        <w:separator/>
      </w:r>
    </w:p>
  </w:endnote>
  <w:endnote w:type="continuationSeparator" w:id="0">
    <w:p w14:paraId="70350F5C" w14:textId="77777777" w:rsidR="00E140F3" w:rsidRDefault="00E140F3" w:rsidP="00A072EE">
      <w:pPr>
        <w:spacing w:after="0" w:line="240" w:lineRule="auto"/>
      </w:pPr>
      <w:r>
        <w:continuationSeparator/>
      </w:r>
    </w:p>
  </w:endnote>
  <w:endnote w:type="continuationNotice" w:id="1">
    <w:p w14:paraId="631B872F" w14:textId="77777777" w:rsidR="00E140F3" w:rsidRDefault="00E140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FC0AB" w14:textId="77777777" w:rsidR="00E140F3" w:rsidRDefault="00E140F3" w:rsidP="00A072EE">
      <w:pPr>
        <w:spacing w:after="0" w:line="240" w:lineRule="auto"/>
      </w:pPr>
      <w:r>
        <w:separator/>
      </w:r>
    </w:p>
  </w:footnote>
  <w:footnote w:type="continuationSeparator" w:id="0">
    <w:p w14:paraId="1C5E1EAB" w14:textId="77777777" w:rsidR="00E140F3" w:rsidRDefault="00E140F3" w:rsidP="00A072EE">
      <w:pPr>
        <w:spacing w:after="0" w:line="240" w:lineRule="auto"/>
      </w:pPr>
      <w:r>
        <w:continuationSeparator/>
      </w:r>
    </w:p>
  </w:footnote>
  <w:footnote w:type="continuationNotice" w:id="1">
    <w:p w14:paraId="4C1A1801" w14:textId="77777777" w:rsidR="00E140F3" w:rsidRDefault="00E140F3">
      <w:pPr>
        <w:spacing w:after="0" w:line="240" w:lineRule="auto"/>
      </w:pPr>
    </w:p>
  </w:footnote>
  <w:footnote w:id="2">
    <w:p w14:paraId="394725B8" w14:textId="77777777" w:rsidR="006728CC" w:rsidRPr="00837A08" w:rsidRDefault="006728CC" w:rsidP="005323C2">
      <w:pPr>
        <w:spacing w:after="0" w:line="240" w:lineRule="auto"/>
        <w:ind w:left="567" w:hanging="567"/>
        <w:jc w:val="both"/>
        <w:rPr>
          <w:rFonts w:ascii="Arial Narrow" w:hAnsi="Arial Narrow" w:cs="Arial"/>
          <w:b/>
          <w:bCs/>
          <w:sz w:val="13"/>
          <w:szCs w:val="13"/>
        </w:rPr>
      </w:pPr>
      <w:r w:rsidRPr="00837A08">
        <w:rPr>
          <w:rStyle w:val="Refdenotaalpie"/>
          <w:rFonts w:ascii="Arial Narrow" w:hAnsi="Arial Narrow"/>
          <w:sz w:val="13"/>
          <w:szCs w:val="13"/>
        </w:rPr>
        <w:footnoteRef/>
      </w:r>
      <w:r w:rsidRPr="00837A08">
        <w:rPr>
          <w:rFonts w:ascii="Arial Narrow" w:hAnsi="Arial Narrow"/>
          <w:sz w:val="13"/>
          <w:szCs w:val="13"/>
        </w:rPr>
        <w:t xml:space="preserve"> </w:t>
      </w:r>
      <w:r w:rsidRPr="00837A08">
        <w:rPr>
          <w:rFonts w:ascii="Arial Narrow" w:hAnsi="Arial Narrow"/>
          <w:sz w:val="13"/>
          <w:szCs w:val="13"/>
        </w:rPr>
        <w:tab/>
      </w:r>
      <w:r w:rsidRPr="00837A08">
        <w:rPr>
          <w:rFonts w:ascii="Arial Narrow" w:hAnsi="Arial Narrow"/>
          <w:b/>
          <w:sz w:val="13"/>
          <w:szCs w:val="13"/>
        </w:rPr>
        <w:t xml:space="preserve">TEXTO ÚNICO ORDENADO DE LA </w:t>
      </w:r>
      <w:r w:rsidRPr="00837A08">
        <w:rPr>
          <w:rFonts w:ascii="Arial Narrow" w:hAnsi="Arial Narrow" w:cs="Arial"/>
          <w:b/>
          <w:bCs/>
          <w:sz w:val="13"/>
          <w:szCs w:val="13"/>
        </w:rPr>
        <w:t>LEY DE PROCEDIMIENTO ADMINISTRATIVO GENERAL,</w:t>
      </w:r>
      <w:r w:rsidRPr="00837A08">
        <w:rPr>
          <w:rFonts w:ascii="Arial Narrow" w:hAnsi="Arial Narrow" w:cs="Arial"/>
          <w:b/>
          <w:sz w:val="13"/>
          <w:szCs w:val="13"/>
        </w:rPr>
        <w:t xml:space="preserve"> APROBADO POR DECRETO SUPREMO N° 006-2026-JUS y publicado el 30 de abril de 2026</w:t>
      </w:r>
    </w:p>
    <w:p w14:paraId="797ED9C9" w14:textId="77777777" w:rsidR="006728CC" w:rsidRPr="00837A08" w:rsidRDefault="006728CC" w:rsidP="005323C2">
      <w:pPr>
        <w:spacing w:after="0" w:line="240" w:lineRule="auto"/>
        <w:ind w:left="567"/>
        <w:jc w:val="both"/>
        <w:rPr>
          <w:rFonts w:ascii="Arial Narrow" w:hAnsi="Arial Narrow" w:cs="Arial"/>
          <w:b/>
          <w:bCs/>
          <w:sz w:val="13"/>
          <w:szCs w:val="13"/>
        </w:rPr>
      </w:pPr>
      <w:r w:rsidRPr="00837A08">
        <w:rPr>
          <w:rFonts w:ascii="Arial Narrow" w:hAnsi="Arial Narrow" w:cs="Arial"/>
          <w:b/>
          <w:sz w:val="13"/>
          <w:szCs w:val="13"/>
        </w:rPr>
        <w:t>Artículo 113.- Requisitos de los escritos</w:t>
      </w:r>
    </w:p>
    <w:p w14:paraId="1275DAF9" w14:textId="77777777" w:rsidR="006728CC" w:rsidRPr="00837A08" w:rsidRDefault="006728CC" w:rsidP="005323C2">
      <w:pPr>
        <w:spacing w:after="0" w:line="240" w:lineRule="auto"/>
        <w:ind w:left="567"/>
        <w:jc w:val="both"/>
        <w:rPr>
          <w:rFonts w:ascii="Arial Narrow" w:hAnsi="Arial Narrow" w:cs="Arial"/>
          <w:sz w:val="13"/>
          <w:szCs w:val="13"/>
        </w:rPr>
      </w:pPr>
      <w:r w:rsidRPr="00837A08">
        <w:rPr>
          <w:rFonts w:ascii="Arial Narrow" w:hAnsi="Arial Narrow" w:cs="Arial"/>
          <w:sz w:val="13"/>
          <w:szCs w:val="13"/>
        </w:rPr>
        <w:t>Todo escrito que se presente ante cualquier entidad debe contener lo siguiente:</w:t>
      </w:r>
    </w:p>
    <w:p w14:paraId="4E5E4C1C" w14:textId="77777777" w:rsidR="006728CC" w:rsidRPr="00837A08"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837A08">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837A08"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837A08">
        <w:rPr>
          <w:rFonts w:ascii="Arial Narrow" w:hAnsi="Arial Narrow" w:cs="Arial"/>
          <w:sz w:val="13"/>
          <w:szCs w:val="13"/>
        </w:rPr>
        <w:t>La expresión concreta de lo pedido, los fundamentos de hecho que lo apoye y, cuando le sea posible, los de derecho.</w:t>
      </w:r>
    </w:p>
    <w:p w14:paraId="5559C829" w14:textId="77777777" w:rsidR="006728CC" w:rsidRPr="00837A08"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837A08">
        <w:rPr>
          <w:rFonts w:ascii="Arial Narrow" w:hAnsi="Arial Narrow" w:cs="Arial"/>
          <w:sz w:val="13"/>
          <w:szCs w:val="13"/>
        </w:rPr>
        <w:t>Lugar, fecha, firma o huella digital, en caso de no saber firmar o estar impedido.</w:t>
      </w:r>
    </w:p>
    <w:p w14:paraId="7060BD49" w14:textId="77777777" w:rsidR="006728CC" w:rsidRPr="00837A08"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837A08">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837A08"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837A08">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837A08"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837A08">
        <w:rPr>
          <w:rFonts w:ascii="Arial Narrow" w:hAnsi="Arial Narrow" w:cs="Arial"/>
          <w:sz w:val="13"/>
          <w:szCs w:val="13"/>
        </w:rPr>
        <w:t>La relación de los documentos y anexos que acompaña, indicados en el TUPA.</w:t>
      </w:r>
    </w:p>
    <w:p w14:paraId="28048A2D" w14:textId="77777777" w:rsidR="006728CC" w:rsidRPr="00837A08"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837A08">
        <w:rPr>
          <w:rFonts w:ascii="Arial Narrow" w:hAnsi="Arial Narrow" w:cs="Arial"/>
          <w:sz w:val="13"/>
          <w:szCs w:val="13"/>
        </w:rPr>
        <w:t>La identificación del expediente de la materia, tratándose de procedimientos ya iniciados.</w:t>
      </w:r>
    </w:p>
    <w:p w14:paraId="5135B624" w14:textId="77777777" w:rsidR="006728CC" w:rsidRPr="00837A08" w:rsidRDefault="006728CC" w:rsidP="005323C2">
      <w:pPr>
        <w:pStyle w:val="Textonotapie"/>
        <w:jc w:val="both"/>
        <w:rPr>
          <w:rFonts w:ascii="Arial Narrow" w:hAnsi="Arial Narrow"/>
          <w:sz w:val="13"/>
          <w:szCs w:val="13"/>
          <w:lang w:val="es-ES"/>
        </w:rPr>
      </w:pPr>
    </w:p>
  </w:footnote>
  <w:footnote w:id="3">
    <w:p w14:paraId="56DAF7E4" w14:textId="77777777" w:rsidR="00942C30" w:rsidRPr="00837A08" w:rsidRDefault="00942C30" w:rsidP="005323C2">
      <w:pPr>
        <w:tabs>
          <w:tab w:val="left" w:pos="567"/>
        </w:tabs>
        <w:spacing w:after="0" w:line="240" w:lineRule="auto"/>
        <w:ind w:left="567" w:hanging="567"/>
        <w:jc w:val="both"/>
        <w:rPr>
          <w:rFonts w:ascii="Arial Narrow" w:hAnsi="Arial Narrow" w:cs="Arial"/>
          <w:spacing w:val="-3"/>
          <w:sz w:val="13"/>
          <w:szCs w:val="13"/>
        </w:rPr>
      </w:pPr>
      <w:r w:rsidRPr="00837A08">
        <w:rPr>
          <w:rStyle w:val="Refdenotaalpie"/>
          <w:rFonts w:ascii="Arial Narrow" w:hAnsi="Arial Narrow"/>
          <w:sz w:val="13"/>
          <w:szCs w:val="13"/>
        </w:rPr>
        <w:footnoteRef/>
      </w:r>
      <w:r w:rsidRPr="00837A08">
        <w:rPr>
          <w:rFonts w:ascii="Arial Narrow" w:hAnsi="Arial Narrow"/>
          <w:sz w:val="13"/>
          <w:szCs w:val="13"/>
        </w:rPr>
        <w:t xml:space="preserve">               </w:t>
      </w:r>
      <w:r w:rsidRPr="00837A08">
        <w:rPr>
          <w:rFonts w:ascii="Arial Narrow" w:hAnsi="Arial Narrow" w:cs="Arial"/>
          <w:b/>
          <w:spacing w:val="-3"/>
          <w:sz w:val="13"/>
          <w:szCs w:val="13"/>
        </w:rPr>
        <w:t>LEY DE FACULTADES, NORMAS Y ORGANIZACIÓN DEL INDECOPI, APROBADA POR DECRETO LEGISLATIVO 807.</w:t>
      </w:r>
    </w:p>
    <w:p w14:paraId="2964D4E0" w14:textId="77777777" w:rsidR="00942C30" w:rsidRPr="00837A08" w:rsidRDefault="00942C30" w:rsidP="005323C2">
      <w:pPr>
        <w:pStyle w:val="Notaapie"/>
        <w:tabs>
          <w:tab w:val="left" w:pos="567"/>
        </w:tabs>
        <w:ind w:left="567" w:hanging="567"/>
        <w:rPr>
          <w:rFonts w:cs="Arial"/>
          <w:b w:val="0"/>
          <w:sz w:val="13"/>
          <w:szCs w:val="13"/>
        </w:rPr>
      </w:pPr>
      <w:r w:rsidRPr="00837A08">
        <w:rPr>
          <w:rFonts w:cs="Arial"/>
          <w:bCs/>
          <w:sz w:val="13"/>
          <w:szCs w:val="13"/>
        </w:rPr>
        <w:tab/>
        <w:t>Artículo 24</w:t>
      </w:r>
      <w:r w:rsidRPr="00837A08">
        <w:rPr>
          <w:rFonts w:cs="Arial"/>
          <w:sz w:val="13"/>
          <w:szCs w:val="13"/>
        </w:rPr>
        <w:t>.-</w:t>
      </w:r>
      <w:r w:rsidRPr="00837A08">
        <w:rPr>
          <w:rFonts w:cs="Arial"/>
          <w:b w:val="0"/>
          <w:sz w:val="13"/>
          <w:szCs w:val="13"/>
        </w:rPr>
        <w:t xml:space="preserve"> El Secretario Técnico se encargará de la tramitación del procedimiento. Para ello, cuenta con las siguientes facultades: </w:t>
      </w:r>
    </w:p>
    <w:p w14:paraId="1C475032" w14:textId="77777777" w:rsidR="00942C30" w:rsidRPr="00837A08" w:rsidRDefault="00942C30" w:rsidP="005323C2">
      <w:pPr>
        <w:pStyle w:val="Notaapie"/>
        <w:tabs>
          <w:tab w:val="left" w:pos="567"/>
        </w:tabs>
        <w:ind w:left="567" w:hanging="567"/>
        <w:rPr>
          <w:rFonts w:cs="Arial"/>
          <w:b w:val="0"/>
          <w:sz w:val="13"/>
          <w:szCs w:val="13"/>
        </w:rPr>
      </w:pPr>
      <w:r w:rsidRPr="00837A08">
        <w:rPr>
          <w:rFonts w:cs="Arial"/>
          <w:bCs/>
          <w:sz w:val="13"/>
          <w:szCs w:val="13"/>
        </w:rPr>
        <w:tab/>
      </w:r>
      <w:r w:rsidRPr="00837A08">
        <w:rPr>
          <w:rFonts w:cs="Arial"/>
          <w:b w:val="0"/>
          <w:sz w:val="13"/>
          <w:szCs w:val="13"/>
        </w:rPr>
        <w:t>(…)</w:t>
      </w:r>
    </w:p>
    <w:p w14:paraId="76DC5831" w14:textId="77777777" w:rsidR="00942C30" w:rsidRPr="00837A08" w:rsidRDefault="00942C30" w:rsidP="005323C2">
      <w:pPr>
        <w:pStyle w:val="Notaapie"/>
        <w:tabs>
          <w:tab w:val="left" w:pos="567"/>
        </w:tabs>
        <w:ind w:left="567" w:hanging="567"/>
        <w:rPr>
          <w:rFonts w:cs="Arial"/>
          <w:b w:val="0"/>
          <w:sz w:val="13"/>
          <w:szCs w:val="13"/>
        </w:rPr>
      </w:pPr>
      <w:r w:rsidRPr="00837A08">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837A08">
        <w:rPr>
          <w:rFonts w:cs="Arial"/>
          <w:b w:val="0"/>
          <w:sz w:val="13"/>
          <w:szCs w:val="13"/>
        </w:rPr>
        <w:tab/>
      </w:r>
    </w:p>
    <w:p w14:paraId="7E303B52" w14:textId="77777777" w:rsidR="00942C30" w:rsidRPr="00837A08" w:rsidRDefault="00942C30" w:rsidP="005323C2">
      <w:pPr>
        <w:pStyle w:val="Notaapie"/>
        <w:tabs>
          <w:tab w:val="left" w:pos="567"/>
        </w:tabs>
        <w:ind w:left="567" w:hanging="567"/>
        <w:rPr>
          <w:rFonts w:cs="Arial"/>
          <w:b w:val="0"/>
          <w:sz w:val="13"/>
          <w:szCs w:val="13"/>
        </w:rPr>
      </w:pPr>
      <w:r w:rsidRPr="00837A08">
        <w:rPr>
          <w:rFonts w:cs="Arial"/>
          <w:b w:val="0"/>
          <w:sz w:val="13"/>
          <w:szCs w:val="13"/>
        </w:rPr>
        <w:tab/>
        <w:t>(…)</w:t>
      </w:r>
      <w:r w:rsidRPr="00837A08">
        <w:rPr>
          <w:rFonts w:cs="Arial"/>
          <w:b w:val="0"/>
          <w:sz w:val="13"/>
          <w:szCs w:val="13"/>
        </w:rPr>
        <w:tab/>
      </w:r>
    </w:p>
    <w:p w14:paraId="1B60ABCE" w14:textId="77777777" w:rsidR="00942C30" w:rsidRPr="00837A08" w:rsidRDefault="00942C30" w:rsidP="005323C2">
      <w:pPr>
        <w:pStyle w:val="Textonotapie"/>
        <w:jc w:val="both"/>
        <w:rPr>
          <w:rFonts w:ascii="Arial Narrow" w:hAnsi="Arial Narrow"/>
          <w:sz w:val="13"/>
          <w:szCs w:val="13"/>
          <w:lang w:val="es-ES"/>
        </w:rPr>
      </w:pPr>
    </w:p>
  </w:footnote>
  <w:footnote w:id="4">
    <w:p w14:paraId="597D96D7" w14:textId="77777777" w:rsidR="00942C30" w:rsidRPr="00837A08" w:rsidRDefault="00942C30" w:rsidP="005323C2">
      <w:pPr>
        <w:pStyle w:val="Textonotapie"/>
        <w:tabs>
          <w:tab w:val="left" w:pos="567"/>
        </w:tabs>
        <w:ind w:left="567" w:hanging="567"/>
        <w:jc w:val="both"/>
        <w:rPr>
          <w:rFonts w:ascii="Arial Narrow" w:hAnsi="Arial Narrow"/>
          <w:sz w:val="13"/>
          <w:szCs w:val="13"/>
          <w:lang w:val="es-PE"/>
        </w:rPr>
      </w:pPr>
      <w:r w:rsidRPr="00837A08">
        <w:rPr>
          <w:rStyle w:val="Refdenotaalpie"/>
          <w:rFonts w:ascii="Arial Narrow" w:hAnsi="Arial Narrow"/>
          <w:sz w:val="13"/>
          <w:szCs w:val="13"/>
        </w:rPr>
        <w:footnoteRef/>
      </w:r>
      <w:r w:rsidRPr="00837A08">
        <w:rPr>
          <w:rFonts w:ascii="Arial Narrow" w:hAnsi="Arial Narrow"/>
          <w:sz w:val="13"/>
          <w:szCs w:val="13"/>
        </w:rPr>
        <w:t xml:space="preserve">                 </w:t>
      </w:r>
      <w:r w:rsidRPr="00837A08">
        <w:rPr>
          <w:rStyle w:val="markedcontent"/>
          <w:rFonts w:ascii="Arial Narrow" w:hAnsi="Arial Narrow" w:cs="Arial"/>
          <w:b/>
          <w:bCs/>
          <w:sz w:val="13"/>
          <w:szCs w:val="13"/>
        </w:rPr>
        <w:t>TEXTO ÚNICO DE PROCEDIMIENTOS ADMINISTRATIVO, COMISIÓN DE PROTECCIÓN AL CONSUMIDOR, APROBADO POR</w:t>
      </w:r>
      <w:r w:rsidRPr="00837A08">
        <w:rPr>
          <w:rFonts w:ascii="Arial Narrow" w:hAnsi="Arial Narrow"/>
          <w:b/>
          <w:bCs/>
          <w:sz w:val="13"/>
          <w:szCs w:val="13"/>
          <w:lang w:val="es-PE"/>
        </w:rPr>
        <w:t xml:space="preserve"> </w:t>
      </w:r>
      <w:r w:rsidRPr="00837A08">
        <w:rPr>
          <w:rStyle w:val="markedcontent"/>
          <w:rFonts w:ascii="Arial Narrow" w:hAnsi="Arial Narrow" w:cs="Arial"/>
          <w:b/>
          <w:bCs/>
          <w:sz w:val="13"/>
          <w:szCs w:val="13"/>
        </w:rPr>
        <w:t>DECRETO SUPREMO 085-2010/PCM.</w:t>
      </w:r>
      <w:r w:rsidRPr="00837A08">
        <w:rPr>
          <w:rFonts w:ascii="Arial Narrow" w:hAnsi="Arial Narrow"/>
          <w:sz w:val="13"/>
          <w:szCs w:val="13"/>
          <w:lang w:val="es-PE"/>
        </w:rPr>
        <w:t xml:space="preserve"> </w:t>
      </w:r>
    </w:p>
    <w:p w14:paraId="4210A393" w14:textId="77777777" w:rsidR="00942C30" w:rsidRPr="00837A08" w:rsidRDefault="00942C30" w:rsidP="005323C2">
      <w:pPr>
        <w:pStyle w:val="Textonotapie"/>
        <w:tabs>
          <w:tab w:val="left" w:pos="567"/>
        </w:tabs>
        <w:ind w:left="567"/>
        <w:jc w:val="both"/>
        <w:rPr>
          <w:rStyle w:val="markedcontent"/>
          <w:rFonts w:ascii="Arial Narrow" w:hAnsi="Arial Narrow" w:cs="Arial"/>
          <w:sz w:val="13"/>
          <w:szCs w:val="13"/>
        </w:rPr>
      </w:pPr>
      <w:r w:rsidRPr="00837A08">
        <w:rPr>
          <w:rStyle w:val="markedcontent"/>
          <w:rFonts w:ascii="Arial Narrow" w:hAnsi="Arial Narrow" w:cs="Arial"/>
          <w:sz w:val="13"/>
          <w:szCs w:val="13"/>
        </w:rPr>
        <w:t>“(...)</w:t>
      </w:r>
      <w:r w:rsidRPr="00837A08">
        <w:rPr>
          <w:rFonts w:ascii="Arial Narrow" w:hAnsi="Arial Narrow"/>
          <w:sz w:val="13"/>
          <w:szCs w:val="13"/>
        </w:rPr>
        <w:br/>
      </w:r>
      <w:r w:rsidRPr="00837A08">
        <w:rPr>
          <w:rStyle w:val="markedcontent"/>
          <w:rFonts w:ascii="Arial Narrow" w:hAnsi="Arial Narrow" w:cs="Arial"/>
          <w:sz w:val="13"/>
          <w:szCs w:val="13"/>
        </w:rPr>
        <w:t>3. Expresión concreta de lo pedido, los fundamentos claros y precisos de hecho que lo apoyen y, cuando le sea posible, los de derecho,</w:t>
      </w:r>
      <w:r w:rsidRPr="00837A08">
        <w:rPr>
          <w:rFonts w:ascii="Arial Narrow" w:hAnsi="Arial Narrow"/>
          <w:sz w:val="13"/>
          <w:szCs w:val="13"/>
          <w:lang w:val="es-PE"/>
        </w:rPr>
        <w:t xml:space="preserve"> </w:t>
      </w:r>
      <w:r w:rsidRPr="00837A08">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837A08" w:rsidRDefault="00942C30" w:rsidP="005323C2">
      <w:pPr>
        <w:pStyle w:val="Textonotapie"/>
        <w:jc w:val="both"/>
        <w:rPr>
          <w:sz w:val="13"/>
          <w:szCs w:val="13"/>
          <w:lang w:val="es-ES"/>
        </w:rPr>
      </w:pPr>
    </w:p>
  </w:footnote>
  <w:footnote w:id="5">
    <w:p w14:paraId="5DE83500" w14:textId="77777777" w:rsidR="00E40F02" w:rsidRPr="00837A08" w:rsidRDefault="00E40F02" w:rsidP="005323C2">
      <w:pPr>
        <w:pStyle w:val="NormalWeb"/>
        <w:spacing w:after="0" w:line="240" w:lineRule="auto"/>
        <w:ind w:left="567" w:hanging="567"/>
        <w:jc w:val="both"/>
        <w:rPr>
          <w:rFonts w:ascii="Arial Narrow" w:hAnsi="Arial Narrow"/>
          <w:sz w:val="13"/>
          <w:szCs w:val="13"/>
        </w:rPr>
      </w:pPr>
      <w:r w:rsidRPr="00837A08">
        <w:rPr>
          <w:rStyle w:val="Refdenotaalpie"/>
          <w:rFonts w:ascii="Arial Narrow" w:hAnsi="Arial Narrow"/>
          <w:sz w:val="13"/>
          <w:szCs w:val="13"/>
        </w:rPr>
        <w:footnoteRef/>
      </w:r>
      <w:r w:rsidRPr="00837A08">
        <w:rPr>
          <w:rFonts w:ascii="Arial Narrow" w:hAnsi="Arial Narrow"/>
          <w:sz w:val="13"/>
          <w:szCs w:val="13"/>
        </w:rPr>
        <w:t xml:space="preserve">             </w:t>
      </w:r>
      <w:r w:rsidRPr="00837A08">
        <w:rPr>
          <w:rFonts w:ascii="Arial Narrow" w:hAnsi="Arial Narrow"/>
          <w:sz w:val="13"/>
          <w:szCs w:val="13"/>
        </w:rPr>
        <w:tab/>
      </w:r>
      <w:r w:rsidRPr="00837A08">
        <w:rPr>
          <w:rFonts w:ascii="Arial Narrow" w:hAnsi="Arial Narrow"/>
          <w:b/>
          <w:sz w:val="13"/>
          <w:szCs w:val="13"/>
        </w:rPr>
        <w:t>TEXTO ÚNICO ORDENADO DE LA</w:t>
      </w:r>
      <w:r w:rsidRPr="00837A08">
        <w:rPr>
          <w:rFonts w:ascii="Arial Narrow" w:hAnsi="Arial Narrow"/>
          <w:sz w:val="13"/>
          <w:szCs w:val="13"/>
        </w:rPr>
        <w:t xml:space="preserve"> </w:t>
      </w:r>
      <w:r w:rsidRPr="00837A08">
        <w:rPr>
          <w:rFonts w:ascii="Arial Narrow" w:hAnsi="Arial Narrow"/>
          <w:b/>
          <w:bCs/>
          <w:color w:val="000000"/>
          <w:sz w:val="13"/>
          <w:szCs w:val="13"/>
        </w:rPr>
        <w:t xml:space="preserve">LEY DE PROCEDIMIENTO ADMINISTRATIVO GENERAL, </w:t>
      </w:r>
      <w:r w:rsidRPr="00837A08">
        <w:rPr>
          <w:rFonts w:ascii="Arial Narrow" w:hAnsi="Arial Narrow" w:cs="Arial"/>
          <w:b/>
          <w:sz w:val="13"/>
          <w:szCs w:val="13"/>
        </w:rPr>
        <w:t>APROBADO POR DECRETO SUPREMO N° 006-2026-JUS y publicado el 30 de abril de 2026</w:t>
      </w:r>
    </w:p>
    <w:p w14:paraId="30463358" w14:textId="77777777" w:rsidR="00E40F02" w:rsidRPr="00837A08" w:rsidRDefault="00E40F02" w:rsidP="005323C2">
      <w:pPr>
        <w:spacing w:after="0" w:line="240" w:lineRule="auto"/>
        <w:ind w:left="567"/>
        <w:jc w:val="both"/>
        <w:rPr>
          <w:rFonts w:ascii="Arial Narrow" w:eastAsia="Times New Roman" w:hAnsi="Arial Narrow"/>
          <w:sz w:val="13"/>
          <w:szCs w:val="13"/>
          <w:lang w:eastAsia="es-PE"/>
        </w:rPr>
      </w:pPr>
      <w:r w:rsidRPr="00837A08">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837A08" w:rsidRDefault="00E40F02" w:rsidP="005323C2">
      <w:pPr>
        <w:spacing w:after="0" w:line="240" w:lineRule="auto"/>
        <w:ind w:left="567"/>
        <w:jc w:val="both"/>
        <w:rPr>
          <w:rFonts w:ascii="Arial Narrow" w:eastAsia="Times New Roman" w:hAnsi="Arial Narrow"/>
          <w:sz w:val="13"/>
          <w:szCs w:val="13"/>
          <w:lang w:eastAsia="es-PE"/>
        </w:rPr>
      </w:pPr>
      <w:r w:rsidRPr="00837A08">
        <w:rPr>
          <w:rFonts w:ascii="Arial Narrow" w:eastAsia="Times New Roman" w:hAnsi="Arial Narrow"/>
          <w:color w:val="000000"/>
          <w:sz w:val="13"/>
          <w:szCs w:val="13"/>
          <w:lang w:eastAsia="es-PE"/>
        </w:rPr>
        <w:t>(...)</w:t>
      </w:r>
    </w:p>
    <w:p w14:paraId="140A9CEF" w14:textId="77777777" w:rsidR="00E40F02" w:rsidRPr="00837A08" w:rsidRDefault="00E40F02" w:rsidP="005323C2">
      <w:pPr>
        <w:spacing w:after="0" w:line="240" w:lineRule="auto"/>
        <w:ind w:left="567" w:hanging="2"/>
        <w:jc w:val="both"/>
        <w:rPr>
          <w:rFonts w:ascii="Arial Narrow" w:eastAsia="Times New Roman" w:hAnsi="Arial Narrow"/>
          <w:sz w:val="13"/>
          <w:szCs w:val="13"/>
          <w:lang w:eastAsia="es-PE"/>
        </w:rPr>
      </w:pPr>
      <w:r w:rsidRPr="00837A08">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837A08" w:rsidRDefault="00E40F02" w:rsidP="005323C2">
      <w:pPr>
        <w:pStyle w:val="Textonotapie"/>
        <w:jc w:val="both"/>
        <w:rPr>
          <w:rFonts w:ascii="Arial Narrow" w:hAnsi="Arial Narrow"/>
          <w:sz w:val="13"/>
          <w:szCs w:val="13"/>
          <w:lang w:val="es-ES"/>
        </w:rPr>
      </w:pPr>
    </w:p>
  </w:footnote>
  <w:footnote w:id="6">
    <w:p w14:paraId="22C5F156" w14:textId="77777777" w:rsidR="00E40F02" w:rsidRPr="00837A08" w:rsidRDefault="00E40F02" w:rsidP="005323C2">
      <w:pPr>
        <w:pStyle w:val="Textonotapie"/>
        <w:ind w:left="567" w:hanging="567"/>
        <w:jc w:val="both"/>
        <w:rPr>
          <w:rFonts w:ascii="Arial Narrow" w:hAnsi="Arial Narrow" w:cs="Arial"/>
          <w:sz w:val="13"/>
          <w:szCs w:val="13"/>
        </w:rPr>
      </w:pPr>
      <w:r w:rsidRPr="00837A08">
        <w:rPr>
          <w:rStyle w:val="Refdenotaalpie"/>
          <w:rFonts w:ascii="Arial Narrow" w:hAnsi="Arial Narrow" w:cs="Arial"/>
          <w:sz w:val="13"/>
          <w:szCs w:val="13"/>
        </w:rPr>
        <w:footnoteRef/>
      </w:r>
      <w:r w:rsidRPr="00837A08">
        <w:rPr>
          <w:rFonts w:ascii="Arial Narrow" w:hAnsi="Arial Narrow" w:cs="Arial"/>
          <w:sz w:val="13"/>
          <w:szCs w:val="13"/>
        </w:rPr>
        <w:t xml:space="preserve"> </w:t>
      </w:r>
      <w:r w:rsidRPr="00837A08">
        <w:rPr>
          <w:rFonts w:ascii="Arial Narrow" w:hAnsi="Arial Narrow" w:cs="Arial"/>
          <w:sz w:val="13"/>
          <w:szCs w:val="13"/>
        </w:rPr>
        <w:tab/>
      </w:r>
      <w:r w:rsidRPr="00837A08">
        <w:rPr>
          <w:rFonts w:ascii="Arial Narrow" w:eastAsia="Arial" w:hAnsi="Arial Narrow" w:cs="Arial"/>
          <w:b/>
          <w:sz w:val="13"/>
          <w:szCs w:val="13"/>
        </w:rPr>
        <w:t>TEXTO ÚNICO ORDENADO DE LA LEY DEL PROCEDIMIENTO ADMINISTRATIVO GENERAL, aprobado mediante DECRETO SUPREMO N° 006-2026-JUS y publicado el 30 de abril de 2026</w:t>
      </w:r>
    </w:p>
    <w:p w14:paraId="1EC83088" w14:textId="77777777" w:rsidR="00E40F02" w:rsidRPr="00837A08" w:rsidRDefault="00E40F02" w:rsidP="005323C2">
      <w:pPr>
        <w:pStyle w:val="Textonotapie"/>
        <w:ind w:left="1134" w:hanging="567"/>
        <w:jc w:val="both"/>
        <w:rPr>
          <w:rFonts w:ascii="Arial Narrow" w:hAnsi="Arial Narrow" w:cs="Arial"/>
          <w:b/>
          <w:bCs/>
          <w:sz w:val="13"/>
          <w:szCs w:val="13"/>
        </w:rPr>
      </w:pPr>
      <w:r w:rsidRPr="00837A08">
        <w:rPr>
          <w:rFonts w:ascii="Arial Narrow" w:hAnsi="Arial Narrow" w:cs="Arial"/>
          <w:b/>
          <w:bCs/>
          <w:sz w:val="13"/>
          <w:szCs w:val="13"/>
        </w:rPr>
        <w:t>Artículo 20.- Modalidades de notificación</w:t>
      </w:r>
    </w:p>
    <w:p w14:paraId="00FAA568" w14:textId="77777777" w:rsidR="00E40F02" w:rsidRPr="00837A08" w:rsidRDefault="00E40F02" w:rsidP="005323C2">
      <w:pPr>
        <w:pStyle w:val="Textonotapie"/>
        <w:ind w:left="567"/>
        <w:jc w:val="both"/>
        <w:rPr>
          <w:rFonts w:ascii="Arial Narrow" w:hAnsi="Arial Narrow" w:cs="Arial"/>
          <w:sz w:val="13"/>
          <w:szCs w:val="13"/>
        </w:rPr>
      </w:pPr>
      <w:r w:rsidRPr="00837A08">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837A08" w:rsidRDefault="00E40F02" w:rsidP="005323C2">
      <w:pPr>
        <w:pStyle w:val="Textonotapie"/>
        <w:ind w:left="567"/>
        <w:jc w:val="both"/>
        <w:rPr>
          <w:rFonts w:ascii="Arial Narrow" w:hAnsi="Arial Narrow" w:cs="Arial"/>
          <w:sz w:val="13"/>
          <w:szCs w:val="13"/>
        </w:rPr>
      </w:pPr>
      <w:r w:rsidRPr="00837A08">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837A08" w:rsidRDefault="00E40F02" w:rsidP="005323C2">
      <w:pPr>
        <w:pStyle w:val="Textonotapie"/>
        <w:ind w:left="567"/>
        <w:jc w:val="both"/>
        <w:rPr>
          <w:rFonts w:ascii="Arial Narrow" w:hAnsi="Arial Narrow" w:cs="Arial"/>
          <w:sz w:val="13"/>
          <w:szCs w:val="13"/>
        </w:rPr>
      </w:pPr>
      <w:r w:rsidRPr="00837A08">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C5C89"/>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E5C79"/>
    <w:rsid w:val="003F1797"/>
    <w:rsid w:val="003F1816"/>
    <w:rsid w:val="003F466A"/>
    <w:rsid w:val="0040132A"/>
    <w:rsid w:val="0043315F"/>
    <w:rsid w:val="004360E0"/>
    <w:rsid w:val="00441891"/>
    <w:rsid w:val="00450E6E"/>
    <w:rsid w:val="00452D66"/>
    <w:rsid w:val="004710A5"/>
    <w:rsid w:val="0047155B"/>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41DE"/>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37A08"/>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140F3"/>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2</Pages>
  <Words>528</Words>
  <Characters>2910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61</cp:revision>
  <cp:lastPrinted>2025-05-13T21:10:00Z</cp:lastPrinted>
  <dcterms:created xsi:type="dcterms:W3CDTF">2025-04-07T12:51:00Z</dcterms:created>
  <dcterms:modified xsi:type="dcterms:W3CDTF">2026-08-24T09:00:00Z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