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73A1993"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3007C" w:rsidRPr="0063007C">
        <w:rPr>
          <w:rFonts w:ascii="Arial Narrow" w:eastAsia="Times New Roman" w:hAnsi="Arial Narrow" w:cs="Times New Roman"/>
          <w:b/>
          <w:bCs/>
          <w:color w:val="000000"/>
          <w:kern w:val="0"/>
          <w:shd w:val="clear" w:color="auto" w:fill="FFFFFF"/>
          <w:lang w:eastAsia="es-PE"/>
          <w14:ligatures w14:val="none"/>
        </w:rPr>
        <w:t>2685-2026</w:t>
      </w:r>
      <w:r w:rsidR="00DD0E4C" w:rsidRPr="00DD0E4C">
        <w:rPr>
          <w:rFonts w:ascii="Arial Narrow" w:eastAsia="Times New Roman" w:hAnsi="Arial Narrow" w:cs="Times New Roman"/>
          <w:b/>
          <w:bCs/>
          <w:color w:val="000000"/>
          <w:kern w:val="0"/>
          <w:shd w:val="clear" w:color="auto" w:fill="FFFFFF"/>
          <w:lang w:eastAsia="es-PE"/>
          <w14:ligatures w14:val="none"/>
        </w:rPr>
        <w:t>/CC1</w:t>
      </w:r>
    </w:p>
    <w:p w14:paraId="7E5DC22B" w14:textId="36EDC4EF"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3007C" w:rsidRPr="0063007C">
        <w:rPr>
          <w:rFonts w:ascii="Arial Narrow" w:eastAsia="Arial Narrow" w:hAnsi="Arial Narrow" w:cs="Arial Narrow"/>
          <w:b/>
          <w:color w:val="000000"/>
          <w:kern w:val="0"/>
          <w:lang w:eastAsia="es-PE"/>
          <w14:ligatures w14:val="none"/>
        </w:rPr>
        <w:t xml:space="preserve">MARCELINO MURGA CALERO </w:t>
      </w:r>
      <w:r w:rsidRPr="0098178C">
        <w:rPr>
          <w:rFonts w:ascii="Arial Narrow" w:eastAsia="Arial Narrow" w:hAnsi="Arial Narrow" w:cs="Arial Narrow"/>
          <w:b/>
          <w:color w:val="000000"/>
          <w:kern w:val="0"/>
          <w:lang w:eastAsia="es-PE"/>
          <w14:ligatures w14:val="none"/>
        </w:rPr>
        <w:t xml:space="preserve">(SEÑOR </w:t>
      </w:r>
      <w:r w:rsidR="0063007C" w:rsidRPr="0063007C">
        <w:rPr>
          <w:rFonts w:ascii="Arial Narrow" w:eastAsia="Arial Narrow" w:hAnsi="Arial Narrow" w:cs="Arial Narrow"/>
          <w:b/>
          <w:color w:val="000000"/>
          <w:kern w:val="0"/>
          <w:lang w:eastAsia="es-PE"/>
          <w14:ligatures w14:val="none"/>
        </w:rPr>
        <w:t>MURGA</w:t>
      </w:r>
      <w:r w:rsidRPr="0098178C">
        <w:rPr>
          <w:rFonts w:ascii="Arial Narrow" w:eastAsia="Arial Narrow" w:hAnsi="Arial Narrow" w:cs="Arial Narrow"/>
          <w:b/>
          <w:color w:val="000000"/>
          <w:kern w:val="0"/>
          <w:lang w:eastAsia="es-PE"/>
          <w14:ligatures w14:val="none"/>
        </w:rPr>
        <w:t>)</w:t>
      </w:r>
    </w:p>
    <w:p w14:paraId="6DEEEDFE" w14:textId="1F861955" w:rsidR="00CA59A2" w:rsidRPr="0063007C"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val="pt-PT" w:eastAsia="es-PE"/>
          <w14:ligatures w14:val="none"/>
        </w:rPr>
      </w:pPr>
      <w:r w:rsidRPr="0063007C">
        <w:rPr>
          <w:rFonts w:ascii="Arial Narrow" w:eastAsia="Arial Narrow" w:hAnsi="Arial Narrow" w:cs="Arial Narrow"/>
          <w:b/>
          <w:color w:val="000000"/>
          <w:kern w:val="0"/>
          <w:lang w:val="pt-PT" w:eastAsia="es-PE"/>
          <w14:ligatures w14:val="none"/>
        </w:rPr>
        <w:t>DENUNCIADO</w:t>
      </w:r>
      <w:r w:rsidRPr="0063007C">
        <w:rPr>
          <w:rFonts w:ascii="Arial Narrow" w:eastAsia="Arial Narrow" w:hAnsi="Arial Narrow" w:cs="Arial Narrow"/>
          <w:b/>
          <w:color w:val="000000"/>
          <w:kern w:val="0"/>
          <w:lang w:val="pt-PT" w:eastAsia="es-PE"/>
          <w14:ligatures w14:val="none"/>
        </w:rPr>
        <w:tab/>
        <w:t>:</w:t>
      </w:r>
      <w:r w:rsidRPr="0063007C">
        <w:rPr>
          <w:rFonts w:ascii="Arial Narrow" w:eastAsia="Arial Narrow" w:hAnsi="Arial Narrow" w:cs="Arial Narrow"/>
          <w:b/>
          <w:color w:val="000000"/>
          <w:kern w:val="0"/>
          <w:lang w:val="pt-PT" w:eastAsia="es-PE"/>
          <w14:ligatures w14:val="none"/>
        </w:rPr>
        <w:tab/>
      </w:r>
      <w:r w:rsidR="0063007C" w:rsidRPr="0063007C">
        <w:rPr>
          <w:rFonts w:ascii="Arial Narrow" w:eastAsia="Arial Narrow" w:hAnsi="Arial Narrow" w:cs="Arial Narrow"/>
          <w:b/>
          <w:color w:val="000000"/>
          <w:kern w:val="0"/>
          <w:lang w:val="pt-PT" w:eastAsia="es-PE"/>
          <w14:ligatures w14:val="none"/>
        </w:rPr>
        <w:t>QUALITAS COMPAÑIA DE SEGUROS S.A</w:t>
      </w:r>
      <w:r w:rsidR="0063007C">
        <w:rPr>
          <w:rFonts w:ascii="Arial Narrow" w:eastAsia="Arial Narrow" w:hAnsi="Arial Narrow" w:cs="Arial Narrow"/>
          <w:b/>
          <w:color w:val="000000"/>
          <w:kern w:val="0"/>
          <w:lang w:val="pt-PT" w:eastAsia="es-PE"/>
          <w14:ligatures w14:val="none"/>
        </w:rPr>
        <w:t>.</w:t>
      </w:r>
      <w:r w:rsidR="0063007C" w:rsidRPr="0063007C">
        <w:rPr>
          <w:rFonts w:ascii="Arial Narrow" w:eastAsia="Arial Narrow" w:hAnsi="Arial Narrow" w:cs="Arial Narrow"/>
          <w:b/>
          <w:color w:val="000000"/>
          <w:kern w:val="0"/>
          <w:lang w:val="pt-PT" w:eastAsia="es-PE"/>
          <w14:ligatures w14:val="none"/>
        </w:rPr>
        <w:t xml:space="preserve"> </w:t>
      </w:r>
      <w:r w:rsidRPr="0063007C">
        <w:rPr>
          <w:rFonts w:ascii="Arial Narrow" w:eastAsia="Arial Narrow" w:hAnsi="Arial Narrow" w:cs="Arial Narrow"/>
          <w:b/>
          <w:color w:val="000000"/>
          <w:kern w:val="0"/>
          <w:lang w:val="pt-PT" w:eastAsia="es-PE"/>
          <w14:ligatures w14:val="none"/>
        </w:rPr>
        <w:t>(</w:t>
      </w:r>
      <w:r w:rsidR="0063007C" w:rsidRPr="0063007C">
        <w:rPr>
          <w:rFonts w:ascii="Arial Narrow" w:eastAsia="Arial Narrow" w:hAnsi="Arial Narrow" w:cs="Arial Narrow"/>
          <w:b/>
          <w:color w:val="000000"/>
          <w:kern w:val="0"/>
          <w:lang w:val="pt-PT" w:eastAsia="es-PE"/>
          <w14:ligatures w14:val="none"/>
        </w:rPr>
        <w:t>QUALITAS</w:t>
      </w:r>
      <w:r w:rsidRPr="0063007C">
        <w:rPr>
          <w:rFonts w:ascii="Arial Narrow" w:eastAsia="Arial Narrow" w:hAnsi="Arial Narrow" w:cs="Arial Narrow"/>
          <w:b/>
          <w:color w:val="000000"/>
          <w:kern w:val="0"/>
          <w:lang w:val="pt-PT"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450B467B" w:rsidR="00CA59A2" w:rsidRPr="00DD0E4C"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D0E4C">
        <w:rPr>
          <w:rFonts w:ascii="Arial Narrow" w:eastAsia="Arial Narrow" w:hAnsi="Arial Narrow" w:cs="Arial Narrow"/>
          <w:b/>
          <w:color w:val="000000"/>
          <w:kern w:val="0"/>
          <w:lang w:eastAsia="es-PE"/>
          <w14:ligatures w14:val="none"/>
        </w:rPr>
        <w:t>REQUERIMIENTO DE INFORMACIÓN</w:t>
      </w:r>
    </w:p>
    <w:p w14:paraId="46A5A479" w14:textId="77777777" w:rsidR="00CA59A2" w:rsidRPr="00DD0E4C"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D0E4C">
        <w:rPr>
          <w:rFonts w:ascii="Arial Narrow" w:eastAsia="Arial Narrow" w:hAnsi="Arial Narrow" w:cs="Arial Narrow"/>
          <w:b/>
          <w:color w:val="000000"/>
          <w:kern w:val="0"/>
          <w:lang w:eastAsia="es-PE"/>
          <w14:ligatures w14:val="none"/>
        </w:rPr>
        <w:t xml:space="preserve">RESOLUCIÓN </w:t>
      </w:r>
      <w:r w:rsidRPr="00DD0E4C">
        <w:rPr>
          <w:rFonts w:ascii="Arial Narrow" w:eastAsia="Arial Narrow" w:hAnsi="Arial Narrow" w:cs="Arial Narrow"/>
          <w:b/>
          <w:color w:val="000000"/>
          <w:kern w:val="0"/>
          <w:lang w:eastAsia="es-PE"/>
          <w14:ligatures w14:val="none"/>
        </w:rPr>
        <w:tab/>
        <w:t>:</w:t>
      </w:r>
      <w:r w:rsidRPr="00DD0E4C">
        <w:rPr>
          <w:rFonts w:ascii="Arial Narrow" w:eastAsia="Arial Narrow" w:hAnsi="Arial Narrow" w:cs="Arial Narrow"/>
          <w:b/>
          <w:color w:val="000000"/>
          <w:kern w:val="0"/>
          <w:lang w:eastAsia="es-PE"/>
          <w14:ligatures w14:val="none"/>
        </w:rPr>
        <w:tab/>
        <w:t>2</w:t>
      </w:r>
    </w:p>
    <w:p w14:paraId="5BA3A18D" w14:textId="77777777" w:rsidR="00CA59A2" w:rsidRPr="00DD0E4C"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AD1200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D0E4C">
        <w:rPr>
          <w:rFonts w:ascii="Arial Narrow" w:eastAsia="Times New Roman" w:hAnsi="Arial Narrow" w:cs="Times New Roman"/>
          <w:color w:val="000000"/>
          <w:kern w:val="0"/>
          <w:shd w:val="clear" w:color="auto" w:fill="FFFFFF"/>
          <w:lang w:eastAsia="es-PE"/>
          <w14:ligatures w14:val="none"/>
        </w:rPr>
        <w:t xml:space="preserve">Lima, </w:t>
      </w:r>
      <w:r w:rsidR="0063007C">
        <w:rPr>
          <w:rFonts w:ascii="Arial Narrow" w:eastAsia="Times New Roman" w:hAnsi="Arial Narrow" w:cs="Times New Roman"/>
          <w:color w:val="000000"/>
          <w:kern w:val="0"/>
          <w:shd w:val="clear" w:color="auto" w:fill="FFFFFF"/>
          <w:lang w:eastAsia="es-PE"/>
          <w14:ligatures w14:val="none"/>
        </w:rPr>
        <w:t>21</w:t>
      </w:r>
      <w:r w:rsidRPr="00DD0E4C">
        <w:rPr>
          <w:rFonts w:ascii="Arial Narrow" w:eastAsia="Times New Roman" w:hAnsi="Arial Narrow" w:cs="Times New Roman"/>
          <w:color w:val="000000"/>
          <w:kern w:val="0"/>
          <w:shd w:val="clear" w:color="auto" w:fill="FFFFFF"/>
          <w:lang w:eastAsia="es-PE"/>
          <w14:ligatures w14:val="none"/>
        </w:rPr>
        <w:t xml:space="preserve"> de </w:t>
      </w:r>
      <w:r w:rsidR="0063007C">
        <w:rPr>
          <w:rFonts w:ascii="Arial Narrow" w:eastAsia="Times New Roman" w:hAnsi="Arial Narrow" w:cs="Times New Roman"/>
          <w:color w:val="000000"/>
          <w:kern w:val="0"/>
          <w:shd w:val="clear" w:color="auto" w:fill="FFFFFF"/>
          <w:lang w:eastAsia="es-PE"/>
          <w14:ligatures w14:val="none"/>
        </w:rPr>
        <w:t>agosto</w:t>
      </w:r>
      <w:r w:rsidR="00985114" w:rsidRPr="00DD0E4C">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4C1FFF3C"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HECHOS</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5EA5C6FB" w:rsidR="00CA59A2" w:rsidRPr="00A87A10"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9376C">
        <w:rPr>
          <w:rFonts w:ascii="Arial Narrow" w:eastAsia="Times New Roman" w:hAnsi="Arial Narrow" w:cs="Arial"/>
          <w:color w:val="000000"/>
          <w:kern w:val="0"/>
          <w:lang w:val="es-ES" w:eastAsia="es-ES"/>
          <w14:ligatures w14:val="none"/>
        </w:rPr>
        <w:t xml:space="preserve">Mediante el escrito del </w:t>
      </w:r>
      <w:r w:rsidR="0063007C" w:rsidRPr="0063007C">
        <w:rPr>
          <w:rFonts w:ascii="Arial Narrow" w:eastAsia="Times New Roman" w:hAnsi="Arial Narrow" w:cs="Arial"/>
          <w:color w:val="000000"/>
          <w:kern w:val="0"/>
          <w:lang w:val="es-ES" w:eastAsia="es-ES"/>
          <w14:ligatures w14:val="none"/>
        </w:rPr>
        <w:t>22 de julio de 2026</w:t>
      </w:r>
      <w:r w:rsidR="00996DC2" w:rsidRPr="0059376C">
        <w:rPr>
          <w:rFonts w:ascii="Arial Narrow" w:eastAsia="Calibri" w:hAnsi="Arial Narrow" w:cs="Arial"/>
          <w:kern w:val="0"/>
          <w14:ligatures w14:val="none"/>
        </w:rPr>
        <w:t>,</w:t>
      </w:r>
      <w:r w:rsidRPr="0059376C">
        <w:rPr>
          <w:rFonts w:ascii="Arial Narrow" w:eastAsia="Calibri" w:hAnsi="Arial Narrow" w:cs="Arial"/>
          <w:kern w:val="0"/>
          <w14:ligatures w14:val="none"/>
        </w:rPr>
        <w:t xml:space="preserve"> </w:t>
      </w:r>
      <w:r w:rsidR="0059376C" w:rsidRPr="0059376C">
        <w:rPr>
          <w:rFonts w:ascii="Arial Narrow" w:eastAsia="Calibri" w:hAnsi="Arial Narrow" w:cs="Arial"/>
          <w:kern w:val="0"/>
          <w14:ligatures w14:val="none"/>
        </w:rPr>
        <w:t>el</w:t>
      </w:r>
      <w:r w:rsidRPr="0059376C">
        <w:rPr>
          <w:rFonts w:ascii="Arial Narrow" w:eastAsia="Calibri" w:hAnsi="Arial Narrow" w:cs="Arial"/>
          <w:kern w:val="0"/>
          <w14:ligatures w14:val="none"/>
        </w:rPr>
        <w:t xml:space="preserve"> señor </w:t>
      </w:r>
      <w:r w:rsidR="0063007C" w:rsidRPr="0063007C">
        <w:rPr>
          <w:rFonts w:ascii="Arial Narrow" w:eastAsia="Calibri" w:hAnsi="Arial Narrow" w:cs="Arial"/>
          <w:kern w:val="0"/>
          <w14:ligatures w14:val="none"/>
        </w:rPr>
        <w:t xml:space="preserve">Murga </w:t>
      </w:r>
      <w:r w:rsidRPr="0059376C">
        <w:rPr>
          <w:rFonts w:ascii="Arial Narrow" w:eastAsia="Calibri" w:hAnsi="Arial Narrow" w:cs="Arial"/>
          <w:kern w:val="0"/>
          <w14:ligatures w14:val="none"/>
        </w:rPr>
        <w:t>d</w:t>
      </w:r>
      <w:r w:rsidRPr="0059376C">
        <w:rPr>
          <w:rFonts w:ascii="Arial Narrow" w:eastAsia="Times New Roman" w:hAnsi="Arial Narrow" w:cs="Arial"/>
          <w:color w:val="000000"/>
          <w:kern w:val="0"/>
          <w:lang w:val="es-ES" w:eastAsia="es-ES"/>
          <w14:ligatures w14:val="none"/>
        </w:rPr>
        <w:t xml:space="preserve">enunció a </w:t>
      </w:r>
      <w:r w:rsidR="0063007C" w:rsidRPr="0063007C">
        <w:rPr>
          <w:rFonts w:ascii="Arial Narrow" w:eastAsia="Times New Roman" w:hAnsi="Arial Narrow" w:cs="Arial"/>
          <w:color w:val="000000"/>
          <w:kern w:val="0"/>
          <w:lang w:val="es-ES" w:eastAsia="es-ES"/>
          <w14:ligatures w14:val="none"/>
        </w:rPr>
        <w:t xml:space="preserve">Qualitas </w:t>
      </w:r>
      <w:r w:rsidRPr="0026598E">
        <w:rPr>
          <w:rFonts w:ascii="Arial Narrow" w:eastAsia="Times New Roman" w:hAnsi="Arial Narrow" w:cs="Arial"/>
          <w:color w:val="000000"/>
          <w:kern w:val="0"/>
          <w:lang w:val="es-ES" w:eastAsia="es-ES"/>
          <w14:ligatures w14:val="none"/>
        </w:rPr>
        <w:t xml:space="preserve">por presuntas </w:t>
      </w:r>
      <w:r w:rsidRPr="00A87A10">
        <w:rPr>
          <w:rFonts w:ascii="Arial Narrow" w:eastAsia="Times New Roman" w:hAnsi="Arial Narrow" w:cs="Arial"/>
          <w:color w:val="000000"/>
          <w:kern w:val="0"/>
          <w:lang w:val="es-ES" w:eastAsia="es-ES"/>
          <w14:ligatures w14:val="none"/>
        </w:rPr>
        <w:t>infracciones a la Ley N°29571, Código de Protección y Defensa del Consumidor (en adelante, Código)</w:t>
      </w:r>
      <w:r w:rsidRPr="00A87A10">
        <w:rPr>
          <w:rFonts w:ascii="Arial Narrow" w:eastAsia="Times New Roman" w:hAnsi="Arial Narrow" w:cs="Times New Roman"/>
          <w:color w:val="000000"/>
          <w:kern w:val="0"/>
          <w:vertAlign w:val="superscript"/>
          <w:lang w:val="es-ES" w:eastAsia="es-ES"/>
          <w14:ligatures w14:val="none"/>
        </w:rPr>
        <w:footnoteReference w:id="1"/>
      </w:r>
      <w:r w:rsidRPr="00A87A10">
        <w:rPr>
          <w:rFonts w:ascii="Arial Narrow" w:eastAsia="Times New Roman" w:hAnsi="Arial Narrow" w:cs="Arial"/>
          <w:color w:val="000000"/>
          <w:kern w:val="0"/>
          <w:lang w:val="es-ES" w:eastAsia="es-ES"/>
          <w14:ligatures w14:val="none"/>
        </w:rPr>
        <w:t xml:space="preserve">, señalando </w:t>
      </w:r>
      <w:r w:rsidRPr="00A87A10">
        <w:rPr>
          <w:rFonts w:ascii="Arial Narrow" w:eastAsia="Times New Roman" w:hAnsi="Arial Narrow" w:cs="Arial"/>
          <w:bCs/>
          <w:color w:val="000000"/>
          <w:kern w:val="0"/>
          <w:lang w:val="es-ES" w:eastAsia="es-ES"/>
          <w14:ligatures w14:val="none"/>
        </w:rPr>
        <w:t>lo siguiente:</w:t>
      </w:r>
    </w:p>
    <w:p w14:paraId="0EF8047B" w14:textId="77777777" w:rsidR="005F18BC" w:rsidRPr="00701041" w:rsidRDefault="005F18BC" w:rsidP="00701041">
      <w:pPr>
        <w:spacing w:after="0" w:line="240" w:lineRule="auto"/>
        <w:jc w:val="both"/>
        <w:rPr>
          <w:rFonts w:ascii="Arial Narrow" w:eastAsia="Times New Roman" w:hAnsi="Arial Narrow" w:cs="Arial"/>
          <w:color w:val="000000"/>
          <w:kern w:val="0"/>
          <w:highlight w:val="cyan"/>
          <w:lang w:eastAsia="es-ES"/>
          <w14:ligatures w14:val="none"/>
        </w:rPr>
      </w:pPr>
    </w:p>
    <w:p w14:paraId="09908457" w14:textId="263A8FC9" w:rsidR="00701041" w:rsidRDefault="00701041" w:rsidP="005F18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01041">
        <w:rPr>
          <w:rFonts w:ascii="Arial Narrow" w:eastAsia="Times New Roman" w:hAnsi="Arial Narrow" w:cs="Arial"/>
          <w:color w:val="000000"/>
          <w:kern w:val="0"/>
          <w:lang w:eastAsia="es-ES"/>
          <w14:ligatures w14:val="none"/>
        </w:rPr>
        <w:t xml:space="preserve">El 2 de abril de 2025, ocurrió un accidente de tránsito en </w:t>
      </w:r>
      <w:r>
        <w:rPr>
          <w:rFonts w:ascii="Arial Narrow" w:eastAsia="Times New Roman" w:hAnsi="Arial Narrow" w:cs="Arial"/>
          <w:color w:val="000000"/>
          <w:kern w:val="0"/>
          <w:lang w:eastAsia="es-ES"/>
          <w14:ligatures w14:val="none"/>
        </w:rPr>
        <w:t>el</w:t>
      </w:r>
      <w:r w:rsidRPr="00701041">
        <w:rPr>
          <w:rFonts w:ascii="Arial Narrow" w:eastAsia="Times New Roman" w:hAnsi="Arial Narrow" w:cs="Arial"/>
          <w:color w:val="000000"/>
          <w:kern w:val="0"/>
          <w:lang w:eastAsia="es-ES"/>
          <w14:ligatures w14:val="none"/>
        </w:rPr>
        <w:t xml:space="preserve"> distrito de San Juan de Miraflores, en el que falleció su hijo, Jean Pierre Murga Trujillo, y en el que participaron los vehículos con Placa de Rodaje F8Q-854 y C3I-945, los cuales se encontraban cubiertos por seguros de responsabilidad civil frente a terceros emitidos por </w:t>
      </w:r>
      <w:r w:rsidRPr="0063007C">
        <w:rPr>
          <w:rFonts w:ascii="Arial Narrow" w:eastAsia="Times New Roman" w:hAnsi="Arial Narrow" w:cs="Arial"/>
          <w:color w:val="000000"/>
          <w:kern w:val="0"/>
          <w:lang w:val="es-ES" w:eastAsia="es-ES"/>
          <w14:ligatures w14:val="none"/>
        </w:rPr>
        <w:t>Qualitas</w:t>
      </w:r>
      <w:r w:rsidRPr="00701041">
        <w:rPr>
          <w:rFonts w:ascii="Arial Narrow" w:eastAsia="Times New Roman" w:hAnsi="Arial Narrow" w:cs="Arial"/>
          <w:color w:val="000000"/>
          <w:kern w:val="0"/>
          <w:lang w:eastAsia="es-ES"/>
          <w14:ligatures w14:val="none"/>
        </w:rPr>
        <w:t xml:space="preserve">; posteriormente, solicitó a dicha compañía la activación de las coberturas correspondientes y le remitió documentación vinculada con el siniestro. </w:t>
      </w:r>
    </w:p>
    <w:p w14:paraId="0831B44F" w14:textId="77777777" w:rsidR="00701041" w:rsidRPr="00701041" w:rsidRDefault="00701041" w:rsidP="00701041">
      <w:pPr>
        <w:pStyle w:val="Prrafodelista"/>
        <w:rPr>
          <w:rFonts w:ascii="Arial Narrow" w:eastAsia="Times New Roman" w:hAnsi="Arial Narrow" w:cs="Arial"/>
          <w:color w:val="000000"/>
          <w:kern w:val="0"/>
          <w:lang w:eastAsia="es-ES"/>
          <w14:ligatures w14:val="none"/>
        </w:rPr>
      </w:pPr>
    </w:p>
    <w:p w14:paraId="141EB6E3" w14:textId="371582ED" w:rsidR="00701041" w:rsidRDefault="00701041" w:rsidP="005F18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Pr="00701041">
        <w:rPr>
          <w:rFonts w:ascii="Arial Narrow" w:eastAsia="Times New Roman" w:hAnsi="Arial Narrow" w:cs="Arial"/>
          <w:color w:val="000000"/>
          <w:kern w:val="0"/>
          <w:lang w:eastAsia="es-ES"/>
          <w14:ligatures w14:val="none"/>
        </w:rPr>
        <w:t>, solicitó</w:t>
      </w:r>
      <w:r>
        <w:rPr>
          <w:rFonts w:ascii="Arial Narrow" w:eastAsia="Times New Roman" w:hAnsi="Arial Narrow" w:cs="Arial"/>
          <w:color w:val="000000"/>
          <w:kern w:val="0"/>
          <w:lang w:eastAsia="es-ES"/>
          <w14:ligatures w14:val="none"/>
        </w:rPr>
        <w:t xml:space="preserve"> </w:t>
      </w:r>
      <w:r w:rsidRPr="00701041">
        <w:rPr>
          <w:rFonts w:ascii="Arial Narrow" w:eastAsia="Times New Roman" w:hAnsi="Arial Narrow" w:cs="Arial"/>
          <w:color w:val="000000"/>
          <w:kern w:val="0"/>
          <w:lang w:eastAsia="es-ES"/>
          <w14:ligatures w14:val="none"/>
        </w:rPr>
        <w:t xml:space="preserve">copia e información completa de las pólizas correspondientes a los vehículos con Placa de Rodaje F8Q-854 y C3I-945, incluidas sus coberturas, límites, condiciones y exclusiones; sin embargo, </w:t>
      </w:r>
      <w:r w:rsidRPr="0063007C">
        <w:rPr>
          <w:rFonts w:ascii="Arial Narrow" w:eastAsia="Times New Roman" w:hAnsi="Arial Narrow" w:cs="Arial"/>
          <w:color w:val="000000"/>
          <w:kern w:val="0"/>
          <w:lang w:val="es-ES" w:eastAsia="es-ES"/>
          <w14:ligatures w14:val="none"/>
        </w:rPr>
        <w:t xml:space="preserve">Qualitas </w:t>
      </w:r>
      <w:r w:rsidRPr="00701041">
        <w:rPr>
          <w:rFonts w:ascii="Arial Narrow" w:eastAsia="Times New Roman" w:hAnsi="Arial Narrow" w:cs="Arial"/>
          <w:color w:val="000000"/>
          <w:kern w:val="0"/>
          <w:lang w:eastAsia="es-ES"/>
          <w14:ligatures w14:val="none"/>
        </w:rPr>
        <w:t xml:space="preserve">no proporcionó oportunamente dicha documentación ni brindó una respuesta completa respecto de su contenido. </w:t>
      </w:r>
    </w:p>
    <w:p w14:paraId="795AD9C2" w14:textId="77777777" w:rsidR="00701041" w:rsidRPr="00701041" w:rsidRDefault="00701041" w:rsidP="00701041">
      <w:pPr>
        <w:pStyle w:val="Prrafodelista"/>
        <w:rPr>
          <w:rFonts w:ascii="Arial Narrow" w:eastAsia="Times New Roman" w:hAnsi="Arial Narrow" w:cs="Arial"/>
          <w:color w:val="000000"/>
          <w:kern w:val="0"/>
          <w:lang w:eastAsia="es-ES"/>
          <w14:ligatures w14:val="none"/>
        </w:rPr>
      </w:pPr>
    </w:p>
    <w:p w14:paraId="1C719F31" w14:textId="77777777" w:rsidR="00701041" w:rsidRDefault="00701041" w:rsidP="005F18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01041">
        <w:rPr>
          <w:rFonts w:ascii="Arial Narrow" w:eastAsia="Times New Roman" w:hAnsi="Arial Narrow" w:cs="Arial"/>
          <w:color w:val="000000"/>
          <w:kern w:val="0"/>
          <w:lang w:eastAsia="es-ES"/>
          <w14:ligatures w14:val="none"/>
        </w:rPr>
        <w:t xml:space="preserve">El 20 de mayo de 2026, </w:t>
      </w:r>
      <w:r w:rsidRPr="0063007C">
        <w:rPr>
          <w:rFonts w:ascii="Arial Narrow" w:eastAsia="Times New Roman" w:hAnsi="Arial Narrow" w:cs="Arial"/>
          <w:color w:val="000000"/>
          <w:kern w:val="0"/>
          <w:lang w:val="es-ES" w:eastAsia="es-ES"/>
          <w14:ligatures w14:val="none"/>
        </w:rPr>
        <w:t>Qualitas</w:t>
      </w:r>
      <w:r w:rsidRPr="00701041">
        <w:rPr>
          <w:rFonts w:ascii="Arial Narrow" w:eastAsia="Times New Roman" w:hAnsi="Arial Narrow" w:cs="Arial"/>
          <w:color w:val="000000"/>
          <w:kern w:val="0"/>
          <w:lang w:eastAsia="es-ES"/>
          <w14:ligatures w14:val="none"/>
        </w:rPr>
        <w:t xml:space="preserve">, mediante Carta </w:t>
      </w:r>
      <w:proofErr w:type="spellStart"/>
      <w:r w:rsidRPr="00701041">
        <w:rPr>
          <w:rFonts w:ascii="Arial Narrow" w:eastAsia="Times New Roman" w:hAnsi="Arial Narrow" w:cs="Arial"/>
          <w:color w:val="000000"/>
          <w:kern w:val="0"/>
          <w:lang w:eastAsia="es-ES"/>
          <w14:ligatures w14:val="none"/>
        </w:rPr>
        <w:t>N.°</w:t>
      </w:r>
      <w:proofErr w:type="spellEnd"/>
      <w:r w:rsidRPr="00701041">
        <w:rPr>
          <w:rFonts w:ascii="Arial Narrow" w:eastAsia="Times New Roman" w:hAnsi="Arial Narrow" w:cs="Arial"/>
          <w:color w:val="000000"/>
          <w:kern w:val="0"/>
          <w:lang w:eastAsia="es-ES"/>
          <w14:ligatures w14:val="none"/>
        </w:rPr>
        <w:t xml:space="preserve"> CR-SV-04260005156-26, rechazó la solicitud de activación de las coberturas de responsabilidad civil frente a terceros correspondientes a los vehículos con Placa de Rodaje F8Q-854 y C3I-945 por el fallecimiento de Jean Pierre Murga Trujillo, sustentando su decisión en la falta de comunicación oportuna del siniestro, la ausencia de denuncia policial y la falta de examen de dosaje etílico</w:t>
      </w:r>
      <w:r>
        <w:rPr>
          <w:rFonts w:ascii="Arial Narrow" w:eastAsia="Times New Roman" w:hAnsi="Arial Narrow" w:cs="Arial"/>
          <w:color w:val="000000"/>
          <w:kern w:val="0"/>
          <w:lang w:eastAsia="es-ES"/>
          <w14:ligatures w14:val="none"/>
        </w:rPr>
        <w:t>.</w:t>
      </w:r>
    </w:p>
    <w:p w14:paraId="4DF4C92E" w14:textId="77777777" w:rsidR="00701041" w:rsidRPr="00701041" w:rsidRDefault="00701041" w:rsidP="00701041">
      <w:pPr>
        <w:pStyle w:val="Prrafodelista"/>
        <w:rPr>
          <w:rFonts w:ascii="Arial Narrow" w:eastAsia="Times New Roman" w:hAnsi="Arial Narrow" w:cs="Arial"/>
          <w:color w:val="000000"/>
          <w:kern w:val="0"/>
          <w:lang w:eastAsia="es-ES"/>
          <w14:ligatures w14:val="none"/>
        </w:rPr>
      </w:pPr>
    </w:p>
    <w:p w14:paraId="7397D45B" w14:textId="4C12C61C" w:rsidR="005F18BC" w:rsidRPr="00A87A10" w:rsidRDefault="00701041" w:rsidP="005F18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Por otra parte, la compañía aseguradora no </w:t>
      </w:r>
      <w:r w:rsidRPr="00701041">
        <w:rPr>
          <w:rFonts w:ascii="Arial Narrow" w:eastAsia="Times New Roman" w:hAnsi="Arial Narrow" w:cs="Arial"/>
          <w:color w:val="000000"/>
          <w:kern w:val="0"/>
          <w:lang w:eastAsia="es-ES"/>
          <w14:ligatures w14:val="none"/>
        </w:rPr>
        <w:t>precis</w:t>
      </w:r>
      <w:r>
        <w:rPr>
          <w:rFonts w:ascii="Arial Narrow" w:eastAsia="Times New Roman" w:hAnsi="Arial Narrow" w:cs="Arial"/>
          <w:color w:val="000000"/>
          <w:kern w:val="0"/>
          <w:lang w:eastAsia="es-ES"/>
          <w14:ligatures w14:val="none"/>
        </w:rPr>
        <w:t>ó</w:t>
      </w:r>
      <w:r w:rsidRPr="00701041">
        <w:rPr>
          <w:rFonts w:ascii="Arial Narrow" w:eastAsia="Times New Roman" w:hAnsi="Arial Narrow" w:cs="Arial"/>
          <w:color w:val="000000"/>
          <w:kern w:val="0"/>
          <w:lang w:eastAsia="es-ES"/>
          <w14:ligatures w14:val="none"/>
        </w:rPr>
        <w:t xml:space="preserve"> en </w:t>
      </w:r>
      <w:r>
        <w:rPr>
          <w:rFonts w:ascii="Arial Narrow" w:eastAsia="Times New Roman" w:hAnsi="Arial Narrow" w:cs="Arial"/>
          <w:color w:val="000000"/>
          <w:kern w:val="0"/>
          <w:lang w:eastAsia="es-ES"/>
          <w14:ligatures w14:val="none"/>
        </w:rPr>
        <w:t xml:space="preserve">la </w:t>
      </w:r>
      <w:r w:rsidRPr="00701041">
        <w:rPr>
          <w:rFonts w:ascii="Arial Narrow" w:eastAsia="Times New Roman" w:hAnsi="Arial Narrow" w:cs="Arial"/>
          <w:color w:val="000000"/>
          <w:kern w:val="0"/>
          <w:lang w:eastAsia="es-ES"/>
          <w14:ligatures w14:val="none"/>
        </w:rPr>
        <w:t xml:space="preserve">Carta </w:t>
      </w:r>
      <w:proofErr w:type="spellStart"/>
      <w:r w:rsidRPr="00701041">
        <w:rPr>
          <w:rFonts w:ascii="Arial Narrow" w:eastAsia="Times New Roman" w:hAnsi="Arial Narrow" w:cs="Arial"/>
          <w:color w:val="000000"/>
          <w:kern w:val="0"/>
          <w:lang w:eastAsia="es-ES"/>
          <w14:ligatures w14:val="none"/>
        </w:rPr>
        <w:t>N.°</w:t>
      </w:r>
      <w:proofErr w:type="spellEnd"/>
      <w:r w:rsidRPr="00701041">
        <w:rPr>
          <w:rFonts w:ascii="Arial Narrow" w:eastAsia="Times New Roman" w:hAnsi="Arial Narrow" w:cs="Arial"/>
          <w:color w:val="000000"/>
          <w:kern w:val="0"/>
          <w:lang w:eastAsia="es-ES"/>
          <w14:ligatures w14:val="none"/>
        </w:rPr>
        <w:t xml:space="preserve"> CR-SV-04260005156-26 la valoración efectuada respecto del Informe Policial </w:t>
      </w:r>
      <w:proofErr w:type="spellStart"/>
      <w:r w:rsidRPr="00701041">
        <w:rPr>
          <w:rFonts w:ascii="Arial Narrow" w:eastAsia="Times New Roman" w:hAnsi="Arial Narrow" w:cs="Arial"/>
          <w:color w:val="000000"/>
          <w:kern w:val="0"/>
          <w:lang w:eastAsia="es-ES"/>
          <w14:ligatures w14:val="none"/>
        </w:rPr>
        <w:t>N.°</w:t>
      </w:r>
      <w:proofErr w:type="spellEnd"/>
      <w:r w:rsidRPr="00701041">
        <w:rPr>
          <w:rFonts w:ascii="Arial Narrow" w:eastAsia="Times New Roman" w:hAnsi="Arial Narrow" w:cs="Arial"/>
          <w:color w:val="000000"/>
          <w:kern w:val="0"/>
          <w:lang w:eastAsia="es-ES"/>
          <w14:ligatures w14:val="none"/>
        </w:rPr>
        <w:t xml:space="preserve"> 070-2025, la Carpeta Fiscal </w:t>
      </w:r>
      <w:proofErr w:type="spellStart"/>
      <w:r w:rsidRPr="00701041">
        <w:rPr>
          <w:rFonts w:ascii="Arial Narrow" w:eastAsia="Times New Roman" w:hAnsi="Arial Narrow" w:cs="Arial"/>
          <w:color w:val="000000"/>
          <w:kern w:val="0"/>
          <w:lang w:eastAsia="es-ES"/>
          <w14:ligatures w14:val="none"/>
        </w:rPr>
        <w:t>N.°</w:t>
      </w:r>
      <w:proofErr w:type="spellEnd"/>
      <w:r w:rsidRPr="00701041">
        <w:rPr>
          <w:rFonts w:ascii="Arial Narrow" w:eastAsia="Times New Roman" w:hAnsi="Arial Narrow" w:cs="Arial"/>
          <w:color w:val="000000"/>
          <w:kern w:val="0"/>
          <w:lang w:eastAsia="es-ES"/>
          <w14:ligatures w14:val="none"/>
        </w:rPr>
        <w:t xml:space="preserve"> 2296-2025, el Informe Pericial de Parte en Accidentología Vial y la demás documentación que le había sido remitida durante la evaluación del siniestro.</w:t>
      </w:r>
    </w:p>
    <w:p w14:paraId="33E14FF7" w14:textId="77777777" w:rsidR="00CA59A2" w:rsidRPr="00A87A10"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1CFA66AC" w14:textId="1A196AC2" w:rsidR="00716340" w:rsidRPr="00716340" w:rsidRDefault="0059376C" w:rsidP="007163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87A10">
        <w:rPr>
          <w:rFonts w:ascii="Arial Narrow" w:eastAsia="Times New Roman" w:hAnsi="Arial Narrow" w:cs="Arial"/>
          <w:color w:val="000000"/>
          <w:kern w:val="0"/>
          <w:lang w:val="es-ES" w:eastAsia="es-ES"/>
          <w14:ligatures w14:val="none"/>
        </w:rPr>
        <w:t>El</w:t>
      </w:r>
      <w:r w:rsidR="00CA59A2" w:rsidRPr="00A87A10">
        <w:rPr>
          <w:rFonts w:ascii="Arial Narrow" w:eastAsia="Times New Roman" w:hAnsi="Arial Narrow" w:cs="Arial"/>
          <w:color w:val="000000"/>
          <w:kern w:val="0"/>
          <w:lang w:val="es-ES" w:eastAsia="es-ES"/>
          <w14:ligatures w14:val="none"/>
        </w:rPr>
        <w:t xml:space="preserve"> </w:t>
      </w:r>
      <w:r w:rsidRPr="00A87A10">
        <w:rPr>
          <w:rFonts w:ascii="Arial Narrow" w:eastAsia="Calibri" w:hAnsi="Arial Narrow" w:cs="Arial"/>
          <w:kern w:val="0"/>
          <w14:ligatures w14:val="none"/>
        </w:rPr>
        <w:t xml:space="preserve">señor </w:t>
      </w:r>
      <w:r w:rsidR="0063007C" w:rsidRPr="0063007C">
        <w:rPr>
          <w:rFonts w:ascii="Arial Narrow" w:eastAsia="Calibri" w:hAnsi="Arial Narrow" w:cs="Arial"/>
          <w:kern w:val="0"/>
          <w14:ligatures w14:val="none"/>
        </w:rPr>
        <w:t xml:space="preserve">Murga </w:t>
      </w:r>
      <w:r w:rsidR="00CA59A2" w:rsidRPr="00A87A10">
        <w:rPr>
          <w:rFonts w:ascii="Arial Narrow" w:eastAsia="Times New Roman" w:hAnsi="Arial Narrow" w:cs="Arial"/>
          <w:color w:val="000000"/>
          <w:kern w:val="0"/>
          <w:lang w:val="es-ES" w:eastAsia="es-ES"/>
          <w14:ligatures w14:val="none"/>
        </w:rPr>
        <w:t>solicitó, en calidad de medida</w:t>
      </w:r>
      <w:r w:rsidR="00CA59A2" w:rsidRPr="00D34C3C">
        <w:rPr>
          <w:rFonts w:ascii="Arial Narrow" w:eastAsia="Times New Roman" w:hAnsi="Arial Narrow" w:cs="Arial"/>
          <w:color w:val="000000"/>
          <w:kern w:val="0"/>
          <w:lang w:val="es-ES" w:eastAsia="es-ES"/>
          <w14:ligatures w14:val="none"/>
        </w:rPr>
        <w:t xml:space="preserve"> </w:t>
      </w:r>
      <w:r w:rsidR="00CA59A2" w:rsidRPr="007940FC">
        <w:rPr>
          <w:rFonts w:ascii="Arial Narrow" w:eastAsia="Times New Roman" w:hAnsi="Arial Narrow" w:cs="Arial"/>
          <w:color w:val="000000"/>
          <w:kern w:val="0"/>
          <w:lang w:val="es-ES" w:eastAsia="es-ES"/>
          <w14:ligatures w14:val="none"/>
        </w:rPr>
        <w:t xml:space="preserve">correctiva, que </w:t>
      </w:r>
      <w:r w:rsidR="0063007C" w:rsidRPr="007940FC">
        <w:rPr>
          <w:rFonts w:ascii="Arial Narrow" w:eastAsia="Times New Roman" w:hAnsi="Arial Narrow" w:cs="Arial"/>
          <w:color w:val="000000"/>
          <w:kern w:val="0"/>
          <w:lang w:val="es-ES" w:eastAsia="es-ES"/>
          <w14:ligatures w14:val="none"/>
        </w:rPr>
        <w:t xml:space="preserve">Qualitas </w:t>
      </w:r>
      <w:r w:rsidR="00CA59A2" w:rsidRPr="007940FC">
        <w:rPr>
          <w:rFonts w:ascii="Arial Narrow" w:eastAsia="Times New Roman" w:hAnsi="Arial Narrow" w:cs="Arial"/>
          <w:color w:val="000000"/>
          <w:kern w:val="0"/>
          <w:lang w:val="es-ES" w:eastAsia="es-ES"/>
          <w14:ligatures w14:val="none"/>
        </w:rPr>
        <w:t>cumpla con</w:t>
      </w:r>
      <w:r w:rsidR="007940FC" w:rsidRPr="007940FC">
        <w:rPr>
          <w:rFonts w:ascii="Arial Narrow" w:eastAsia="Times New Roman" w:hAnsi="Arial Narrow" w:cs="Arial"/>
          <w:color w:val="000000"/>
          <w:kern w:val="0"/>
          <w:lang w:val="es-ES" w:eastAsia="es-ES"/>
          <w14:ligatures w14:val="none"/>
        </w:rPr>
        <w:t xml:space="preserve">: (i) </w:t>
      </w:r>
      <w:r w:rsidR="007940FC" w:rsidRPr="007940FC">
        <w:rPr>
          <w:rFonts w:ascii="Arial Narrow" w:eastAsia="Times New Roman" w:hAnsi="Arial Narrow" w:cs="Arial"/>
          <w:color w:val="000000"/>
          <w:kern w:val="0"/>
          <w:lang w:val="es-ES" w:eastAsia="es-ES"/>
          <w14:ligatures w14:val="none"/>
        </w:rPr>
        <w:t xml:space="preserve">dejar sin efecto la decisión contenida en la Carta </w:t>
      </w:r>
      <w:proofErr w:type="spellStart"/>
      <w:r w:rsidR="007940FC" w:rsidRPr="007940FC">
        <w:rPr>
          <w:rFonts w:ascii="Arial Narrow" w:eastAsia="Times New Roman" w:hAnsi="Arial Narrow" w:cs="Arial"/>
          <w:color w:val="000000"/>
          <w:kern w:val="0"/>
          <w:lang w:val="es-ES" w:eastAsia="es-ES"/>
          <w14:ligatures w14:val="none"/>
        </w:rPr>
        <w:t>N.°</w:t>
      </w:r>
      <w:proofErr w:type="spellEnd"/>
      <w:r w:rsidR="007940FC" w:rsidRPr="007940FC">
        <w:rPr>
          <w:rFonts w:ascii="Arial Narrow" w:eastAsia="Times New Roman" w:hAnsi="Arial Narrow" w:cs="Arial"/>
          <w:color w:val="000000"/>
          <w:kern w:val="0"/>
          <w:lang w:val="es-ES" w:eastAsia="es-ES"/>
          <w14:ligatures w14:val="none"/>
        </w:rPr>
        <w:t xml:space="preserve"> CR-SV-04260005156-26, de fecha 20 de mayo de 2026, y emitir un nuevo pronunciamiento respecto de la solicitud presentada por el denunciante, previa evaluación integral, objetiva, razonada y técnicamente motivada de la totalidad de los medios probatorios aportados, comprendiendo, entre otros, el Informe Policial, el Informe Pericial de Parte, las actuaciones de la Carpeta Fiscal y la demás documentación oportunamente presentada durante el trámite del reclamo</w:t>
      </w:r>
      <w:r w:rsidR="007940FC" w:rsidRPr="007940FC">
        <w:rPr>
          <w:rFonts w:ascii="Arial Narrow" w:eastAsia="Times New Roman" w:hAnsi="Arial Narrow" w:cs="Arial"/>
          <w:color w:val="000000"/>
          <w:kern w:val="0"/>
          <w:lang w:val="es-ES" w:eastAsia="es-ES"/>
          <w14:ligatures w14:val="none"/>
        </w:rPr>
        <w:t>; y, (</w:t>
      </w:r>
      <w:proofErr w:type="spellStart"/>
      <w:r w:rsidR="007940FC" w:rsidRPr="007940FC">
        <w:rPr>
          <w:rFonts w:ascii="Arial Narrow" w:eastAsia="Times New Roman" w:hAnsi="Arial Narrow" w:cs="Arial"/>
          <w:color w:val="000000"/>
          <w:kern w:val="0"/>
          <w:lang w:val="es-ES" w:eastAsia="es-ES"/>
          <w14:ligatures w14:val="none"/>
        </w:rPr>
        <w:t>ii</w:t>
      </w:r>
      <w:proofErr w:type="spellEnd"/>
      <w:r w:rsidR="007940FC" w:rsidRPr="007940FC">
        <w:rPr>
          <w:rFonts w:ascii="Arial Narrow" w:eastAsia="Times New Roman" w:hAnsi="Arial Narrow" w:cs="Arial"/>
          <w:color w:val="000000"/>
          <w:kern w:val="0"/>
          <w:lang w:val="es-ES" w:eastAsia="es-ES"/>
          <w14:ligatures w14:val="none"/>
        </w:rPr>
        <w:t>) adecuar</w:t>
      </w:r>
      <w:r w:rsidR="007940FC" w:rsidRPr="007940FC">
        <w:rPr>
          <w:rFonts w:ascii="Arial Narrow" w:eastAsia="Times New Roman" w:hAnsi="Arial Narrow" w:cs="Arial"/>
          <w:color w:val="000000"/>
          <w:kern w:val="0"/>
          <w:lang w:val="es-ES" w:eastAsia="es-ES"/>
          <w14:ligatures w14:val="none"/>
        </w:rPr>
        <w:t xml:space="preserve"> sus procedimientos internos de atención y evaluación de </w:t>
      </w:r>
      <w:r w:rsidR="007940FC" w:rsidRPr="007940FC">
        <w:rPr>
          <w:rFonts w:ascii="Arial Narrow" w:eastAsia="Times New Roman" w:hAnsi="Arial Narrow" w:cs="Arial"/>
          <w:color w:val="000000"/>
          <w:kern w:val="0"/>
          <w:lang w:val="es-ES" w:eastAsia="es-ES"/>
          <w14:ligatures w14:val="none"/>
        </w:rPr>
        <w:lastRenderedPageBreak/>
        <w:t>siniestros a los estándares de diligencia, transparencia, motivación e idoneidad previstos en el Código de Protección y Defensa del Consumidor, evitando la reiteración de prácticas similares en perjuicio de los consumidores.</w:t>
      </w:r>
      <w:r w:rsidR="00CA59A2" w:rsidRPr="007940FC">
        <w:rPr>
          <w:rFonts w:ascii="Arial Narrow" w:eastAsia="Times New Roman" w:hAnsi="Arial Narrow" w:cs="Arial"/>
          <w:color w:val="000000"/>
          <w:kern w:val="0"/>
          <w:lang w:val="es-ES" w:eastAsia="es-ES"/>
          <w14:ligatures w14:val="none"/>
        </w:rPr>
        <w:t xml:space="preserve"> Asimismo, requirió el reembolso de costos y costas del presente procedimiento.</w:t>
      </w:r>
    </w:p>
    <w:p w14:paraId="66005174" w14:textId="77777777" w:rsidR="00CA59A2" w:rsidRPr="000E70C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E70CE" w:rsidRDefault="00CA59A2" w:rsidP="00F529C2">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0E70C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E70CE"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8848146"/>
      <w:bookmarkStart w:id="2" w:name="_Hlk212795168"/>
    </w:p>
    <w:p w14:paraId="5EDF2B40" w14:textId="4F81F9E7" w:rsidR="00E15F5A" w:rsidRPr="007B2D6D" w:rsidRDefault="00CA59A2" w:rsidP="00E15F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E70CE">
        <w:rPr>
          <w:rFonts w:ascii="Arial Narrow" w:eastAsia="Times New Roman" w:hAnsi="Arial Narrow" w:cs="Segoe UI"/>
          <w:color w:val="000000"/>
          <w:kern w:val="0"/>
          <w:lang w:eastAsia="es-PE"/>
          <w14:ligatures w14:val="none"/>
        </w:rPr>
        <w:t xml:space="preserve">La </w:t>
      </w:r>
      <w:bookmarkEnd w:id="2"/>
      <w:bookmarkEnd w:id="3"/>
      <w:bookmarkEnd w:id="4"/>
      <w:bookmarkEnd w:id="5"/>
      <w:r w:rsidR="00E15F5A" w:rsidRPr="0026598E">
        <w:rPr>
          <w:rFonts w:ascii="Arial Narrow" w:eastAsia="Times New Roman" w:hAnsi="Arial Narrow" w:cs="Segoe UI"/>
          <w:color w:val="000000"/>
          <w:kern w:val="0"/>
          <w:lang w:eastAsia="es-PE"/>
          <w14:ligatures w14:val="none"/>
        </w:rPr>
        <w:t xml:space="preserve">Secretaría Técnica de la Comisión de Protección al Consumidor N°1 (en adelante, la Secretaría Técnica), en ejercicio de sus </w:t>
      </w:r>
      <w:r w:rsidR="00E15F5A" w:rsidRPr="007B2D6D">
        <w:rPr>
          <w:rFonts w:ascii="Arial Narrow" w:eastAsia="Times New Roman" w:hAnsi="Arial Narrow" w:cs="Segoe UI"/>
          <w:color w:val="000000"/>
          <w:kern w:val="0"/>
          <w:lang w:eastAsia="es-PE"/>
          <w14:ligatures w14:val="none"/>
        </w:rPr>
        <w:t>facultades</w:t>
      </w:r>
      <w:r w:rsidR="00E15F5A" w:rsidRPr="007B2D6D">
        <w:rPr>
          <w:rFonts w:ascii="Arial Narrow" w:eastAsia="Arial Narrow" w:hAnsi="Arial Narrow" w:cs="Arial Narrow"/>
          <w:kern w:val="0"/>
          <w:vertAlign w:val="superscript"/>
          <w14:ligatures w14:val="none"/>
        </w:rPr>
        <w:footnoteReference w:id="2"/>
      </w:r>
      <w:r w:rsidR="00E15F5A" w:rsidRPr="007B2D6D">
        <w:rPr>
          <w:rFonts w:ascii="Arial Narrow" w:eastAsia="Times New Roman" w:hAnsi="Arial Narrow" w:cs="Segoe UI"/>
          <w:color w:val="000000"/>
          <w:kern w:val="0"/>
          <w:lang w:eastAsia="es-PE"/>
          <w14:ligatures w14:val="none"/>
        </w:rPr>
        <w:t xml:space="preserve">, considera </w:t>
      </w:r>
      <w:r w:rsidR="00E15F5A" w:rsidRPr="007B2D6D">
        <w:rPr>
          <w:rFonts w:ascii="Arial Narrow" w:eastAsia="Arial Narrow" w:hAnsi="Arial Narrow" w:cs="Arial Narrow"/>
          <w:kern w:val="0"/>
          <w14:ligatures w14:val="none"/>
        </w:rPr>
        <w:t xml:space="preserve">que el hecho denunciado, </w:t>
      </w:r>
      <w:r w:rsidR="00E15F5A" w:rsidRPr="007B2D6D">
        <w:rPr>
          <w:rFonts w:ascii="Arial Narrow" w:eastAsia="Times New Roman" w:hAnsi="Arial Narrow" w:cs="Segoe UI"/>
          <w:color w:val="000000"/>
          <w:kern w:val="0"/>
          <w:lang w:eastAsia="es-PE"/>
          <w14:ligatures w14:val="none"/>
        </w:rPr>
        <w:t xml:space="preserve">consistente en que </w:t>
      </w:r>
      <w:r w:rsidR="007940FC" w:rsidRPr="007940FC">
        <w:rPr>
          <w:rFonts w:ascii="Arial Narrow" w:eastAsia="Times New Roman" w:hAnsi="Arial Narrow" w:cs="Segoe UI"/>
          <w:color w:val="000000"/>
          <w:kern w:val="0"/>
          <w:lang w:eastAsia="es-PE"/>
          <w14:ligatures w14:val="none"/>
        </w:rPr>
        <w:t>la compañía aseguradora se habría negado de manera injustificada, mediante Carta N °CR-SV-04260005156-26 del 20 de mayo de 2026, a otorgar la cobertura de la Póliza del Seguro de Responsabilidad Civil Frente a Terceros del vehículo con Placa de Rodaje F8Q-854 presentada por el denunciante por el fallecimiento de su hijo, el señor Jean Pierre Murga Trujillo</w:t>
      </w:r>
      <w:r w:rsidR="00E15F5A" w:rsidRPr="007B2D6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w:t>
      </w:r>
      <w:r w:rsidR="00E15F5A" w:rsidRPr="007B2D6D">
        <w:rPr>
          <w:rFonts w:ascii="Arial Narrow" w:eastAsia="Arial Narrow" w:hAnsi="Arial Narrow" w:cs="Arial Narrow"/>
          <w:kern w:val="0"/>
          <w14:ligatures w14:val="none"/>
        </w:rPr>
        <w:t>go</w:t>
      </w:r>
      <w:r w:rsidR="00E15F5A" w:rsidRPr="007B2D6D">
        <w:rPr>
          <w:rFonts w:ascii="Arial Narrow" w:eastAsia="Arial Narrow" w:hAnsi="Arial Narrow" w:cs="Arial"/>
          <w:kern w:val="0"/>
          <w:vertAlign w:val="superscript"/>
          <w14:ligatures w14:val="none"/>
        </w:rPr>
        <w:footnoteReference w:id="3"/>
      </w:r>
      <w:r w:rsidR="00E15F5A" w:rsidRPr="007B2D6D">
        <w:rPr>
          <w:rFonts w:ascii="Arial Narrow" w:eastAsia="Arial Narrow" w:hAnsi="Arial Narrow" w:cs="Arial Narrow"/>
          <w:kern w:val="0"/>
          <w14:ligatures w14:val="none"/>
        </w:rPr>
        <w:t xml:space="preserve">. </w:t>
      </w:r>
    </w:p>
    <w:p w14:paraId="328B25E6" w14:textId="77777777" w:rsidR="00E15F5A" w:rsidRPr="008E446A" w:rsidRDefault="00E15F5A" w:rsidP="00E15F5A">
      <w:pPr>
        <w:pStyle w:val="Prrafodelista"/>
        <w:spacing w:line="240" w:lineRule="auto"/>
        <w:rPr>
          <w:rFonts w:ascii="Arial Narrow" w:eastAsia="Arial Narrow" w:hAnsi="Arial Narrow" w:cs="Arial Narrow"/>
          <w:kern w:val="0"/>
          <w14:ligatures w14:val="none"/>
        </w:rPr>
      </w:pPr>
    </w:p>
    <w:p w14:paraId="1F39A566" w14:textId="73836CA9" w:rsidR="00E15F5A" w:rsidRPr="007940FC" w:rsidRDefault="00E15F5A" w:rsidP="00E15F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23A00">
        <w:rPr>
          <w:rFonts w:ascii="Arial Narrow" w:eastAsia="Arial Narrow" w:hAnsi="Arial Narrow" w:cs="Arial Narrow"/>
          <w:kern w:val="0"/>
          <w14:ligatures w14:val="none"/>
        </w:rPr>
        <w:t xml:space="preserve">Así también, la Secretaría Técnica, en ejercicio de sus facultades, considera que el hecho denunciado, consistente en que </w:t>
      </w:r>
      <w:r w:rsidR="007940FC" w:rsidRPr="007940FC">
        <w:rPr>
          <w:rFonts w:ascii="Arial Narrow" w:eastAsia="Arial Narrow" w:hAnsi="Arial Narrow" w:cs="Arial Narrow"/>
          <w:kern w:val="0"/>
          <w14:ligatures w14:val="none"/>
        </w:rPr>
        <w:t>la compañía aseguradora se habría negado de manera injustificada, mediante Carta N °CR-SV-04260005156-26 del 20 de mayo de 2026, a otorgar la cobertura de la Póliza del Seguro de Responsabilidad Civil Frente a Terceros del vehículo con Placa de Rodaje C3I-</w:t>
      </w:r>
      <w:r w:rsidR="007940FC" w:rsidRPr="007940FC">
        <w:rPr>
          <w:rFonts w:ascii="Arial Narrow" w:eastAsia="Arial Narrow" w:hAnsi="Arial Narrow" w:cs="Arial Narrow"/>
          <w:kern w:val="0"/>
          <w14:ligatures w14:val="none"/>
        </w:rPr>
        <w:lastRenderedPageBreak/>
        <w:t>945 presentada por el denunciante por el fallecimiento de su hijo, el señor Jean Pierre Murga Trujillo</w:t>
      </w:r>
      <w:r w:rsidRPr="00423A00">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w:t>
      </w:r>
      <w:r w:rsidRPr="007940FC">
        <w:rPr>
          <w:rFonts w:ascii="Arial Narrow" w:eastAsia="Arial Narrow" w:hAnsi="Arial Narrow" w:cs="Arial Narrow"/>
          <w:kern w:val="0"/>
          <w14:ligatures w14:val="none"/>
        </w:rPr>
        <w:t>de parte del proveedor y lo que realmente recibió. Por consiguiente, corresponde calificar el hecho materia de denuncia como una presunta infracción al deber de idoneidad, tipificado en los artículos 18° y 19° del Código.</w:t>
      </w:r>
    </w:p>
    <w:p w14:paraId="018B006B" w14:textId="77777777" w:rsidR="00E15F5A" w:rsidRPr="007940FC" w:rsidRDefault="00E15F5A" w:rsidP="00E15F5A">
      <w:pPr>
        <w:pStyle w:val="Prrafodelista"/>
        <w:rPr>
          <w:rFonts w:ascii="Arial Narrow" w:eastAsia="Arial Narrow" w:hAnsi="Arial Narrow" w:cs="Arial Narrow"/>
          <w:kern w:val="0"/>
          <w14:ligatures w14:val="none"/>
        </w:rPr>
      </w:pPr>
    </w:p>
    <w:p w14:paraId="4C2831C6" w14:textId="77777777" w:rsidR="00701041" w:rsidRPr="00701041" w:rsidRDefault="007940FC" w:rsidP="007940F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6" w:name="_Hlk214534552"/>
      <w:r w:rsidRPr="007940FC">
        <w:rPr>
          <w:rFonts w:ascii="Arial Narrow" w:eastAsia="Times New Roman" w:hAnsi="Arial Narrow" w:cs="Arial"/>
          <w:color w:val="000000"/>
          <w:kern w:val="0"/>
          <w:lang w:eastAsia="es-PE"/>
          <w14:ligatures w14:val="none"/>
        </w:rPr>
        <w:t xml:space="preserve">Además, </w:t>
      </w:r>
      <w:bookmarkStart w:id="7" w:name="_Hlk212623477"/>
      <w:r w:rsidRPr="007940FC">
        <w:rPr>
          <w:rFonts w:ascii="Arial Narrow" w:eastAsia="Times New Roman" w:hAnsi="Arial Narrow" w:cs="Arial"/>
          <w:color w:val="000000"/>
          <w:kern w:val="0"/>
          <w:lang w:eastAsia="es-PE"/>
          <w14:ligatures w14:val="none"/>
        </w:rPr>
        <w:t xml:space="preserve">la Secretaría Técnica, en ejercicio de sus facultades, considera </w:t>
      </w:r>
      <w:r w:rsidRPr="007940FC">
        <w:rPr>
          <w:rFonts w:ascii="Arial Narrow" w:eastAsia="Arial Narrow" w:hAnsi="Arial Narrow" w:cs="Arial"/>
          <w:kern w:val="0"/>
          <w14:ligatures w14:val="none"/>
        </w:rPr>
        <w:t xml:space="preserve">que el hecho denunciado, consistente en que </w:t>
      </w:r>
      <w:r w:rsidRPr="007940FC">
        <w:rPr>
          <w:rFonts w:ascii="Arial Narrow" w:eastAsia="Arial Narrow" w:hAnsi="Arial Narrow" w:cs="Arial Narrow"/>
          <w:kern w:val="0"/>
          <w14:ligatures w14:val="none"/>
        </w:rPr>
        <w:t>la compañía aseguradora no habría cumplido con atender en el plazo oportuno la solicitud de copias de la Póliza del Seguro de Responsabilidad Civil Frente a Terceros del vehículo con Placa de Rodaje F8Q-854 y de la Póliza del Seguro de Responsabilidad Civil Frente a Terceros del vehículo con Placa de Rodaje C3I-945</w:t>
      </w:r>
      <w:r w:rsidRPr="007940FC">
        <w:rPr>
          <w:rFonts w:ascii="Arial Narrow" w:eastAsia="Arial Narrow" w:hAnsi="Arial Narrow" w:cs="Arial"/>
          <w:bCs/>
          <w:color w:val="000000"/>
          <w:kern w:val="0"/>
          <w:lang w:eastAsia="es-PE"/>
          <w14:ligatures w14:val="none"/>
        </w:rPr>
        <w:t xml:space="preserve">. </w:t>
      </w:r>
      <w:bookmarkStart w:id="8" w:name="_Hlk212737581"/>
      <w:bookmarkStart w:id="9" w:name="_Hlk212035520"/>
      <w:r w:rsidRPr="007940FC">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0" w:name="_Hlk195611851"/>
      <w:r w:rsidRPr="007940FC">
        <w:rPr>
          <w:rFonts w:ascii="Arial Narrow" w:eastAsia="Arial Narrow" w:hAnsi="Arial Narrow" w:cs="Arial"/>
          <w:bCs/>
          <w:color w:val="000000"/>
          <w:kern w:val="0"/>
          <w:lang w:eastAsia="es-PE"/>
          <w14:ligatures w14:val="none"/>
        </w:rPr>
        <w:t xml:space="preserve">artículo 1, numeral 1, literal b) </w:t>
      </w:r>
      <w:bookmarkEnd w:id="10"/>
      <w:r w:rsidRPr="007940FC">
        <w:rPr>
          <w:rFonts w:ascii="Arial Narrow" w:eastAsia="Arial Narrow" w:hAnsi="Arial Narrow" w:cs="Arial"/>
          <w:bCs/>
          <w:color w:val="000000"/>
          <w:kern w:val="0"/>
          <w:lang w:eastAsia="es-PE"/>
          <w14:ligatures w14:val="none"/>
        </w:rPr>
        <w:t>y al artículo 2 del Código</w:t>
      </w:r>
      <w:bookmarkStart w:id="11" w:name="_Hlk212737551"/>
      <w:bookmarkEnd w:id="8"/>
      <w:r w:rsidRPr="007940FC">
        <w:rPr>
          <w:rFonts w:ascii="Arial Narrow" w:eastAsia="Arial Narrow" w:hAnsi="Arial Narrow" w:cs="Arial"/>
          <w:bCs/>
          <w:color w:val="000000"/>
          <w:kern w:val="0"/>
          <w:vertAlign w:val="superscript"/>
          <w:lang w:eastAsia="es-PE"/>
          <w14:ligatures w14:val="none"/>
        </w:rPr>
        <w:footnoteReference w:id="4"/>
      </w:r>
      <w:bookmarkEnd w:id="11"/>
      <w:r w:rsidRPr="007940FC">
        <w:rPr>
          <w:rFonts w:ascii="Arial Narrow" w:eastAsia="Arial Narrow" w:hAnsi="Arial Narrow" w:cs="Arial"/>
          <w:bCs/>
          <w:color w:val="000000"/>
          <w:kern w:val="0"/>
          <w:lang w:eastAsia="es-PE"/>
          <w14:ligatures w14:val="none"/>
        </w:rPr>
        <w:t xml:space="preserve">. </w:t>
      </w:r>
    </w:p>
    <w:p w14:paraId="5B15AF15" w14:textId="07470F72" w:rsidR="00086D54" w:rsidRPr="00701041" w:rsidRDefault="007940FC" w:rsidP="00701041">
      <w:pPr>
        <w:spacing w:after="0" w:line="240" w:lineRule="auto"/>
        <w:jc w:val="both"/>
        <w:rPr>
          <w:rFonts w:ascii="Arial Narrow" w:eastAsia="Arial Narrow" w:hAnsi="Arial Narrow" w:cs="Arial Narrow"/>
          <w:kern w:val="0"/>
          <w14:ligatures w14:val="none"/>
        </w:rPr>
      </w:pPr>
      <w:r w:rsidRPr="00701041">
        <w:rPr>
          <w:rFonts w:ascii="Arial Narrow" w:eastAsia="Arial Narrow" w:hAnsi="Arial Narrow" w:cs="Arial"/>
          <w:bCs/>
          <w:color w:val="000000"/>
          <w:kern w:val="0"/>
          <w:lang w:eastAsia="es-PE"/>
          <w14:ligatures w14:val="none"/>
        </w:rPr>
        <w:t xml:space="preserve">   </w:t>
      </w:r>
      <w:bookmarkEnd w:id="6"/>
      <w:bookmarkEnd w:id="7"/>
      <w:bookmarkEnd w:id="9"/>
    </w:p>
    <w:bookmarkEnd w:id="1"/>
    <w:p w14:paraId="463134E5" w14:textId="77777777" w:rsidR="00CA59A2" w:rsidRPr="000E70C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E70C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E70CE">
        <w:rPr>
          <w:rFonts w:ascii="Arial Narrow" w:eastAsia="Arial Narrow" w:hAnsi="Arial Narrow" w:cs="Arial Narrow"/>
          <w:kern w:val="0"/>
          <w:vertAlign w:val="superscript"/>
          <w14:ligatures w14:val="none"/>
        </w:rPr>
        <w:footnoteReference w:id="5"/>
      </w:r>
      <w:r w:rsidRPr="000E70CE">
        <w:rPr>
          <w:rFonts w:ascii="Arial Narrow" w:eastAsia="Arial" w:hAnsi="Arial Narrow" w:cs="Arial"/>
          <w:color w:val="000000"/>
          <w:kern w:val="0"/>
          <w:lang w:eastAsia="es-PE"/>
          <w14:ligatures w14:val="none"/>
        </w:rPr>
        <w:t>.</w:t>
      </w:r>
      <w:bookmarkStart w:id="12"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26598E" w:rsidRDefault="00CA59A2" w:rsidP="00F529C2">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CE07588" w:rsidR="00CA59A2" w:rsidRPr="00701041"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2"/>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82247E">
        <w:rPr>
          <w:rFonts w:ascii="Arial Narrow" w:eastAsia="Times New Roman" w:hAnsi="Arial Narrow" w:cs="Arial"/>
          <w:color w:val="000000"/>
          <w:kern w:val="0"/>
          <w:lang w:val="es-ES" w:eastAsia="es-ES"/>
          <w14:ligatures w14:val="none"/>
        </w:rPr>
        <w:t xml:space="preserve">conviene requerir </w:t>
      </w:r>
      <w:r w:rsidR="0082247E" w:rsidRPr="0082247E">
        <w:rPr>
          <w:rFonts w:ascii="Arial Narrow" w:eastAsia="Times New Roman" w:hAnsi="Arial Narrow" w:cs="Arial"/>
          <w:color w:val="000000"/>
          <w:kern w:val="0"/>
          <w:lang w:val="es-ES" w:eastAsia="es-ES"/>
          <w14:ligatures w14:val="none"/>
        </w:rPr>
        <w:t>a la compañía aseguradora</w:t>
      </w:r>
      <w:r w:rsidRPr="0082247E">
        <w:rPr>
          <w:rFonts w:ascii="Arial Narrow" w:eastAsia="Times New Roman" w:hAnsi="Arial Narrow" w:cs="Arial"/>
          <w:color w:val="000000"/>
          <w:kern w:val="0"/>
          <w:lang w:val="es-ES" w:eastAsia="es-ES"/>
          <w14:ligatures w14:val="none"/>
        </w:rPr>
        <w:t xml:space="preserve"> que, en un plazo no mayor de cinco</w:t>
      </w:r>
      <w:r w:rsidRPr="0026598E">
        <w:rPr>
          <w:rFonts w:ascii="Arial Narrow" w:eastAsia="Times New Roman" w:hAnsi="Arial Narrow" w:cs="Arial"/>
          <w:color w:val="000000"/>
          <w:kern w:val="0"/>
          <w:lang w:val="es-ES" w:eastAsia="es-ES"/>
          <w14:ligatures w14:val="none"/>
        </w:rPr>
        <w:t xml:space="preserve"> (5) días </w:t>
      </w:r>
      <w:r w:rsidRPr="00E80641">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(i) presentar una copia completa, legible y debidamente suscrita de la </w:t>
      </w:r>
      <w:r w:rsidR="008B40AB" w:rsidRPr="00E80641">
        <w:rPr>
          <w:rFonts w:ascii="Arial Narrow" w:eastAsia="Times New Roman" w:hAnsi="Arial Narrow" w:cs="Arial"/>
          <w:color w:val="000000"/>
          <w:kern w:val="0"/>
          <w:lang w:val="es-ES" w:eastAsia="es-ES"/>
          <w14:ligatures w14:val="none"/>
        </w:rPr>
        <w:t>Póliza del Seguro de Responsabilidad Civil Frente a Terceros</w:t>
      </w:r>
      <w:r w:rsidR="00086D54">
        <w:rPr>
          <w:rFonts w:ascii="Arial Narrow" w:eastAsia="Times New Roman" w:hAnsi="Arial Narrow" w:cs="Arial"/>
          <w:color w:val="000000"/>
          <w:kern w:val="0"/>
          <w:lang w:val="es-ES" w:eastAsia="es-ES"/>
          <w14:ligatures w14:val="none"/>
        </w:rPr>
        <w:t xml:space="preserve"> del vehículo con Placa de Rodaje </w:t>
      </w:r>
      <w:r w:rsidR="00086D54" w:rsidRPr="00086D54">
        <w:rPr>
          <w:rFonts w:ascii="Arial Narrow" w:eastAsia="Times New Roman" w:hAnsi="Arial Narrow" w:cs="Arial"/>
          <w:color w:val="000000"/>
          <w:kern w:val="0"/>
          <w:lang w:val="es-ES" w:eastAsia="es-ES"/>
          <w14:ligatures w14:val="none"/>
        </w:rPr>
        <w:t>F8Q-854</w:t>
      </w:r>
      <w:r w:rsidRPr="00E80641">
        <w:rPr>
          <w:rFonts w:ascii="Arial Narrow" w:eastAsia="Times New Roman" w:hAnsi="Arial Narrow" w:cs="Arial"/>
          <w:color w:val="000000"/>
          <w:kern w:val="0"/>
          <w:lang w:val="es-ES" w:eastAsia="es-ES"/>
          <w14:ligatures w14:val="none"/>
        </w:rPr>
        <w:t xml:space="preserve">; </w:t>
      </w:r>
      <w:r w:rsidR="00086D54" w:rsidRPr="00E80641">
        <w:rPr>
          <w:rFonts w:ascii="Arial Narrow" w:eastAsia="Times New Roman" w:hAnsi="Arial Narrow" w:cs="Arial"/>
          <w:color w:val="000000"/>
          <w:kern w:val="0"/>
          <w:lang w:val="es-ES" w:eastAsia="es-ES"/>
          <w14:ligatures w14:val="none"/>
        </w:rPr>
        <w:t xml:space="preserve">presentar una copia completa, legible y </w:t>
      </w:r>
      <w:r w:rsidR="00086D54" w:rsidRPr="00E80641">
        <w:rPr>
          <w:rFonts w:ascii="Arial Narrow" w:eastAsia="Times New Roman" w:hAnsi="Arial Narrow" w:cs="Arial"/>
          <w:color w:val="000000"/>
          <w:kern w:val="0"/>
          <w:lang w:val="es-ES" w:eastAsia="es-ES"/>
          <w14:ligatures w14:val="none"/>
        </w:rPr>
        <w:lastRenderedPageBreak/>
        <w:t>debidamente suscrita de la Póliza del Seguro de Responsabilidad Civil Frente a Terceros</w:t>
      </w:r>
      <w:r w:rsidR="00086D54">
        <w:rPr>
          <w:rFonts w:ascii="Arial Narrow" w:eastAsia="Times New Roman" w:hAnsi="Arial Narrow" w:cs="Arial"/>
          <w:color w:val="000000"/>
          <w:kern w:val="0"/>
          <w:lang w:val="es-ES" w:eastAsia="es-ES"/>
          <w14:ligatures w14:val="none"/>
        </w:rPr>
        <w:t xml:space="preserve"> del vehículo con Placa de Rodaje </w:t>
      </w:r>
      <w:r w:rsidR="00086D54" w:rsidRPr="00086D54">
        <w:rPr>
          <w:rFonts w:ascii="Arial Narrow" w:eastAsia="Times New Roman" w:hAnsi="Arial Narrow" w:cs="Arial"/>
          <w:color w:val="000000"/>
          <w:kern w:val="0"/>
          <w:lang w:val="es-ES" w:eastAsia="es-ES"/>
          <w14:ligatures w14:val="none"/>
        </w:rPr>
        <w:t>C3I-945</w:t>
      </w:r>
      <w:r w:rsidR="00086D54" w:rsidRPr="00086D54">
        <w:rPr>
          <w:rFonts w:ascii="Arial Narrow" w:eastAsia="Times New Roman" w:hAnsi="Arial Narrow" w:cs="Arial"/>
          <w:color w:val="000000"/>
          <w:kern w:val="0"/>
          <w:lang w:val="es-ES" w:eastAsia="es-ES"/>
          <w14:ligatures w14:val="none"/>
        </w:rPr>
        <w:t xml:space="preserve"> </w:t>
      </w:r>
      <w:r w:rsidRPr="00E80641">
        <w:rPr>
          <w:rFonts w:ascii="Arial Narrow" w:eastAsia="Times New Roman" w:hAnsi="Arial Narrow" w:cs="Arial"/>
          <w:color w:val="000000"/>
          <w:kern w:val="0"/>
          <w:lang w:val="es-ES" w:eastAsia="es-ES"/>
          <w14:ligatures w14:val="none"/>
        </w:rPr>
        <w:t>(</w:t>
      </w:r>
      <w:proofErr w:type="spellStart"/>
      <w:r w:rsidRPr="00E80641">
        <w:rPr>
          <w:rFonts w:ascii="Arial Narrow" w:eastAsia="Times New Roman" w:hAnsi="Arial Narrow" w:cs="Arial"/>
          <w:color w:val="000000"/>
          <w:kern w:val="0"/>
          <w:lang w:val="es-ES" w:eastAsia="es-ES"/>
          <w14:ligatures w14:val="none"/>
        </w:rPr>
        <w:t>i</w:t>
      </w:r>
      <w:r w:rsidR="00086D54">
        <w:rPr>
          <w:rFonts w:ascii="Arial Narrow" w:eastAsia="Times New Roman" w:hAnsi="Arial Narrow" w:cs="Arial"/>
          <w:color w:val="000000"/>
          <w:kern w:val="0"/>
          <w:lang w:val="es-ES" w:eastAsia="es-ES"/>
          <w14:ligatures w14:val="none"/>
        </w:rPr>
        <w:t>I</w:t>
      </w:r>
      <w:r w:rsidRPr="00E80641">
        <w:rPr>
          <w:rFonts w:ascii="Arial Narrow" w:eastAsia="Times New Roman" w:hAnsi="Arial Narrow" w:cs="Arial"/>
          <w:color w:val="000000"/>
          <w:kern w:val="0"/>
          <w:lang w:val="es-ES" w:eastAsia="es-ES"/>
          <w14:ligatures w14:val="none"/>
        </w:rPr>
        <w:t>i</w:t>
      </w:r>
      <w:proofErr w:type="spellEnd"/>
      <w:r w:rsidRPr="00E80641">
        <w:rPr>
          <w:rFonts w:ascii="Arial Narrow" w:eastAsia="Times New Roman" w:hAnsi="Arial Narrow" w:cs="Arial"/>
          <w:color w:val="000000"/>
          <w:kern w:val="0"/>
          <w:lang w:val="es-ES" w:eastAsia="es-ES"/>
          <w14:ligatures w14:val="none"/>
        </w:rPr>
        <w:t xml:space="preserve">) presentar los medios probatorios que acrediten </w:t>
      </w:r>
      <w:r w:rsidR="00E80641" w:rsidRPr="00E80641">
        <w:rPr>
          <w:rFonts w:ascii="Arial Narrow" w:eastAsia="Times New Roman" w:hAnsi="Arial Narrow" w:cs="Arial"/>
          <w:color w:val="000000"/>
          <w:kern w:val="0"/>
          <w:lang w:val="es-ES" w:eastAsia="es-ES"/>
          <w14:ligatures w14:val="none"/>
        </w:rPr>
        <w:t xml:space="preserve">que </w:t>
      </w:r>
      <w:r w:rsidR="00086D54">
        <w:rPr>
          <w:rFonts w:ascii="Arial Narrow" w:eastAsia="Times New Roman" w:hAnsi="Arial Narrow" w:cs="Arial"/>
          <w:color w:val="000000"/>
          <w:kern w:val="0"/>
          <w:lang w:val="es-ES" w:eastAsia="es-ES"/>
          <w14:ligatures w14:val="none"/>
        </w:rPr>
        <w:t>las negativas de otorgamiento de coberturas fueron justificadas</w:t>
      </w:r>
      <w:r w:rsidRPr="00E80641">
        <w:rPr>
          <w:rFonts w:ascii="Arial Narrow" w:eastAsia="Times New Roman" w:hAnsi="Arial Narrow" w:cs="Arial"/>
          <w:color w:val="000000"/>
          <w:kern w:val="0"/>
          <w:lang w:val="es-ES" w:eastAsia="es-ES"/>
          <w14:ligatures w14:val="none"/>
        </w:rPr>
        <w:t>; y, (</w:t>
      </w:r>
      <w:proofErr w:type="spellStart"/>
      <w:r w:rsidRPr="00E80641">
        <w:rPr>
          <w:rFonts w:ascii="Arial Narrow" w:eastAsia="Times New Roman" w:hAnsi="Arial Narrow" w:cs="Arial"/>
          <w:color w:val="000000"/>
          <w:kern w:val="0"/>
          <w:lang w:val="es-ES" w:eastAsia="es-ES"/>
          <w14:ligatures w14:val="none"/>
        </w:rPr>
        <w:t>iii</w:t>
      </w:r>
      <w:proofErr w:type="spellEnd"/>
      <w:r w:rsidRPr="00E80641">
        <w:rPr>
          <w:rFonts w:ascii="Arial Narrow" w:eastAsia="Times New Roman" w:hAnsi="Arial Narrow" w:cs="Arial"/>
          <w:color w:val="000000"/>
          <w:kern w:val="0"/>
          <w:lang w:val="es-ES" w:eastAsia="es-ES"/>
          <w14:ligatures w14:val="none"/>
        </w:rPr>
        <w:t xml:space="preserve">) presentar todas las comunicaciones cursadas </w:t>
      </w:r>
      <w:r w:rsidR="00A87B9B" w:rsidRPr="00E80641">
        <w:rPr>
          <w:rFonts w:ascii="Arial Narrow" w:eastAsia="Times New Roman" w:hAnsi="Arial Narrow" w:cs="Arial"/>
          <w:color w:val="000000"/>
          <w:kern w:val="0"/>
          <w:lang w:val="es-ES" w:eastAsia="es-ES"/>
          <w14:ligatures w14:val="none"/>
        </w:rPr>
        <w:t xml:space="preserve">con la parte denunciante </w:t>
      </w:r>
      <w:r w:rsidRPr="00E80641">
        <w:rPr>
          <w:rFonts w:ascii="Arial Narrow" w:eastAsia="Times New Roman" w:hAnsi="Arial Narrow" w:cs="Arial"/>
          <w:color w:val="000000"/>
          <w:kern w:val="0"/>
          <w:lang w:val="es-ES" w:eastAsia="es-ES"/>
          <w14:ligatures w14:val="none"/>
        </w:rPr>
        <w:t xml:space="preserve">en virtud </w:t>
      </w:r>
      <w:r w:rsidR="00F01410" w:rsidRPr="00E80641">
        <w:rPr>
          <w:rFonts w:ascii="Arial Narrow" w:eastAsia="Times New Roman" w:hAnsi="Arial Narrow" w:cs="Arial"/>
          <w:color w:val="000000"/>
          <w:kern w:val="0"/>
          <w:lang w:val="es-ES" w:eastAsia="es-ES"/>
          <w14:ligatures w14:val="none"/>
        </w:rPr>
        <w:t xml:space="preserve">de los hechos materia </w:t>
      </w:r>
      <w:r w:rsidRPr="00E80641">
        <w:rPr>
          <w:rFonts w:ascii="Arial Narrow" w:eastAsia="Times New Roman" w:hAnsi="Arial Narrow" w:cs="Arial"/>
          <w:color w:val="000000"/>
          <w:kern w:val="0"/>
          <w:lang w:val="es-ES" w:eastAsia="es-ES"/>
          <w14:ligatures w14:val="none"/>
        </w:rPr>
        <w:t>de denuncia.</w:t>
      </w:r>
      <w:r w:rsidRPr="00E80641">
        <w:rPr>
          <w:rFonts w:ascii="Arial Narrow" w:eastAsia="Times New Roman" w:hAnsi="Arial Narrow" w:cs="Arial"/>
          <w:color w:val="000000"/>
          <w:kern w:val="0"/>
          <w:lang w:eastAsia="es-ES"/>
          <w14:ligatures w14:val="none"/>
        </w:rPr>
        <w:t xml:space="preserve"> </w:t>
      </w:r>
    </w:p>
    <w:p w14:paraId="7FEFE297" w14:textId="77777777" w:rsidR="00701041" w:rsidRPr="00701041" w:rsidRDefault="00701041" w:rsidP="00701041">
      <w:pPr>
        <w:spacing w:after="0" w:line="240" w:lineRule="auto"/>
        <w:jc w:val="both"/>
        <w:rPr>
          <w:rFonts w:ascii="Arial Narrow" w:eastAsia="Times New Roman" w:hAnsi="Arial Narrow" w:cs="Arial"/>
          <w:color w:val="000000"/>
          <w:kern w:val="0"/>
          <w:lang w:val="es-ES" w:eastAsia="es-ES"/>
          <w14:ligatures w14:val="none"/>
        </w:rPr>
      </w:pPr>
    </w:p>
    <w:bookmarkEnd w:id="1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F529C2">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129080A7" w14:textId="77777777" w:rsidR="00A61A33" w:rsidRDefault="00A61A33" w:rsidP="00471511">
      <w:pPr>
        <w:spacing w:after="0" w:line="240" w:lineRule="auto"/>
        <w:jc w:val="both"/>
        <w:rPr>
          <w:rFonts w:ascii="Arial Narrow" w:eastAsia="Arial Narrow" w:hAnsi="Arial Narrow" w:cs="Arial Narrow"/>
          <w:b/>
          <w:color w:val="000000"/>
          <w:kern w:val="0"/>
          <w:lang w:eastAsia="es-PE"/>
          <w14:ligatures w14:val="none"/>
        </w:rPr>
      </w:pPr>
    </w:p>
    <w:p w14:paraId="12F63352" w14:textId="77777777" w:rsidR="00E15F5A" w:rsidRPr="00E00C9D" w:rsidRDefault="0063007C" w:rsidP="00E15F5A">
      <w:pPr>
        <w:spacing w:line="240" w:lineRule="auto"/>
        <w:jc w:val="both"/>
        <w:rPr>
          <w:rFonts w:ascii="Arial Narrow" w:eastAsia="Arial Narrow" w:hAnsi="Arial Narrow" w:cs="Arial Narrow"/>
          <w:bCs/>
        </w:rPr>
      </w:pPr>
      <w:r>
        <w:rPr>
          <w:rFonts w:ascii="Arial Narrow" w:eastAsia="Arial Narrow" w:hAnsi="Arial Narrow" w:cs="Arial Narrow"/>
          <w:b/>
          <w:color w:val="000000"/>
          <w:kern w:val="0"/>
          <w:lang w:eastAsia="es-PE"/>
          <w14:ligatures w14:val="none"/>
        </w:rPr>
        <w:t>PRIMERO</w:t>
      </w:r>
      <w:r w:rsidR="00CA59A2" w:rsidRPr="00471511">
        <w:rPr>
          <w:rFonts w:ascii="Arial Narrow" w:eastAsia="Arial Narrow" w:hAnsi="Arial Narrow" w:cs="Arial Narrow"/>
          <w:b/>
          <w:color w:val="000000"/>
          <w:kern w:val="0"/>
          <w:lang w:eastAsia="es-PE"/>
          <w14:ligatures w14:val="none"/>
        </w:rPr>
        <w:t xml:space="preserve">: </w:t>
      </w:r>
      <w:r w:rsidR="00CA59A2" w:rsidRPr="0047151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63007C">
        <w:rPr>
          <w:rFonts w:ascii="Arial Narrow" w:eastAsia="Times New Roman" w:hAnsi="Arial Narrow" w:cs="Arial"/>
          <w:color w:val="000000"/>
          <w:kern w:val="0"/>
          <w:lang w:val="es-ES" w:eastAsia="es-ES"/>
          <w14:ligatures w14:val="none"/>
        </w:rPr>
        <w:t>22 de julio de 2026</w:t>
      </w:r>
      <w:r w:rsidR="0003228C" w:rsidRPr="00471511">
        <w:rPr>
          <w:rFonts w:ascii="Arial Narrow" w:eastAsia="Times New Roman" w:hAnsi="Arial Narrow" w:cs="Arial"/>
          <w:color w:val="000000"/>
          <w:kern w:val="0"/>
          <w:lang w:val="es-ES" w:eastAsia="es-ES"/>
          <w14:ligatures w14:val="none"/>
        </w:rPr>
        <w:t xml:space="preserve">, </w:t>
      </w:r>
      <w:r w:rsidR="00CA59A2" w:rsidRPr="00471511">
        <w:rPr>
          <w:rFonts w:ascii="Arial Narrow" w:eastAsia="Times New Roman" w:hAnsi="Arial Narrow" w:cs="Times New Roman"/>
          <w:color w:val="000000"/>
          <w:kern w:val="0"/>
          <w:shd w:val="clear" w:color="auto" w:fill="FFFFFF"/>
          <w:lang w:eastAsia="es-PE"/>
          <w14:ligatures w14:val="none"/>
        </w:rPr>
        <w:t xml:space="preserve">interpuesta por el </w:t>
      </w:r>
      <w:r w:rsidR="0082247E" w:rsidRPr="00471511">
        <w:rPr>
          <w:rFonts w:ascii="Arial Narrow" w:hAnsi="Arial Narrow" w:cs="Arial"/>
          <w:bCs/>
          <w:spacing w:val="-3"/>
          <w:kern w:val="0"/>
          <w14:ligatures w14:val="none"/>
        </w:rPr>
        <w:t xml:space="preserve">señor </w:t>
      </w:r>
      <w:r w:rsidRPr="0063007C">
        <w:rPr>
          <w:rFonts w:ascii="Arial Narrow" w:hAnsi="Arial Narrow" w:cs="Arial"/>
          <w:bCs/>
          <w:spacing w:val="-3"/>
          <w:kern w:val="0"/>
          <w14:ligatures w14:val="none"/>
        </w:rPr>
        <w:t>Marcelino Murga Calero</w:t>
      </w:r>
      <w:r w:rsidR="0082247E" w:rsidRPr="00471511">
        <w:rPr>
          <w:rFonts w:ascii="Arial Narrow" w:hAnsi="Arial Narrow" w:cs="Arial"/>
          <w:bCs/>
          <w:spacing w:val="-3"/>
          <w:kern w:val="0"/>
          <w14:ligatures w14:val="none"/>
        </w:rPr>
        <w:t xml:space="preserve"> </w:t>
      </w:r>
      <w:r w:rsidR="00CA59A2" w:rsidRPr="00471511">
        <w:rPr>
          <w:rFonts w:ascii="Arial Narrow" w:eastAsia="Times New Roman" w:hAnsi="Arial Narrow" w:cs="Times New Roman"/>
          <w:color w:val="000000"/>
          <w:kern w:val="0"/>
          <w:shd w:val="clear" w:color="auto" w:fill="FFFFFF"/>
          <w:lang w:eastAsia="es-PE"/>
          <w14:ligatures w14:val="none"/>
        </w:rPr>
        <w:t xml:space="preserve">contra </w:t>
      </w:r>
      <w:r w:rsidR="00086D54" w:rsidRPr="00086D54">
        <w:rPr>
          <w:rFonts w:ascii="Arial Narrow" w:eastAsia="Arial Narrow" w:hAnsi="Arial Narrow" w:cs="Arial Narrow"/>
          <w:bCs/>
        </w:rPr>
        <w:t>Qualitas Compañía de Seguros S.A.</w:t>
      </w:r>
      <w:r w:rsidR="00CA59A2" w:rsidRPr="00471511">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E15F5A" w:rsidRPr="00624092">
        <w:rPr>
          <w:rFonts w:ascii="Arial Narrow" w:eastAsia="Arial Narrow" w:hAnsi="Arial Narrow" w:cs="Arial Narrow"/>
          <w:bCs/>
        </w:rPr>
        <w:t>por lo siguiente:</w:t>
      </w:r>
    </w:p>
    <w:p w14:paraId="0A1B974D" w14:textId="5BC2DB05" w:rsidR="00E15F5A" w:rsidRPr="00AF7DAE" w:rsidRDefault="00E15F5A" w:rsidP="00E15F5A">
      <w:pPr>
        <w:pStyle w:val="Prrafodelista"/>
        <w:numPr>
          <w:ilvl w:val="2"/>
          <w:numId w:val="10"/>
        </w:numPr>
        <w:spacing w:after="0" w:line="240" w:lineRule="auto"/>
        <w:ind w:left="567" w:hanging="567"/>
        <w:jc w:val="both"/>
        <w:rPr>
          <w:rFonts w:ascii="Arial Narrow" w:eastAsia="Arial Narrow" w:hAnsi="Arial Narrow" w:cs="Arial Narrow"/>
        </w:rPr>
      </w:pPr>
      <w:r w:rsidRPr="00AF7DAE">
        <w:rPr>
          <w:rFonts w:ascii="Arial Narrow" w:eastAsia="Arial Narrow" w:hAnsi="Arial Narrow" w:cs="Arial Narrow"/>
        </w:rPr>
        <w:t xml:space="preserve">Presunta infracción a los artículos 18° y 19° de la Ley 29571, Código de Protección y Defensa del Consumidor, en </w:t>
      </w:r>
      <w:r w:rsidRPr="00022ECC">
        <w:rPr>
          <w:rFonts w:ascii="Arial Narrow" w:eastAsia="Arial Narrow" w:hAnsi="Arial Narrow" w:cs="Arial Narrow"/>
        </w:rPr>
        <w:t xml:space="preserve">tanto </w:t>
      </w:r>
      <w:r w:rsidRPr="00471511">
        <w:rPr>
          <w:rFonts w:ascii="Arial Narrow" w:eastAsia="Times New Roman" w:hAnsi="Arial Narrow" w:cs="Times New Roman"/>
          <w:kern w:val="0"/>
          <w:shd w:val="clear" w:color="auto" w:fill="FFFFFF"/>
          <w:lang w:eastAsia="es-PE"/>
          <w14:ligatures w14:val="none"/>
        </w:rPr>
        <w:t xml:space="preserve">la compañía aseguradora </w:t>
      </w:r>
      <w:r>
        <w:rPr>
          <w:rFonts w:ascii="Arial Narrow" w:eastAsia="Times New Roman" w:hAnsi="Arial Narrow" w:cs="Times New Roman"/>
          <w:kern w:val="0"/>
          <w:shd w:val="clear" w:color="auto" w:fill="FFFFFF"/>
          <w:lang w:eastAsia="es-PE"/>
          <w14:ligatures w14:val="none"/>
        </w:rPr>
        <w:t xml:space="preserve">se habría negado de manera injustificada, mediante Carta N </w:t>
      </w:r>
      <w:r w:rsidRPr="00AF7DAE">
        <w:rPr>
          <w:rFonts w:ascii="Arial Narrow" w:eastAsia="Arial Narrow" w:hAnsi="Arial Narrow" w:cs="Arial Narrow"/>
        </w:rPr>
        <w:t>°</w:t>
      </w:r>
      <w:r w:rsidRPr="00E15F5A">
        <w:rPr>
          <w:rFonts w:ascii="Arial Narrow" w:eastAsia="Times New Roman" w:hAnsi="Arial Narrow" w:cs="Times New Roman"/>
          <w:kern w:val="0"/>
          <w:shd w:val="clear" w:color="auto" w:fill="FFFFFF"/>
          <w:lang w:eastAsia="es-PE"/>
          <w14:ligatures w14:val="none"/>
        </w:rPr>
        <w:t>CR-SV-04260005156-26</w:t>
      </w:r>
      <w:r>
        <w:rPr>
          <w:rFonts w:ascii="Arial Narrow" w:eastAsia="Times New Roman" w:hAnsi="Arial Narrow" w:cs="Times New Roman"/>
          <w:kern w:val="0"/>
          <w:shd w:val="clear" w:color="auto" w:fill="FFFFFF"/>
          <w:lang w:eastAsia="es-PE"/>
          <w14:ligatures w14:val="none"/>
        </w:rPr>
        <w:t xml:space="preserve"> del </w:t>
      </w:r>
      <w:r w:rsidRPr="00E15F5A">
        <w:rPr>
          <w:rFonts w:ascii="Arial Narrow" w:eastAsia="Times New Roman" w:hAnsi="Arial Narrow" w:cs="Times New Roman"/>
          <w:kern w:val="0"/>
          <w:shd w:val="clear" w:color="auto" w:fill="FFFFFF"/>
          <w:lang w:eastAsia="es-PE"/>
          <w14:ligatures w14:val="none"/>
        </w:rPr>
        <w:t>20 de mayo de 2026</w:t>
      </w:r>
      <w:r>
        <w:rPr>
          <w:rFonts w:ascii="Arial Narrow" w:eastAsia="Times New Roman" w:hAnsi="Arial Narrow" w:cs="Times New Roman"/>
          <w:kern w:val="0"/>
          <w:shd w:val="clear" w:color="auto" w:fill="FFFFFF"/>
          <w:lang w:eastAsia="es-PE"/>
          <w14:ligatures w14:val="none"/>
        </w:rPr>
        <w:t>, a otorgar la cobertura</w:t>
      </w:r>
      <w:r w:rsidRPr="00471511">
        <w:rPr>
          <w:rFonts w:ascii="Arial Narrow" w:eastAsia="Times New Roman" w:hAnsi="Arial Narrow" w:cs="Times New Roman"/>
          <w:kern w:val="0"/>
          <w:shd w:val="clear" w:color="auto" w:fill="FFFFFF"/>
          <w:lang w:eastAsia="es-PE"/>
          <w14:ligatures w14:val="none"/>
        </w:rPr>
        <w:t xml:space="preserve"> de la </w:t>
      </w:r>
      <w:r w:rsidRPr="00E15F5A">
        <w:rPr>
          <w:rFonts w:ascii="Arial Narrow" w:eastAsia="Times New Roman" w:hAnsi="Arial Narrow" w:cs="Segoe UI"/>
          <w:color w:val="000000"/>
          <w:kern w:val="0"/>
          <w:lang w:eastAsia="es-PE"/>
          <w14:ligatures w14:val="none"/>
        </w:rPr>
        <w:t>Póliza del Seguro de Responsabilidad Civil Frente a Terceros del vehículo con Placa de Rodaje F8Q-854</w:t>
      </w:r>
      <w:r>
        <w:rPr>
          <w:rFonts w:ascii="Arial Narrow" w:eastAsia="Times New Roman" w:hAnsi="Arial Narrow" w:cs="Segoe UI"/>
          <w:color w:val="000000"/>
          <w:kern w:val="0"/>
          <w:lang w:eastAsia="es-PE"/>
          <w14:ligatures w14:val="none"/>
        </w:rPr>
        <w:t xml:space="preserve"> </w:t>
      </w:r>
      <w:r w:rsidRPr="00471511">
        <w:rPr>
          <w:rFonts w:ascii="Arial Narrow" w:eastAsia="Times New Roman" w:hAnsi="Arial Narrow" w:cs="Times New Roman"/>
          <w:kern w:val="0"/>
          <w:shd w:val="clear" w:color="auto" w:fill="FFFFFF"/>
          <w:lang w:eastAsia="es-PE"/>
          <w14:ligatures w14:val="none"/>
        </w:rPr>
        <w:t xml:space="preserve">presentada por el denunciante </w:t>
      </w:r>
      <w:r>
        <w:rPr>
          <w:rFonts w:ascii="Arial Narrow" w:eastAsia="Times New Roman" w:hAnsi="Arial Narrow" w:cs="Times New Roman"/>
          <w:kern w:val="0"/>
          <w:shd w:val="clear" w:color="auto" w:fill="FFFFFF"/>
          <w:lang w:eastAsia="es-PE"/>
          <w14:ligatures w14:val="none"/>
        </w:rPr>
        <w:t xml:space="preserve">por el fallecimiento de su hijo, el señor </w:t>
      </w:r>
      <w:r w:rsidR="007940FC" w:rsidRPr="007940FC">
        <w:rPr>
          <w:rFonts w:ascii="Arial Narrow" w:eastAsia="Times New Roman" w:hAnsi="Arial Narrow" w:cs="Arial"/>
          <w:color w:val="000000"/>
          <w:kern w:val="0"/>
          <w:lang w:eastAsia="es-ES"/>
          <w14:ligatures w14:val="none"/>
        </w:rPr>
        <w:t>Jean Pierre Murga Trujillo</w:t>
      </w:r>
      <w:r w:rsidRPr="00022ECC">
        <w:rPr>
          <w:rFonts w:ascii="Arial Narrow" w:eastAsia="Times New Roman" w:hAnsi="Arial Narrow" w:cs="Arial"/>
          <w:color w:val="000000"/>
          <w:kern w:val="0"/>
          <w:lang w:eastAsia="es-ES"/>
          <w14:ligatures w14:val="none"/>
        </w:rPr>
        <w:t>.</w:t>
      </w:r>
    </w:p>
    <w:p w14:paraId="5F881586" w14:textId="77777777" w:rsidR="00E15F5A" w:rsidRDefault="00E15F5A" w:rsidP="00E15F5A">
      <w:pPr>
        <w:spacing w:after="0" w:line="240" w:lineRule="auto"/>
        <w:jc w:val="both"/>
        <w:rPr>
          <w:rFonts w:ascii="Arial Narrow" w:eastAsia="Arial Narrow" w:hAnsi="Arial Narrow" w:cs="Arial Narrow"/>
        </w:rPr>
      </w:pPr>
    </w:p>
    <w:p w14:paraId="02AEAA7F" w14:textId="289FC315" w:rsidR="00E15F5A" w:rsidRPr="00AF7DAE" w:rsidRDefault="00E15F5A" w:rsidP="00E15F5A">
      <w:pPr>
        <w:pStyle w:val="Prrafodelista"/>
        <w:numPr>
          <w:ilvl w:val="2"/>
          <w:numId w:val="10"/>
        </w:numPr>
        <w:spacing w:after="0" w:line="240" w:lineRule="auto"/>
        <w:ind w:left="567" w:hanging="567"/>
        <w:jc w:val="both"/>
        <w:rPr>
          <w:rFonts w:ascii="Arial Narrow" w:eastAsia="Arial Narrow" w:hAnsi="Arial Narrow" w:cs="Arial Narrow"/>
        </w:rPr>
      </w:pPr>
      <w:r w:rsidRPr="00AF7DAE">
        <w:rPr>
          <w:rFonts w:ascii="Arial Narrow" w:eastAsia="Arial Narrow" w:hAnsi="Arial Narrow" w:cs="Arial Narrow"/>
        </w:rPr>
        <w:t xml:space="preserve">Presunta infracción a los artículos 18° y 19° de la Ley 29571, Código de Protección y Defensa del Consumidor, en </w:t>
      </w:r>
      <w:r w:rsidRPr="00022ECC">
        <w:rPr>
          <w:rFonts w:ascii="Arial Narrow" w:eastAsia="Arial Narrow" w:hAnsi="Arial Narrow" w:cs="Arial Narrow"/>
        </w:rPr>
        <w:t xml:space="preserve">tanto </w:t>
      </w:r>
      <w:r w:rsidRPr="00471511">
        <w:rPr>
          <w:rFonts w:ascii="Arial Narrow" w:eastAsia="Times New Roman" w:hAnsi="Arial Narrow" w:cs="Times New Roman"/>
          <w:kern w:val="0"/>
          <w:shd w:val="clear" w:color="auto" w:fill="FFFFFF"/>
          <w:lang w:eastAsia="es-PE"/>
          <w14:ligatures w14:val="none"/>
        </w:rPr>
        <w:t xml:space="preserve">la compañía aseguradora </w:t>
      </w:r>
      <w:r>
        <w:rPr>
          <w:rFonts w:ascii="Arial Narrow" w:eastAsia="Times New Roman" w:hAnsi="Arial Narrow" w:cs="Times New Roman"/>
          <w:kern w:val="0"/>
          <w:shd w:val="clear" w:color="auto" w:fill="FFFFFF"/>
          <w:lang w:eastAsia="es-PE"/>
          <w14:ligatures w14:val="none"/>
        </w:rPr>
        <w:t xml:space="preserve">se habría negado de manera injustificada, mediante Carta N </w:t>
      </w:r>
      <w:r w:rsidRPr="00AF7DAE">
        <w:rPr>
          <w:rFonts w:ascii="Arial Narrow" w:eastAsia="Arial Narrow" w:hAnsi="Arial Narrow" w:cs="Arial Narrow"/>
        </w:rPr>
        <w:t>°</w:t>
      </w:r>
      <w:r w:rsidRPr="00E15F5A">
        <w:rPr>
          <w:rFonts w:ascii="Arial Narrow" w:eastAsia="Times New Roman" w:hAnsi="Arial Narrow" w:cs="Times New Roman"/>
          <w:kern w:val="0"/>
          <w:shd w:val="clear" w:color="auto" w:fill="FFFFFF"/>
          <w:lang w:eastAsia="es-PE"/>
          <w14:ligatures w14:val="none"/>
        </w:rPr>
        <w:t>CR-SV-04260005156-26</w:t>
      </w:r>
      <w:r>
        <w:rPr>
          <w:rFonts w:ascii="Arial Narrow" w:eastAsia="Times New Roman" w:hAnsi="Arial Narrow" w:cs="Times New Roman"/>
          <w:kern w:val="0"/>
          <w:shd w:val="clear" w:color="auto" w:fill="FFFFFF"/>
          <w:lang w:eastAsia="es-PE"/>
          <w14:ligatures w14:val="none"/>
        </w:rPr>
        <w:t xml:space="preserve"> del </w:t>
      </w:r>
      <w:r w:rsidRPr="00E15F5A">
        <w:rPr>
          <w:rFonts w:ascii="Arial Narrow" w:eastAsia="Times New Roman" w:hAnsi="Arial Narrow" w:cs="Times New Roman"/>
          <w:kern w:val="0"/>
          <w:shd w:val="clear" w:color="auto" w:fill="FFFFFF"/>
          <w:lang w:eastAsia="es-PE"/>
          <w14:ligatures w14:val="none"/>
        </w:rPr>
        <w:t>20 de mayo de 2026</w:t>
      </w:r>
      <w:r>
        <w:rPr>
          <w:rFonts w:ascii="Arial Narrow" w:eastAsia="Times New Roman" w:hAnsi="Arial Narrow" w:cs="Times New Roman"/>
          <w:kern w:val="0"/>
          <w:shd w:val="clear" w:color="auto" w:fill="FFFFFF"/>
          <w:lang w:eastAsia="es-PE"/>
          <w14:ligatures w14:val="none"/>
        </w:rPr>
        <w:t>, a otorgar la cobertura</w:t>
      </w:r>
      <w:r w:rsidRPr="00471511">
        <w:rPr>
          <w:rFonts w:ascii="Arial Narrow" w:eastAsia="Times New Roman" w:hAnsi="Arial Narrow" w:cs="Times New Roman"/>
          <w:kern w:val="0"/>
          <w:shd w:val="clear" w:color="auto" w:fill="FFFFFF"/>
          <w:lang w:eastAsia="es-PE"/>
          <w14:ligatures w14:val="none"/>
        </w:rPr>
        <w:t xml:space="preserve"> de la </w:t>
      </w:r>
      <w:r w:rsidRPr="00E15F5A">
        <w:rPr>
          <w:rFonts w:ascii="Arial Narrow" w:eastAsia="Times New Roman" w:hAnsi="Arial Narrow" w:cs="Segoe UI"/>
          <w:color w:val="000000"/>
          <w:kern w:val="0"/>
          <w:lang w:eastAsia="es-PE"/>
          <w14:ligatures w14:val="none"/>
        </w:rPr>
        <w:t>Póliza del Seguro de Responsabilidad Civil Frente a Terceros del vehículo con Placa de Rodaje C3I-945</w:t>
      </w:r>
      <w:r>
        <w:rPr>
          <w:rFonts w:ascii="Arial Narrow" w:eastAsia="Times New Roman" w:hAnsi="Arial Narrow" w:cs="Segoe UI"/>
          <w:color w:val="000000"/>
          <w:kern w:val="0"/>
          <w:lang w:eastAsia="es-PE"/>
          <w14:ligatures w14:val="none"/>
        </w:rPr>
        <w:t xml:space="preserve"> </w:t>
      </w:r>
      <w:r w:rsidRPr="00471511">
        <w:rPr>
          <w:rFonts w:ascii="Arial Narrow" w:eastAsia="Times New Roman" w:hAnsi="Arial Narrow" w:cs="Times New Roman"/>
          <w:kern w:val="0"/>
          <w:shd w:val="clear" w:color="auto" w:fill="FFFFFF"/>
          <w:lang w:eastAsia="es-PE"/>
          <w14:ligatures w14:val="none"/>
        </w:rPr>
        <w:t xml:space="preserve">presentada por el denunciante </w:t>
      </w:r>
      <w:r>
        <w:rPr>
          <w:rFonts w:ascii="Arial Narrow" w:eastAsia="Times New Roman" w:hAnsi="Arial Narrow" w:cs="Times New Roman"/>
          <w:kern w:val="0"/>
          <w:shd w:val="clear" w:color="auto" w:fill="FFFFFF"/>
          <w:lang w:eastAsia="es-PE"/>
          <w14:ligatures w14:val="none"/>
        </w:rPr>
        <w:t xml:space="preserve">por el fallecimiento de su hijo, el señor </w:t>
      </w:r>
      <w:r w:rsidR="007940FC" w:rsidRPr="007940FC">
        <w:rPr>
          <w:rFonts w:ascii="Arial Narrow" w:eastAsia="Times New Roman" w:hAnsi="Arial Narrow" w:cs="Arial"/>
          <w:color w:val="000000"/>
          <w:kern w:val="0"/>
          <w:lang w:eastAsia="es-ES"/>
          <w14:ligatures w14:val="none"/>
        </w:rPr>
        <w:t>Jean Pierre Murga Trujillo</w:t>
      </w:r>
      <w:r>
        <w:rPr>
          <w:rFonts w:ascii="Arial Narrow" w:eastAsia="Arial Narrow" w:hAnsi="Arial Narrow" w:cs="Arial Narrow"/>
        </w:rPr>
        <w:t>.</w:t>
      </w:r>
    </w:p>
    <w:p w14:paraId="01CF846F" w14:textId="77777777" w:rsidR="00E15F5A" w:rsidRDefault="00E15F5A" w:rsidP="00E15F5A">
      <w:pPr>
        <w:spacing w:after="0" w:line="240" w:lineRule="auto"/>
        <w:jc w:val="both"/>
        <w:rPr>
          <w:rFonts w:ascii="Arial Narrow" w:eastAsia="Arial Narrow" w:hAnsi="Arial Narrow" w:cs="Arial Narrow"/>
        </w:rPr>
      </w:pPr>
    </w:p>
    <w:p w14:paraId="0CDDEEDD" w14:textId="1A1E30CF" w:rsidR="00121544" w:rsidRPr="00E15F5A" w:rsidRDefault="00E15F5A" w:rsidP="00471511">
      <w:pPr>
        <w:pStyle w:val="Prrafodelista"/>
        <w:numPr>
          <w:ilvl w:val="2"/>
          <w:numId w:val="10"/>
        </w:numPr>
        <w:spacing w:after="0" w:line="240" w:lineRule="auto"/>
        <w:ind w:left="567" w:hanging="567"/>
        <w:jc w:val="both"/>
        <w:rPr>
          <w:rFonts w:ascii="Arial Narrow" w:eastAsia="Arial Narrow" w:hAnsi="Arial Narrow" w:cs="Arial Narrow"/>
        </w:rPr>
      </w:pPr>
      <w:r w:rsidRPr="00AF7DAE">
        <w:rPr>
          <w:rFonts w:ascii="Arial Narrow" w:eastAsia="Arial Narrow" w:hAnsi="Arial Narrow" w:cs="Arial Narrow"/>
        </w:rPr>
        <w:t xml:space="preserve">Presunta </w:t>
      </w:r>
      <w:r w:rsidR="007940FC" w:rsidRPr="007940FC">
        <w:rPr>
          <w:rFonts w:ascii="Arial Narrow" w:eastAsia="Arial Narrow" w:hAnsi="Arial Narrow" w:cs="Arial Narrow"/>
        </w:rPr>
        <w:t>infracción al artículo 1</w:t>
      </w:r>
      <w:r w:rsidR="007940FC" w:rsidRPr="00AF7DAE">
        <w:rPr>
          <w:rFonts w:ascii="Arial Narrow" w:eastAsia="Arial Narrow" w:hAnsi="Arial Narrow" w:cs="Arial Narrow"/>
        </w:rPr>
        <w:t>°</w:t>
      </w:r>
      <w:r w:rsidR="007940FC" w:rsidRPr="007940FC">
        <w:rPr>
          <w:rFonts w:ascii="Arial Narrow" w:eastAsia="Arial Narrow" w:hAnsi="Arial Narrow" w:cs="Arial Narrow"/>
        </w:rPr>
        <w:t>, numeral 1, literal b) y al artículo 2</w:t>
      </w:r>
      <w:r w:rsidR="007940FC" w:rsidRPr="00AF7DAE">
        <w:rPr>
          <w:rFonts w:ascii="Arial Narrow" w:eastAsia="Arial Narrow" w:hAnsi="Arial Narrow" w:cs="Arial Narrow"/>
        </w:rPr>
        <w:t>°</w:t>
      </w:r>
      <w:r w:rsidR="007940FC" w:rsidRPr="007940FC">
        <w:rPr>
          <w:rFonts w:ascii="Arial Narrow" w:eastAsia="Arial Narrow" w:hAnsi="Arial Narrow" w:cs="Arial Narrow"/>
        </w:rPr>
        <w:t xml:space="preserve"> de la Ley 29571, Código de Protección y Defensa del Consumidor</w:t>
      </w:r>
      <w:r w:rsidRPr="00AF7DAE">
        <w:rPr>
          <w:rFonts w:ascii="Arial Narrow" w:eastAsia="Arial Narrow" w:hAnsi="Arial Narrow" w:cs="Arial Narrow"/>
        </w:rPr>
        <w:t xml:space="preserve">, en tanto </w:t>
      </w:r>
      <w:r w:rsidRPr="00D9422F">
        <w:rPr>
          <w:rFonts w:ascii="Arial Narrow" w:eastAsia="Times New Roman" w:hAnsi="Arial Narrow" w:cs="Segoe UI"/>
          <w:color w:val="000000"/>
          <w:kern w:val="0"/>
          <w:lang w:eastAsia="es-PE"/>
          <w14:ligatures w14:val="none"/>
        </w:rPr>
        <w:t xml:space="preserve">la compañía aseguradora no habría cumplido con </w:t>
      </w:r>
      <w:r>
        <w:rPr>
          <w:rFonts w:ascii="Arial Narrow" w:eastAsia="Times New Roman" w:hAnsi="Arial Narrow" w:cs="Segoe UI"/>
          <w:color w:val="000000"/>
          <w:kern w:val="0"/>
          <w:lang w:eastAsia="es-PE"/>
          <w14:ligatures w14:val="none"/>
        </w:rPr>
        <w:t>atender</w:t>
      </w:r>
      <w:r w:rsidR="007940FC">
        <w:rPr>
          <w:rFonts w:ascii="Arial Narrow" w:eastAsia="Times New Roman" w:hAnsi="Arial Narrow" w:cs="Segoe UI"/>
          <w:color w:val="000000"/>
          <w:kern w:val="0"/>
          <w:lang w:eastAsia="es-PE"/>
          <w14:ligatures w14:val="none"/>
        </w:rPr>
        <w:t xml:space="preserve"> en el plazo oportuno</w:t>
      </w:r>
      <w:r>
        <w:rPr>
          <w:rFonts w:ascii="Arial Narrow" w:eastAsia="Times New Roman" w:hAnsi="Arial Narrow" w:cs="Segoe UI"/>
          <w:color w:val="000000"/>
          <w:kern w:val="0"/>
          <w:lang w:eastAsia="es-PE"/>
          <w14:ligatures w14:val="none"/>
        </w:rPr>
        <w:t xml:space="preserve"> la solicitud de copias de la</w:t>
      </w:r>
      <w:r w:rsidRPr="00E15F5A">
        <w:rPr>
          <w:rFonts w:ascii="Arial Narrow" w:eastAsia="Times New Roman" w:hAnsi="Arial Narrow" w:cs="Segoe UI"/>
          <w:color w:val="000000"/>
          <w:kern w:val="0"/>
          <w:lang w:eastAsia="es-PE"/>
          <w14:ligatures w14:val="none"/>
        </w:rPr>
        <w:t xml:space="preserve"> Póliza del Seguro de Responsabilidad Civil Frente a Terceros del vehículo con Placa de Rodaje F8Q-854</w:t>
      </w:r>
      <w:r>
        <w:rPr>
          <w:rFonts w:ascii="Arial Narrow" w:eastAsia="Times New Roman" w:hAnsi="Arial Narrow" w:cs="Segoe UI"/>
          <w:color w:val="000000"/>
          <w:kern w:val="0"/>
          <w:lang w:eastAsia="es-PE"/>
          <w14:ligatures w14:val="none"/>
        </w:rPr>
        <w:t xml:space="preserve"> y de</w:t>
      </w:r>
      <w:r w:rsidRPr="00E15F5A">
        <w:rPr>
          <w:rFonts w:ascii="Arial Narrow" w:eastAsia="Times New Roman" w:hAnsi="Arial Narrow" w:cs="Segoe UI"/>
          <w:color w:val="000000"/>
          <w:kern w:val="0"/>
          <w:lang w:eastAsia="es-PE"/>
          <w14:ligatures w14:val="none"/>
        </w:rPr>
        <w:t xml:space="preserve"> la Póliza del Seguro de Responsabilidad Civil Frente a Terceros del vehículo con Placa de Rodaje C3I-945</w:t>
      </w:r>
      <w:r w:rsidRPr="00D9422F">
        <w:rPr>
          <w:rFonts w:ascii="Arial Narrow" w:eastAsia="Times New Roman" w:hAnsi="Arial Narrow" w:cs="Arial"/>
          <w:color w:val="000000"/>
          <w:kern w:val="0"/>
          <w:lang w:eastAsia="es-ES"/>
          <w14:ligatures w14:val="none"/>
        </w:rPr>
        <w:t>.</w:t>
      </w:r>
    </w:p>
    <w:bookmarkEnd w:id="14"/>
    <w:p w14:paraId="042B3F54" w14:textId="777BBF33" w:rsidR="00CA59A2" w:rsidRPr="00471511" w:rsidRDefault="00CA59A2" w:rsidP="00327F5B">
      <w:pPr>
        <w:spacing w:after="0" w:line="240" w:lineRule="auto"/>
        <w:jc w:val="both"/>
        <w:rPr>
          <w:rFonts w:ascii="Arial Narrow" w:eastAsia="Arial Narrow" w:hAnsi="Arial Narrow" w:cs="Arial Narrow"/>
          <w:kern w:val="0"/>
          <w14:ligatures w14:val="none"/>
        </w:rPr>
      </w:pPr>
    </w:p>
    <w:p w14:paraId="0A292C9F" w14:textId="337315BD" w:rsidR="00CA59A2" w:rsidRPr="0026598E" w:rsidRDefault="0063007C" w:rsidP="00327F5B">
      <w:pPr>
        <w:spacing w:line="240" w:lineRule="auto"/>
        <w:contextualSpacing/>
        <w:jc w:val="both"/>
        <w:rPr>
          <w:rFonts w:ascii="Arial Narrow" w:eastAsia="Calibri" w:hAnsi="Arial Narrow" w:cs="Arial"/>
          <w:kern w:val="0"/>
          <w14:ligatures w14:val="none"/>
        </w:rPr>
      </w:pPr>
      <w:r>
        <w:rPr>
          <w:rFonts w:ascii="Arial Narrow" w:eastAsia="Arial Narrow" w:hAnsi="Arial Narrow" w:cs="Arial Narrow"/>
          <w:b/>
          <w:color w:val="000000"/>
          <w:kern w:val="0"/>
          <w:lang w:eastAsia="es-PE"/>
          <w14:ligatures w14:val="none"/>
        </w:rPr>
        <w:t>SEGUNDO</w:t>
      </w:r>
      <w:r w:rsidR="00CA59A2" w:rsidRPr="00471511">
        <w:rPr>
          <w:rFonts w:ascii="Arial Narrow" w:eastAsia="Arial Narrow" w:hAnsi="Arial Narrow" w:cs="Arial Narrow"/>
          <w:b/>
          <w:color w:val="000000"/>
          <w:kern w:val="0"/>
          <w:lang w:eastAsia="es-PE"/>
          <w14:ligatures w14:val="none"/>
        </w:rPr>
        <w:t>:</w:t>
      </w:r>
      <w:r w:rsidR="00CA59A2" w:rsidRPr="0047151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471511">
        <w:rPr>
          <w:rFonts w:ascii="Arial Narrow" w:eastAsia="Times New Roman" w:hAnsi="Arial Narrow" w:cs="Arial"/>
          <w:color w:val="000000"/>
          <w:kern w:val="0"/>
          <w:lang w:val="es-ES" w:eastAsia="es-ES"/>
          <w14:ligatures w14:val="none"/>
        </w:rPr>
        <w:t xml:space="preserve">del </w:t>
      </w:r>
      <w:r w:rsidRPr="0063007C">
        <w:rPr>
          <w:rFonts w:ascii="Arial Narrow" w:eastAsia="Times New Roman" w:hAnsi="Arial Narrow" w:cs="Arial"/>
          <w:color w:val="000000"/>
          <w:kern w:val="0"/>
          <w:lang w:val="es-ES" w:eastAsia="es-ES"/>
          <w14:ligatures w14:val="none"/>
        </w:rPr>
        <w:t>22 de julio de 2026</w:t>
      </w:r>
      <w:r w:rsidR="00CA59A2" w:rsidRPr="00471511">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D5D0D87" w:rsidR="00CA59A2" w:rsidRPr="0026598E" w:rsidRDefault="0063007C" w:rsidP="00327F5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TERCERO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086D54" w:rsidRPr="00086D54">
        <w:rPr>
          <w:rFonts w:ascii="Arial Narrow" w:eastAsia="Arial Narrow" w:hAnsi="Arial Narrow" w:cs="Arial Narrow"/>
          <w:bCs/>
        </w:rPr>
        <w:t xml:space="preserve">Qualitas Compañía de Seguros S.A.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B08131" w:rsidR="00CA59A2" w:rsidRPr="0026598E" w:rsidRDefault="0063007C" w:rsidP="00327F5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denuncia interpuesta </w:t>
      </w:r>
      <w:r w:rsidR="00CA59A2" w:rsidRPr="0026598E">
        <w:rPr>
          <w:rFonts w:ascii="Arial Narrow" w:eastAsia="Times New Roman" w:hAnsi="Arial Narrow" w:cs="Arial"/>
          <w:color w:val="000000"/>
          <w:kern w:val="0"/>
          <w:lang w:val="es-ES" w:eastAsia="es-ES"/>
          <w14:ligatures w14:val="none"/>
        </w:rPr>
        <w:t xml:space="preserve">el </w:t>
      </w:r>
      <w:r w:rsidRPr="0063007C">
        <w:rPr>
          <w:rFonts w:ascii="Arial Narrow" w:eastAsia="Times New Roman" w:hAnsi="Arial Narrow" w:cs="Arial"/>
          <w:color w:val="000000"/>
          <w:kern w:val="0"/>
          <w:lang w:val="es-ES" w:eastAsia="es-ES"/>
          <w14:ligatures w14:val="none"/>
        </w:rPr>
        <w:t>22 de julio de 2026</w:t>
      </w:r>
      <w:r w:rsidR="00CA59A2" w:rsidRPr="0082247E">
        <w:rPr>
          <w:rFonts w:ascii="Arial Narrow" w:eastAsia="Calibri" w:hAnsi="Arial Narrow" w:cs="Arial"/>
          <w:kern w:val="0"/>
          <w14:ligatures w14:val="none"/>
        </w:rPr>
        <w:t xml:space="preserve">, </w:t>
      </w:r>
      <w:r w:rsidR="00CA59A2" w:rsidRPr="0082247E">
        <w:rPr>
          <w:rFonts w:ascii="Arial Narrow" w:eastAsia="Arial Narrow" w:hAnsi="Arial Narrow" w:cs="Arial Narrow"/>
          <w:color w:val="000000"/>
          <w:kern w:val="0"/>
          <w:lang w:eastAsia="es-PE"/>
          <w14:ligatures w14:val="none"/>
        </w:rPr>
        <w:t>a</w:t>
      </w:r>
      <w:r w:rsidR="00CA59A2" w:rsidRPr="0082247E">
        <w:rPr>
          <w:rFonts w:ascii="Arial Narrow" w:eastAsia="Times New Roman" w:hAnsi="Arial Narrow" w:cs="Times New Roman"/>
          <w:color w:val="000000"/>
          <w:kern w:val="0"/>
          <w:shd w:val="clear" w:color="auto" w:fill="FFFFFF"/>
          <w:lang w:eastAsia="es-PE"/>
          <w14:ligatures w14:val="none"/>
        </w:rPr>
        <w:t xml:space="preserve"> </w:t>
      </w:r>
      <w:r w:rsidR="00086D54" w:rsidRPr="00086D54">
        <w:rPr>
          <w:rFonts w:ascii="Arial Narrow" w:eastAsia="Arial Narrow" w:hAnsi="Arial Narrow" w:cs="Arial Narrow"/>
          <w:bCs/>
        </w:rPr>
        <w:t>Qualitas Compañía de Seguros S.A.</w:t>
      </w:r>
      <w:r w:rsidR="00CA59A2" w:rsidRPr="0082247E">
        <w:rPr>
          <w:rFonts w:ascii="Arial Narrow" w:eastAsia="Arial Narrow" w:hAnsi="Arial Narrow" w:cs="Arial Narrow"/>
          <w:color w:val="000000"/>
          <w:kern w:val="0"/>
          <w:lang w:eastAsia="es-PE"/>
          <w14:ligatures w14:val="none"/>
        </w:rPr>
        <w:t>, para que</w:t>
      </w:r>
      <w:r w:rsidR="00CA59A2" w:rsidRPr="0026598E">
        <w:rPr>
          <w:rFonts w:ascii="Arial Narrow" w:eastAsia="Arial Narrow" w:hAnsi="Arial Narrow" w:cs="Arial Narrow"/>
          <w:color w:val="000000"/>
          <w:kern w:val="0"/>
          <w:lang w:eastAsia="es-PE"/>
          <w14:ligatures w14:val="none"/>
        </w:rPr>
        <w:t>, de conformidad con lo dispuesto por el artículo 26</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B61CE00" w:rsidR="00CA59A2" w:rsidRPr="0026598E" w:rsidRDefault="0063007C" w:rsidP="00327F5B">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bookmarkStart w:id="15"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00CA59A2" w:rsidRPr="0026598E">
        <w:rPr>
          <w:rFonts w:ascii="Arial Narrow" w:eastAsia="Times New Roman" w:hAnsi="Arial Narrow" w:cs="Arial"/>
          <w:color w:val="000000"/>
          <w:kern w:val="0"/>
          <w:lang w:eastAsia="es-ES"/>
          <w14:ligatures w14:val="none"/>
        </w:rPr>
        <w:t xml:space="preserve">, </w:t>
      </w:r>
      <w:bookmarkStart w:id="16" w:name="_Hlk188286828"/>
      <w:r w:rsidR="00CA59A2" w:rsidRPr="00CF0B59">
        <w:rPr>
          <w:rFonts w:ascii="Arial Narrow" w:eastAsia="Times New Roman" w:hAnsi="Arial Narrow" w:cs="Times New Roman"/>
          <w:color w:val="000000"/>
          <w:kern w:val="0"/>
          <w:shd w:val="clear" w:color="auto" w:fill="FFFFFF"/>
          <w:lang w:eastAsia="es-PE"/>
          <w14:ligatures w14:val="none"/>
        </w:rPr>
        <w:t>el proveedor denunciado</w:t>
      </w:r>
      <w:r w:rsidR="00CA59A2" w:rsidRPr="0026598E">
        <w:rPr>
          <w:rFonts w:ascii="Arial Narrow" w:eastAsia="Times New Roman" w:hAnsi="Arial Narrow" w:cs="Arial"/>
          <w:color w:val="000000"/>
          <w:kern w:val="0"/>
          <w:lang w:eastAsia="es-ES"/>
          <w14:ligatures w14:val="none"/>
        </w:rPr>
        <w:t xml:space="preserve"> </w:t>
      </w:r>
      <w:bookmarkEnd w:id="16"/>
      <w:r w:rsidR="00CA59A2" w:rsidRPr="0026598E">
        <w:rPr>
          <w:rFonts w:ascii="Arial Narrow" w:eastAsia="Times New Roman" w:hAnsi="Arial Narrow" w:cs="Arial"/>
          <w:color w:val="000000"/>
          <w:kern w:val="0"/>
          <w:lang w:val="es-ES" w:eastAsia="es-ES"/>
          <w14:ligatures w14:val="none"/>
        </w:rPr>
        <w:t xml:space="preserve">cumpla con: </w:t>
      </w:r>
      <w:r w:rsidR="00086D54" w:rsidRPr="00086D54">
        <w:rPr>
          <w:rFonts w:ascii="Arial Narrow" w:eastAsia="Times New Roman" w:hAnsi="Arial Narrow" w:cs="Arial"/>
          <w:color w:val="000000"/>
          <w:kern w:val="0"/>
          <w:lang w:val="es-ES" w:eastAsia="es-ES"/>
          <w14:ligatures w14:val="none"/>
        </w:rPr>
        <w:t>(i) presentar una copia completa, legible y debidamente suscrita de la Póliza del Seguro de Responsabilidad Civil Frente a Terceros del vehículo con Placa de Rodaje F8Q-854; presentar una copia completa, legible y debidamente suscrita de la Póliza del Seguro de Responsabilidad Civil Frente a Terceros del vehículo con Placa de Rodaje C3I-945 (</w:t>
      </w:r>
      <w:proofErr w:type="spellStart"/>
      <w:r w:rsidR="00086D54" w:rsidRPr="00086D54">
        <w:rPr>
          <w:rFonts w:ascii="Arial Narrow" w:eastAsia="Times New Roman" w:hAnsi="Arial Narrow" w:cs="Arial"/>
          <w:color w:val="000000"/>
          <w:kern w:val="0"/>
          <w:lang w:val="es-ES" w:eastAsia="es-ES"/>
          <w14:ligatures w14:val="none"/>
        </w:rPr>
        <w:t>iIi</w:t>
      </w:r>
      <w:proofErr w:type="spellEnd"/>
      <w:r w:rsidR="00086D54" w:rsidRPr="00086D54">
        <w:rPr>
          <w:rFonts w:ascii="Arial Narrow" w:eastAsia="Times New Roman" w:hAnsi="Arial Narrow" w:cs="Arial"/>
          <w:color w:val="000000"/>
          <w:kern w:val="0"/>
          <w:lang w:val="es-ES" w:eastAsia="es-ES"/>
          <w14:ligatures w14:val="none"/>
        </w:rPr>
        <w:t>) presentar los medios probatorios que acrediten que las negativas de otorgamiento de coberturas fueron justificadas; y, (</w:t>
      </w:r>
      <w:proofErr w:type="spellStart"/>
      <w:r w:rsidR="00086D54" w:rsidRPr="00086D54">
        <w:rPr>
          <w:rFonts w:ascii="Arial Narrow" w:eastAsia="Times New Roman" w:hAnsi="Arial Narrow" w:cs="Arial"/>
          <w:color w:val="000000"/>
          <w:kern w:val="0"/>
          <w:lang w:val="es-ES" w:eastAsia="es-ES"/>
          <w14:ligatures w14:val="none"/>
        </w:rPr>
        <w:t>iii</w:t>
      </w:r>
      <w:proofErr w:type="spellEnd"/>
      <w:r w:rsidR="00086D54" w:rsidRPr="00086D5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CA59A2"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EEE72B8" w:rsidR="00CA59A2" w:rsidRPr="0026598E" w:rsidRDefault="0063007C" w:rsidP="00327F5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17"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w:t>
      </w:r>
      <w:r w:rsidR="00FD177E">
        <w:rPr>
          <w:rFonts w:ascii="Arial Narrow" w:eastAsia="Arial Narrow" w:hAnsi="Arial Narrow" w:cs="Arial Narrow"/>
          <w:color w:val="000000"/>
          <w:kern w:val="0"/>
          <w:lang w:eastAsia="es-PE"/>
          <w14:ligatures w14:val="none"/>
        </w:rPr>
        <w:t xml:space="preserve"> N°</w:t>
      </w:r>
      <w:r w:rsidR="00CA59A2" w:rsidRPr="0026598E">
        <w:rPr>
          <w:rFonts w:ascii="Arial Narrow" w:eastAsia="Arial Narrow" w:hAnsi="Arial Narrow" w:cs="Arial Narrow"/>
          <w:color w:val="000000"/>
          <w:kern w:val="0"/>
          <w:lang w:eastAsia="es-PE"/>
          <w14:ligatures w14:val="none"/>
        </w:rPr>
        <w:t xml:space="preserve">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w:t>
      </w:r>
      <w:bookmarkEnd w:id="17"/>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100C6D1" w:rsidR="00CA59A2" w:rsidRPr="0026598E" w:rsidRDefault="0063007C"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0A3D909C" w:rsidR="00CA59A2" w:rsidRPr="0026598E" w:rsidRDefault="0063007C" w:rsidP="00327F5B">
      <w:pPr>
        <w:suppressAutoHyphens/>
        <w:spacing w:after="0" w:line="240" w:lineRule="auto"/>
        <w:jc w:val="both"/>
        <w:rPr>
          <w:rFonts w:ascii="Arial Narrow" w:eastAsia="Calibri" w:hAnsi="Arial Narrow" w:cs="Arial"/>
          <w:kern w:val="0"/>
          <w:u w:val="single"/>
          <w14:ligatures w14:val="none"/>
        </w:rPr>
      </w:pPr>
      <w:r>
        <w:rPr>
          <w:rFonts w:ascii="Arial Narrow" w:eastAsia="Times New Roman" w:hAnsi="Arial Narrow" w:cs="Times New Roman"/>
          <w:b/>
          <w:color w:val="000000"/>
          <w:kern w:val="0"/>
          <w:lang w:eastAsia="es-PE"/>
          <w14:ligatures w14:val="none"/>
        </w:rPr>
        <w:t>OCTAVO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de acuerdo a lo señalado por el artículo 29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Calibri" w:hAnsi="Arial Narrow" w:cs="Arial"/>
          <w:kern w:val="0"/>
          <w14:ligatures w14:val="none"/>
        </w:rPr>
        <w:t xml:space="preserve"> del Decreto Legislativo N° 807</w:t>
      </w:r>
      <w:r w:rsidR="00CA59A2" w:rsidRPr="0026598E">
        <w:rPr>
          <w:rFonts w:ascii="Arial Narrow" w:eastAsia="Calibri" w:hAnsi="Arial Narrow" w:cs="Arial"/>
          <w:kern w:val="0"/>
          <w:vertAlign w:val="superscript"/>
          <w14:ligatures w14:val="none"/>
        </w:rPr>
        <w:footnoteReference w:id="11"/>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0FB94B31" w:rsidR="00CA59A2" w:rsidRPr="0026598E" w:rsidRDefault="0063007C" w:rsidP="00327F5B">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bCs/>
        </w:rPr>
        <w:t>NOVENO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2865883"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1B1830" w:rsidRPr="0082247E">
        <w:rPr>
          <w:rFonts w:ascii="Arial Narrow" w:hAnsi="Arial Narrow" w:cs="Arial"/>
          <w:bCs/>
          <w:spacing w:val="-3"/>
          <w:kern w:val="0"/>
          <w14:ligatures w14:val="none"/>
        </w:rPr>
        <w:t>al</w:t>
      </w:r>
      <w:r w:rsidRPr="0082247E">
        <w:rPr>
          <w:rFonts w:ascii="Arial Narrow" w:hAnsi="Arial Narrow" w:cs="Arial"/>
          <w:bCs/>
          <w:spacing w:val="-3"/>
          <w:kern w:val="0"/>
          <w14:ligatures w14:val="none"/>
        </w:rPr>
        <w:t xml:space="preserve"> </w:t>
      </w:r>
      <w:r w:rsidR="001B1830" w:rsidRPr="0082247E">
        <w:rPr>
          <w:rFonts w:ascii="Arial Narrow" w:hAnsi="Arial Narrow" w:cs="Arial"/>
          <w:bCs/>
          <w:spacing w:val="-3"/>
          <w:kern w:val="0"/>
          <w14:ligatures w14:val="none"/>
        </w:rPr>
        <w:t xml:space="preserve">señor </w:t>
      </w:r>
      <w:r w:rsidR="0063007C" w:rsidRPr="0063007C">
        <w:rPr>
          <w:rFonts w:ascii="Arial Narrow" w:hAnsi="Arial Narrow" w:cs="Arial"/>
          <w:bCs/>
          <w:spacing w:val="-3"/>
          <w:kern w:val="0"/>
          <w14:ligatures w14:val="none"/>
        </w:rPr>
        <w:t xml:space="preserve">Marcelino Murga Calero </w:t>
      </w:r>
      <w:r w:rsidRPr="0082247E">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A67ADF">
        <w:rPr>
          <w:rFonts w:ascii="Arial Narrow" w:hAnsi="Arial Narrow"/>
          <w:color w:val="000000"/>
        </w:rPr>
        <w:t xml:space="preserve">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N° 004-2019-JUS, bajo </w:t>
      </w:r>
      <w:r w:rsidRPr="00A67ADF">
        <w:rPr>
          <w:rFonts w:ascii="Arial Narrow" w:hAnsi="Arial Narrow"/>
          <w:color w:val="000000"/>
        </w:rPr>
        <w:lastRenderedPageBreak/>
        <w:t>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19" w:name="_Hlk214964186"/>
      <w:r w:rsidRPr="00A67ADF">
        <w:rPr>
          <w:rFonts w:ascii="Arial Narrow" w:hAnsi="Arial Narrow"/>
          <w:color w:val="000000"/>
        </w:rPr>
        <w:t>normativo</w:t>
      </w:r>
      <w:r w:rsidRPr="00A67ADF">
        <w:rPr>
          <w:rFonts w:ascii="Arial Narrow" w:hAnsi="Arial Narrow"/>
          <w:vertAlign w:val="superscript"/>
        </w:rPr>
        <w:footnoteReference w:id="12"/>
      </w:r>
      <w:r w:rsidRPr="00A67ADF">
        <w:rPr>
          <w:rFonts w:ascii="Arial Narrow" w:hAnsi="Arial Narrow" w:cs="Arial"/>
        </w:rPr>
        <w:t>.</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03C758B9"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63007C">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6C0148">
        <w:rPr>
          <w:rFonts w:ascii="Arial Narrow" w:hAnsi="Arial Narrow"/>
          <w:color w:val="000000"/>
        </w:rPr>
        <w:t xml:space="preserve">a </w:t>
      </w:r>
      <w:r w:rsidR="0063007C" w:rsidRPr="0063007C">
        <w:rPr>
          <w:rFonts w:ascii="Arial Narrow" w:eastAsia="Arial Narrow" w:hAnsi="Arial Narrow" w:cs="Arial Narrow"/>
          <w:bCs/>
        </w:rPr>
        <w:t xml:space="preserve">Qualitas Compañía de Seguros </w:t>
      </w:r>
      <w:r w:rsidR="0063007C" w:rsidRPr="0063007C">
        <w:rPr>
          <w:rFonts w:ascii="Arial Narrow" w:eastAsia="Arial Narrow" w:hAnsi="Arial Narrow" w:cs="Arial Narrow"/>
          <w:bCs/>
        </w:rPr>
        <w:t>S.A</w:t>
      </w:r>
      <w:r w:rsidRPr="006C0148">
        <w:rPr>
          <w:rFonts w:ascii="Arial Narrow" w:eastAsia="Arial Narrow" w:hAnsi="Arial Narrow" w:cs="Arial Narrow"/>
          <w:bCs/>
        </w:rPr>
        <w:t xml:space="preserve">. </w:t>
      </w:r>
      <w:r w:rsidRPr="006C0148">
        <w:rPr>
          <w:rFonts w:ascii="Arial Narrow" w:hAnsi="Arial Narrow"/>
          <w:shd w:val="clear" w:color="auto" w:fill="FFFFFF"/>
        </w:rPr>
        <w:t xml:space="preserve">para que </w:t>
      </w:r>
      <w:r w:rsidRPr="006C014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0"/>
    <w:bookmarkEnd w:id="2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63007C" w:rsidRDefault="003A00D7" w:rsidP="003A00D7">
      <w:pPr>
        <w:shd w:val="clear" w:color="auto" w:fill="FFFFFF"/>
        <w:spacing w:after="0" w:line="240" w:lineRule="auto"/>
        <w:jc w:val="center"/>
        <w:rPr>
          <w:rFonts w:ascii="Arial Narrow" w:eastAsia="Arial Narrow" w:hAnsi="Arial Narrow" w:cs="Arial Narrow"/>
          <w:bCs/>
          <w:color w:val="000000"/>
          <w:lang w:eastAsia="es-PE"/>
        </w:rPr>
      </w:pPr>
      <w:r w:rsidRPr="0063007C">
        <w:rPr>
          <w:rFonts w:ascii="Arial Narrow" w:eastAsia="Arial Narrow" w:hAnsi="Arial Narrow" w:cs="Arial Narrow"/>
          <w:bCs/>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35BE4E13" w14:textId="3E17F42B" w:rsidR="003A00D7" w:rsidRPr="00F250EA" w:rsidRDefault="0063007C" w:rsidP="003A00D7">
      <w:pPr>
        <w:spacing w:after="0" w:line="240" w:lineRule="auto"/>
        <w:rPr>
          <w:sz w:val="16"/>
          <w:szCs w:val="16"/>
        </w:rPr>
      </w:pPr>
      <w:r>
        <w:rPr>
          <w:rFonts w:ascii="Arial Narrow" w:hAnsi="Arial Narrow"/>
          <w:sz w:val="16"/>
          <w:szCs w:val="16"/>
        </w:rPr>
        <w:t>RSV</w:t>
      </w:r>
      <w:r w:rsidR="003A00D7" w:rsidRPr="00F250EA">
        <w:rPr>
          <w:rFonts w:ascii="Arial Narrow" w:hAnsi="Arial Narrow"/>
          <w:sz w:val="16"/>
          <w:szCs w:val="16"/>
        </w:rPr>
        <w:t>/</w:t>
      </w:r>
      <w:r>
        <w:rPr>
          <w:rFonts w:ascii="Arial Narrow" w:hAnsi="Arial Narrow"/>
          <w:sz w:val="16"/>
          <w:szCs w:val="16"/>
        </w:rPr>
        <w:t>DCQ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DFE4" w14:textId="77777777" w:rsidR="00A62491" w:rsidRDefault="00A62491" w:rsidP="00DA79A0">
      <w:pPr>
        <w:spacing w:after="0" w:line="240" w:lineRule="auto"/>
      </w:pPr>
      <w:r>
        <w:separator/>
      </w:r>
    </w:p>
  </w:endnote>
  <w:endnote w:type="continuationSeparator" w:id="0">
    <w:p w14:paraId="4E318376" w14:textId="77777777" w:rsidR="00A62491" w:rsidRDefault="00A6249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98E4E" w14:textId="77777777" w:rsidR="00A62491" w:rsidRDefault="00A62491" w:rsidP="00DA79A0">
      <w:pPr>
        <w:spacing w:after="0" w:line="240" w:lineRule="auto"/>
      </w:pPr>
      <w:r>
        <w:separator/>
      </w:r>
    </w:p>
  </w:footnote>
  <w:footnote w:type="continuationSeparator" w:id="0">
    <w:p w14:paraId="5ECB5A61" w14:textId="77777777" w:rsidR="00A62491" w:rsidRDefault="00A62491" w:rsidP="00DA79A0">
      <w:pPr>
        <w:spacing w:after="0" w:line="240" w:lineRule="auto"/>
      </w:pPr>
      <w:r>
        <w:continuationSeparator/>
      </w:r>
    </w:p>
  </w:footnote>
  <w:footnote w:id="1">
    <w:p w14:paraId="1A82CAE4" w14:textId="77777777" w:rsidR="00CA59A2" w:rsidRPr="00701041" w:rsidRDefault="00CA59A2" w:rsidP="00FD177E">
      <w:pPr>
        <w:pStyle w:val="Textonotapie"/>
        <w:ind w:left="567" w:hanging="567"/>
        <w:contextualSpacing/>
        <w:jc w:val="both"/>
        <w:rPr>
          <w:rFonts w:ascii="Arial Narrow" w:hAnsi="Arial Narrow" w:cs="Arial"/>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t>Publicado</w:t>
      </w:r>
      <w:r w:rsidRPr="00701041">
        <w:rPr>
          <w:rFonts w:ascii="Arial Narrow" w:hAnsi="Arial Narrow" w:cs="Arial"/>
          <w:b/>
          <w:sz w:val="17"/>
          <w:szCs w:val="17"/>
        </w:rPr>
        <w:t xml:space="preserve"> </w:t>
      </w:r>
      <w:r w:rsidRPr="00701041">
        <w:rPr>
          <w:rFonts w:ascii="Arial Narrow" w:hAnsi="Arial Narrow" w:cs="Arial"/>
          <w:sz w:val="17"/>
          <w:szCs w:val="17"/>
        </w:rPr>
        <w:t>el 2 de setiembre del 2010 en el Diario Oficial El Peruano, vigente desde el 2 de octubre del 2010 y modificado por Decreto Legislativo 1308.</w:t>
      </w:r>
    </w:p>
    <w:p w14:paraId="26AE40E8" w14:textId="77777777" w:rsidR="00CA59A2" w:rsidRPr="00701041" w:rsidRDefault="00CA59A2" w:rsidP="00FD177E">
      <w:pPr>
        <w:pStyle w:val="Textonotapie"/>
        <w:ind w:left="567" w:hanging="567"/>
        <w:contextualSpacing/>
        <w:jc w:val="both"/>
        <w:rPr>
          <w:rFonts w:ascii="Arial Narrow" w:hAnsi="Arial Narrow" w:cs="Arial"/>
          <w:sz w:val="17"/>
          <w:szCs w:val="17"/>
        </w:rPr>
      </w:pPr>
    </w:p>
  </w:footnote>
  <w:footnote w:id="2">
    <w:p w14:paraId="4DAD1DD1"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b/>
          <w:bCs/>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r>
      <w:r w:rsidRPr="00701041">
        <w:rPr>
          <w:rFonts w:ascii="Arial Narrow" w:eastAsia="Arial Narrow" w:hAnsi="Arial Narrow" w:cs="Arial"/>
          <w:b/>
          <w:bCs/>
          <w:sz w:val="17"/>
          <w:szCs w:val="17"/>
        </w:rPr>
        <w:t xml:space="preserve">LEY </w:t>
      </w:r>
      <w:proofErr w:type="spellStart"/>
      <w:r w:rsidRPr="00701041">
        <w:rPr>
          <w:rFonts w:ascii="Arial Narrow" w:eastAsia="Arial Narrow" w:hAnsi="Arial Narrow" w:cs="Arial"/>
          <w:b/>
          <w:bCs/>
          <w:sz w:val="17"/>
          <w:szCs w:val="17"/>
        </w:rPr>
        <w:t>N°</w:t>
      </w:r>
      <w:proofErr w:type="spellEnd"/>
      <w:r w:rsidRPr="00701041">
        <w:rPr>
          <w:rFonts w:ascii="Arial Narrow" w:eastAsia="Arial Narrow" w:hAnsi="Arial Narrow" w:cs="Arial"/>
          <w:b/>
          <w:bCs/>
          <w:sz w:val="17"/>
          <w:szCs w:val="17"/>
        </w:rPr>
        <w:t xml:space="preserve"> 29571, CÓDIGO DE PROTECCIÓN Y DEFENSA DEL CONSUMIDOR, publicado el 2 de setiembre de 2010 y modificado por Decreto Legislativo </w:t>
      </w:r>
      <w:proofErr w:type="spellStart"/>
      <w:r w:rsidRPr="00701041">
        <w:rPr>
          <w:rFonts w:ascii="Arial Narrow" w:eastAsia="Arial Narrow" w:hAnsi="Arial Narrow" w:cs="Arial"/>
          <w:b/>
          <w:bCs/>
          <w:sz w:val="17"/>
          <w:szCs w:val="17"/>
        </w:rPr>
        <w:t>N°</w:t>
      </w:r>
      <w:proofErr w:type="spellEnd"/>
      <w:r w:rsidRPr="00701041">
        <w:rPr>
          <w:rFonts w:ascii="Arial Narrow" w:eastAsia="Arial Narrow" w:hAnsi="Arial Narrow" w:cs="Arial"/>
          <w:b/>
          <w:bCs/>
          <w:sz w:val="17"/>
          <w:szCs w:val="17"/>
        </w:rPr>
        <w:t xml:space="preserve"> 1308 </w:t>
      </w:r>
    </w:p>
    <w:p w14:paraId="055DBFEF"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b/>
          <w:bCs/>
          <w:sz w:val="17"/>
          <w:szCs w:val="17"/>
        </w:rPr>
      </w:pPr>
      <w:r w:rsidRPr="00701041">
        <w:rPr>
          <w:rFonts w:ascii="Arial Narrow" w:eastAsia="Arial Narrow" w:hAnsi="Arial Narrow" w:cs="Arial"/>
          <w:b/>
          <w:bCs/>
          <w:sz w:val="17"/>
          <w:szCs w:val="17"/>
        </w:rPr>
        <w:tab/>
        <w:t>Artículo 105.- Autoridad competente.</w:t>
      </w:r>
    </w:p>
    <w:p w14:paraId="7898E19A"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sz w:val="17"/>
          <w:szCs w:val="17"/>
        </w:rPr>
      </w:pPr>
      <w:r w:rsidRPr="00701041">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701041">
        <w:rPr>
          <w:rFonts w:ascii="Arial Narrow" w:eastAsia="Arial Narrow" w:hAnsi="Arial Narrow" w:cs="Arial"/>
          <w:sz w:val="17"/>
          <w:szCs w:val="17"/>
        </w:rPr>
        <w:t>N°</w:t>
      </w:r>
      <w:proofErr w:type="spellEnd"/>
      <w:r w:rsidRPr="00701041">
        <w:rPr>
          <w:rFonts w:ascii="Arial Narrow" w:eastAsia="Arial Narrow" w:hAnsi="Arial Narrow" w:cs="Arial"/>
          <w:sz w:val="17"/>
          <w:szCs w:val="17"/>
        </w:rPr>
        <w:t xml:space="preserve"> 1033, Ley de Organización y Funciones del Indecopi. Dicha competencia solo puede ser negada cuando ella haya sido asignada o se asigne a favor de otro organismo por norma expresa con rango de ley. </w:t>
      </w:r>
    </w:p>
    <w:p w14:paraId="1C13D07A"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sz w:val="17"/>
          <w:szCs w:val="17"/>
        </w:rPr>
      </w:pPr>
      <w:r w:rsidRPr="00701041">
        <w:rPr>
          <w:rFonts w:ascii="Arial Narrow" w:eastAsia="Arial Narrow" w:hAnsi="Arial Narrow" w:cs="Arial"/>
          <w:sz w:val="17"/>
          <w:szCs w:val="17"/>
        </w:rPr>
        <w:tab/>
        <w:t xml:space="preserve">(…). </w:t>
      </w:r>
    </w:p>
    <w:p w14:paraId="3F3191CA"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sz w:val="17"/>
          <w:szCs w:val="17"/>
        </w:rPr>
      </w:pPr>
    </w:p>
    <w:p w14:paraId="6BB2D86F"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b/>
          <w:bCs/>
          <w:sz w:val="17"/>
          <w:szCs w:val="17"/>
        </w:rPr>
      </w:pPr>
      <w:r w:rsidRPr="00701041">
        <w:rPr>
          <w:rFonts w:ascii="Arial Narrow" w:eastAsia="Arial Narrow" w:hAnsi="Arial Narrow" w:cs="Arial"/>
          <w:sz w:val="17"/>
          <w:szCs w:val="17"/>
        </w:rPr>
        <w:tab/>
      </w:r>
      <w:r w:rsidRPr="00701041">
        <w:rPr>
          <w:rFonts w:ascii="Arial Narrow" w:eastAsia="Arial Narrow" w:hAnsi="Arial Narrow" w:cs="Arial"/>
          <w:b/>
          <w:bCs/>
          <w:sz w:val="17"/>
          <w:szCs w:val="17"/>
        </w:rPr>
        <w:t xml:space="preserve">LEY DE ORGANIZACIÓN Y FUNCIONES DEL INDECOPI, APROBADA POR DECRETO LEGISLATIVO </w:t>
      </w:r>
      <w:proofErr w:type="spellStart"/>
      <w:r w:rsidRPr="00701041">
        <w:rPr>
          <w:rFonts w:ascii="Arial Narrow" w:eastAsia="Arial Narrow" w:hAnsi="Arial Narrow" w:cs="Arial"/>
          <w:b/>
          <w:bCs/>
          <w:sz w:val="17"/>
          <w:szCs w:val="17"/>
        </w:rPr>
        <w:t>N°</w:t>
      </w:r>
      <w:proofErr w:type="spellEnd"/>
      <w:r w:rsidRPr="00701041">
        <w:rPr>
          <w:rFonts w:ascii="Arial Narrow" w:eastAsia="Arial Narrow" w:hAnsi="Arial Narrow" w:cs="Arial"/>
          <w:b/>
          <w:bCs/>
          <w:sz w:val="17"/>
          <w:szCs w:val="17"/>
        </w:rPr>
        <w:t xml:space="preserve"> 1033 </w:t>
      </w:r>
    </w:p>
    <w:p w14:paraId="4726034C"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sz w:val="17"/>
          <w:szCs w:val="17"/>
        </w:rPr>
      </w:pPr>
      <w:r w:rsidRPr="00701041">
        <w:rPr>
          <w:rFonts w:ascii="Arial Narrow" w:eastAsia="Arial Narrow" w:hAnsi="Arial Narrow" w:cs="Arial"/>
          <w:b/>
          <w:bCs/>
          <w:sz w:val="17"/>
          <w:szCs w:val="17"/>
        </w:rPr>
        <w:tab/>
        <w:t>Artículo 27.-</w:t>
      </w:r>
      <w:r w:rsidRPr="00701041">
        <w:rPr>
          <w:rFonts w:ascii="Arial Narrow" w:eastAsia="Arial Narrow" w:hAnsi="Arial Narrow" w:cs="Arial"/>
          <w:sz w:val="17"/>
          <w:szCs w:val="17"/>
        </w:rPr>
        <w:t xml:space="preserve"> De la Comisión de Protección al Consumidor.- </w:t>
      </w:r>
    </w:p>
    <w:p w14:paraId="185966E2"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sz w:val="17"/>
          <w:szCs w:val="17"/>
        </w:rPr>
      </w:pPr>
      <w:r w:rsidRPr="00701041">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8CCB1A3"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w:sz w:val="17"/>
          <w:szCs w:val="17"/>
        </w:rPr>
      </w:pPr>
    </w:p>
  </w:footnote>
  <w:footnote w:id="3">
    <w:p w14:paraId="1FC78346" w14:textId="77777777" w:rsidR="00E15F5A" w:rsidRPr="00701041" w:rsidRDefault="00E15F5A" w:rsidP="00E15F5A">
      <w:pPr>
        <w:pStyle w:val="Textonotapie"/>
        <w:tabs>
          <w:tab w:val="left" w:pos="567"/>
        </w:tabs>
        <w:ind w:left="567" w:right="-1" w:hanging="567"/>
        <w:jc w:val="both"/>
        <w:rPr>
          <w:rFonts w:ascii="Arial Narrow" w:eastAsia="Arial Narrow" w:hAnsi="Arial Narrow" w:cs="Arial Narrow"/>
          <w:b/>
          <w:bCs/>
          <w:sz w:val="17"/>
          <w:szCs w:val="17"/>
        </w:rPr>
      </w:pPr>
      <w:r w:rsidRPr="00701041">
        <w:rPr>
          <w:rStyle w:val="Refdenotaalpie"/>
          <w:rFonts w:ascii="Arial Narrow" w:hAnsi="Arial Narrow"/>
          <w:sz w:val="17"/>
          <w:szCs w:val="17"/>
        </w:rPr>
        <w:footnoteRef/>
      </w:r>
      <w:r w:rsidRPr="00701041">
        <w:rPr>
          <w:rFonts w:ascii="Arial Narrow" w:hAnsi="Arial Narrow"/>
          <w:sz w:val="17"/>
          <w:szCs w:val="17"/>
        </w:rPr>
        <w:t xml:space="preserve">           </w:t>
      </w:r>
      <w:r w:rsidRPr="00701041">
        <w:rPr>
          <w:rFonts w:ascii="Arial Narrow" w:hAnsi="Arial Narrow"/>
          <w:sz w:val="17"/>
          <w:szCs w:val="17"/>
        </w:rPr>
        <w:tab/>
      </w:r>
      <w:r w:rsidRPr="00701041">
        <w:rPr>
          <w:rFonts w:ascii="Arial Narrow" w:eastAsia="Arial Narrow" w:hAnsi="Arial Narrow" w:cs="Arial Narrow"/>
          <w:b/>
          <w:bCs/>
          <w:sz w:val="17"/>
          <w:szCs w:val="17"/>
        </w:rPr>
        <w:t xml:space="preserve">LEY </w:t>
      </w:r>
      <w:proofErr w:type="spellStart"/>
      <w:r w:rsidRPr="00701041">
        <w:rPr>
          <w:rFonts w:ascii="Arial Narrow" w:eastAsia="Arial Narrow" w:hAnsi="Arial Narrow" w:cs="Arial Narrow"/>
          <w:b/>
          <w:bCs/>
          <w:sz w:val="17"/>
          <w:szCs w:val="17"/>
        </w:rPr>
        <w:t>N°</w:t>
      </w:r>
      <w:proofErr w:type="spellEnd"/>
      <w:r w:rsidRPr="00701041">
        <w:rPr>
          <w:rFonts w:ascii="Arial Narrow" w:eastAsia="Arial Narrow" w:hAnsi="Arial Narrow" w:cs="Arial Narrow"/>
          <w:b/>
          <w:bCs/>
          <w:sz w:val="17"/>
          <w:szCs w:val="17"/>
        </w:rPr>
        <w:t xml:space="preserve"> 29571, CÓDIGO DE PROTECCIÓN Y DEFENSA DEL CONSUMIDOR, publicado el 2 de setiembre de 2010 y modificado por Decreto Legislativo </w:t>
      </w:r>
      <w:proofErr w:type="spellStart"/>
      <w:r w:rsidRPr="00701041">
        <w:rPr>
          <w:rFonts w:ascii="Arial Narrow" w:eastAsia="Arial Narrow" w:hAnsi="Arial Narrow" w:cs="Arial Narrow"/>
          <w:b/>
          <w:bCs/>
          <w:sz w:val="17"/>
          <w:szCs w:val="17"/>
        </w:rPr>
        <w:t>N°</w:t>
      </w:r>
      <w:proofErr w:type="spellEnd"/>
      <w:r w:rsidRPr="00701041">
        <w:rPr>
          <w:rFonts w:ascii="Arial Narrow" w:eastAsia="Arial Narrow" w:hAnsi="Arial Narrow" w:cs="Arial Narrow"/>
          <w:b/>
          <w:bCs/>
          <w:sz w:val="17"/>
          <w:szCs w:val="17"/>
        </w:rPr>
        <w:t xml:space="preserve"> 1308   </w:t>
      </w:r>
    </w:p>
    <w:p w14:paraId="4403CBBA" w14:textId="77777777" w:rsidR="00E15F5A" w:rsidRPr="00701041" w:rsidRDefault="00E15F5A" w:rsidP="00E15F5A">
      <w:pPr>
        <w:pStyle w:val="Textonotapie"/>
        <w:ind w:left="567" w:right="-1"/>
        <w:jc w:val="both"/>
        <w:rPr>
          <w:rFonts w:ascii="Arial Narrow" w:eastAsia="Arial Narrow" w:hAnsi="Arial Narrow" w:cs="Arial Narrow"/>
          <w:b/>
          <w:bCs/>
          <w:sz w:val="17"/>
          <w:szCs w:val="17"/>
        </w:rPr>
      </w:pPr>
      <w:r w:rsidRPr="00701041">
        <w:rPr>
          <w:rFonts w:ascii="Arial Narrow" w:eastAsia="Arial Narrow" w:hAnsi="Arial Narrow" w:cs="Arial Narrow"/>
          <w:b/>
          <w:bCs/>
          <w:sz w:val="17"/>
          <w:szCs w:val="17"/>
        </w:rPr>
        <w:t xml:space="preserve">Artículo 18.- Idoneidad   </w:t>
      </w:r>
    </w:p>
    <w:p w14:paraId="60AB7A5B" w14:textId="77777777" w:rsidR="00E15F5A" w:rsidRPr="00701041" w:rsidRDefault="00E15F5A" w:rsidP="00E15F5A">
      <w:pPr>
        <w:pStyle w:val="Textonotapie"/>
        <w:ind w:left="567" w:right="-1"/>
        <w:jc w:val="both"/>
        <w:rPr>
          <w:rFonts w:ascii="Arial Narrow" w:eastAsia="Arial Narrow" w:hAnsi="Arial Narrow" w:cs="Arial Narrow"/>
          <w:sz w:val="17"/>
          <w:szCs w:val="17"/>
        </w:rPr>
      </w:pPr>
      <w:r w:rsidRPr="00701041">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D81E275" w14:textId="77777777" w:rsidR="00E15F5A" w:rsidRPr="00701041" w:rsidRDefault="00E15F5A" w:rsidP="00E15F5A">
      <w:pPr>
        <w:pStyle w:val="Textonotapie"/>
        <w:ind w:left="567" w:right="-1"/>
        <w:jc w:val="both"/>
        <w:rPr>
          <w:rFonts w:ascii="Arial Narrow" w:eastAsia="Arial Narrow" w:hAnsi="Arial Narrow" w:cs="Arial Narrow"/>
          <w:sz w:val="17"/>
          <w:szCs w:val="17"/>
        </w:rPr>
      </w:pPr>
      <w:r w:rsidRPr="00701041">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AD95D78" w14:textId="77777777" w:rsidR="00E15F5A" w:rsidRPr="00701041" w:rsidRDefault="00E15F5A" w:rsidP="00E15F5A">
      <w:pPr>
        <w:pStyle w:val="Textonotapie"/>
        <w:ind w:left="567" w:right="-1"/>
        <w:jc w:val="both"/>
        <w:rPr>
          <w:rFonts w:ascii="Arial Narrow" w:eastAsia="Arial Narrow" w:hAnsi="Arial Narrow" w:cs="Arial Narrow"/>
          <w:sz w:val="17"/>
          <w:szCs w:val="17"/>
        </w:rPr>
      </w:pPr>
    </w:p>
    <w:p w14:paraId="2FE3C2ED" w14:textId="77777777" w:rsidR="00E15F5A" w:rsidRPr="00701041" w:rsidRDefault="00E15F5A" w:rsidP="00E15F5A">
      <w:pPr>
        <w:pStyle w:val="Textonotapie"/>
        <w:ind w:left="567" w:right="-1"/>
        <w:jc w:val="both"/>
        <w:rPr>
          <w:rFonts w:ascii="Arial Narrow" w:eastAsia="Arial Narrow" w:hAnsi="Arial Narrow" w:cs="Arial Narrow"/>
          <w:sz w:val="17"/>
          <w:szCs w:val="17"/>
        </w:rPr>
      </w:pPr>
      <w:r w:rsidRPr="00701041">
        <w:rPr>
          <w:rFonts w:ascii="Arial Narrow" w:eastAsia="Arial Narrow" w:hAnsi="Arial Narrow" w:cs="Arial Narrow"/>
          <w:b/>
          <w:bCs/>
          <w:sz w:val="17"/>
          <w:szCs w:val="17"/>
        </w:rPr>
        <w:t xml:space="preserve">Artículo 19.- Obligación de los proveedores </w:t>
      </w:r>
    </w:p>
    <w:p w14:paraId="4FB9BB2A" w14:textId="77777777" w:rsidR="00E15F5A" w:rsidRPr="00701041" w:rsidRDefault="00E15F5A" w:rsidP="00E15F5A">
      <w:pPr>
        <w:pStyle w:val="Textonotapie"/>
        <w:ind w:left="567" w:right="-1"/>
        <w:jc w:val="both"/>
        <w:rPr>
          <w:rFonts w:ascii="Arial Narrow" w:eastAsia="Arial Narrow" w:hAnsi="Arial Narrow" w:cs="Arial Narrow"/>
          <w:sz w:val="17"/>
          <w:szCs w:val="17"/>
        </w:rPr>
      </w:pPr>
      <w:r w:rsidRPr="00701041">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34E1586" w14:textId="77777777" w:rsidR="00E15F5A" w:rsidRPr="00701041" w:rsidRDefault="00E15F5A" w:rsidP="00E15F5A">
      <w:pPr>
        <w:pStyle w:val="Textonotapie"/>
        <w:jc w:val="both"/>
        <w:rPr>
          <w:rFonts w:ascii="Arial Narrow" w:hAnsi="Arial Narrow"/>
          <w:sz w:val="17"/>
          <w:szCs w:val="17"/>
        </w:rPr>
      </w:pPr>
    </w:p>
  </w:footnote>
  <w:footnote w:id="4">
    <w:p w14:paraId="5BC6E0E9" w14:textId="77777777" w:rsidR="007940FC" w:rsidRPr="00701041" w:rsidRDefault="007940FC" w:rsidP="007940FC">
      <w:pPr>
        <w:pStyle w:val="Textonotapie"/>
        <w:tabs>
          <w:tab w:val="left" w:pos="567"/>
        </w:tabs>
        <w:ind w:left="567" w:right="-1" w:hanging="567"/>
        <w:jc w:val="both"/>
        <w:rPr>
          <w:rFonts w:ascii="Arial Narrow" w:eastAsia="Arial Narrow" w:hAnsi="Arial Narrow" w:cs="Arial"/>
          <w:b/>
          <w:bCs/>
          <w:sz w:val="17"/>
          <w:szCs w:val="17"/>
        </w:rPr>
      </w:pPr>
      <w:r w:rsidRPr="00701041">
        <w:rPr>
          <w:rStyle w:val="Refdenotaalpie"/>
          <w:rFonts w:ascii="Arial Narrow" w:hAnsi="Arial Narrow"/>
          <w:sz w:val="17"/>
          <w:szCs w:val="17"/>
        </w:rPr>
        <w:footnoteRef/>
      </w:r>
      <w:r w:rsidRPr="00701041">
        <w:rPr>
          <w:rFonts w:ascii="Arial Narrow" w:hAnsi="Arial Narrow"/>
          <w:sz w:val="17"/>
          <w:szCs w:val="17"/>
        </w:rPr>
        <w:t xml:space="preserve"> </w:t>
      </w:r>
      <w:r w:rsidRPr="00701041">
        <w:rPr>
          <w:rFonts w:ascii="Arial Narrow" w:hAnsi="Arial Narrow" w:cs="Arial"/>
          <w:sz w:val="17"/>
          <w:szCs w:val="17"/>
        </w:rPr>
        <w:tab/>
      </w:r>
      <w:r w:rsidRPr="00701041">
        <w:rPr>
          <w:rFonts w:ascii="Arial Narrow" w:eastAsia="Arial Narrow" w:hAnsi="Arial Narrow" w:cs="Arial"/>
          <w:b/>
          <w:bCs/>
          <w:sz w:val="17"/>
          <w:szCs w:val="17"/>
        </w:rPr>
        <w:t xml:space="preserve">LEY 29571, CÓDIGO DE PROTECCIÓN Y DEFENSA DEL CONSUMIDOR, publicado el 2 de setiembre de 2010 y modificado por Decreto Legislativo N 1308   </w:t>
      </w:r>
    </w:p>
    <w:p w14:paraId="77AF2C20" w14:textId="77777777" w:rsidR="007940FC" w:rsidRPr="00701041" w:rsidRDefault="007940FC" w:rsidP="007940FC">
      <w:pPr>
        <w:pStyle w:val="Textonotapie"/>
        <w:ind w:firstLine="567"/>
        <w:jc w:val="both"/>
        <w:rPr>
          <w:rFonts w:ascii="Arial Narrow" w:eastAsia="Arial Narrow" w:hAnsi="Arial Narrow" w:cs="Arial"/>
          <w:b/>
          <w:bCs/>
          <w:sz w:val="17"/>
          <w:szCs w:val="17"/>
        </w:rPr>
      </w:pPr>
      <w:r w:rsidRPr="00701041">
        <w:rPr>
          <w:rFonts w:ascii="Arial Narrow" w:eastAsia="Arial Narrow" w:hAnsi="Arial Narrow" w:cs="Arial"/>
          <w:b/>
          <w:bCs/>
          <w:sz w:val="17"/>
          <w:szCs w:val="17"/>
        </w:rPr>
        <w:t>Artículo 1.- Derechos de los consumidores</w:t>
      </w:r>
    </w:p>
    <w:p w14:paraId="163CAD88" w14:textId="77777777" w:rsidR="007940FC" w:rsidRPr="00701041" w:rsidRDefault="007940FC" w:rsidP="007940FC">
      <w:pPr>
        <w:pStyle w:val="Textonotapie"/>
        <w:tabs>
          <w:tab w:val="left" w:pos="567"/>
        </w:tabs>
        <w:jc w:val="both"/>
        <w:rPr>
          <w:rFonts w:ascii="Arial Narrow" w:eastAsia="Arial Narrow" w:hAnsi="Arial Narrow" w:cs="Arial Narrow"/>
          <w:sz w:val="17"/>
          <w:szCs w:val="17"/>
        </w:rPr>
      </w:pPr>
      <w:r w:rsidRPr="00701041">
        <w:rPr>
          <w:rFonts w:ascii="Arial Narrow" w:eastAsia="Arial Narrow" w:hAnsi="Arial Narrow" w:cs="Arial Narrow"/>
          <w:sz w:val="17"/>
          <w:szCs w:val="17"/>
        </w:rPr>
        <w:tab/>
        <w:t>1.1 (…)</w:t>
      </w:r>
    </w:p>
    <w:p w14:paraId="30D9EF15" w14:textId="77777777" w:rsidR="007940FC" w:rsidRPr="00701041" w:rsidRDefault="007940FC" w:rsidP="007940FC">
      <w:pPr>
        <w:pStyle w:val="Textonotapie"/>
        <w:tabs>
          <w:tab w:val="left" w:pos="567"/>
        </w:tabs>
        <w:ind w:left="570"/>
        <w:jc w:val="both"/>
        <w:rPr>
          <w:rFonts w:ascii="Arial Narrow" w:eastAsia="Arial Narrow" w:hAnsi="Arial Narrow" w:cs="Arial"/>
          <w:sz w:val="17"/>
          <w:szCs w:val="17"/>
        </w:rPr>
      </w:pPr>
      <w:r w:rsidRPr="00701041">
        <w:rPr>
          <w:rFonts w:ascii="Arial Narrow" w:eastAsia="Arial Narrow" w:hAnsi="Arial Narrow" w:cs="Arial Narrow"/>
          <w:sz w:val="17"/>
          <w:szCs w:val="17"/>
        </w:rPr>
        <w:t xml:space="preserve">b. </w:t>
      </w:r>
      <w:r w:rsidRPr="00701041">
        <w:rPr>
          <w:rFonts w:ascii="Arial Narrow" w:eastAsia="Arial Narrow" w:hAnsi="Arial Narrow" w:cs="Arial"/>
          <w:sz w:val="17"/>
          <w:szCs w:val="17"/>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3B5C6B5" w14:textId="77777777" w:rsidR="007940FC" w:rsidRPr="00701041" w:rsidRDefault="007940FC" w:rsidP="007940FC">
      <w:pPr>
        <w:pStyle w:val="Textonotapie"/>
        <w:tabs>
          <w:tab w:val="left" w:pos="567"/>
        </w:tabs>
        <w:ind w:left="567" w:right="-1" w:hanging="567"/>
        <w:jc w:val="both"/>
        <w:rPr>
          <w:rFonts w:ascii="Arial Narrow" w:eastAsia="Arial Narrow" w:hAnsi="Arial Narrow" w:cs="Arial"/>
          <w:sz w:val="17"/>
          <w:szCs w:val="17"/>
        </w:rPr>
      </w:pPr>
      <w:r w:rsidRPr="00701041">
        <w:rPr>
          <w:rFonts w:ascii="Arial Narrow" w:eastAsia="Arial Narrow" w:hAnsi="Arial Narrow" w:cs="Arial"/>
          <w:sz w:val="17"/>
          <w:szCs w:val="17"/>
        </w:rPr>
        <w:tab/>
        <w:t>(…).</w:t>
      </w:r>
    </w:p>
    <w:p w14:paraId="5F94CB91" w14:textId="77777777" w:rsidR="007940FC" w:rsidRPr="00701041" w:rsidRDefault="007940FC" w:rsidP="007940FC">
      <w:pPr>
        <w:pStyle w:val="Textonotapie"/>
        <w:tabs>
          <w:tab w:val="left" w:pos="567"/>
        </w:tabs>
        <w:ind w:left="567" w:right="-1" w:hanging="567"/>
        <w:jc w:val="both"/>
        <w:rPr>
          <w:rFonts w:ascii="Arial Narrow" w:eastAsia="Arial Narrow" w:hAnsi="Arial Narrow" w:cs="Arial"/>
          <w:b/>
          <w:bCs/>
          <w:sz w:val="17"/>
          <w:szCs w:val="17"/>
        </w:rPr>
      </w:pPr>
    </w:p>
    <w:p w14:paraId="6A527442" w14:textId="77777777" w:rsidR="007940FC" w:rsidRPr="00701041" w:rsidRDefault="007940FC" w:rsidP="007940FC">
      <w:pPr>
        <w:pStyle w:val="Textonotapie"/>
        <w:ind w:firstLine="567"/>
        <w:jc w:val="both"/>
        <w:rPr>
          <w:rFonts w:ascii="Arial Narrow" w:eastAsia="Arial Narrow" w:hAnsi="Arial Narrow" w:cs="Arial"/>
          <w:b/>
          <w:bCs/>
          <w:sz w:val="17"/>
          <w:szCs w:val="17"/>
        </w:rPr>
      </w:pPr>
      <w:r w:rsidRPr="00701041">
        <w:rPr>
          <w:rFonts w:ascii="Arial Narrow" w:eastAsia="Arial Narrow" w:hAnsi="Arial Narrow" w:cs="Arial"/>
          <w:b/>
          <w:bCs/>
          <w:sz w:val="17"/>
          <w:szCs w:val="17"/>
        </w:rPr>
        <w:t>Artículo 2.- Información relevante</w:t>
      </w:r>
    </w:p>
    <w:p w14:paraId="7842E81B" w14:textId="77777777" w:rsidR="007940FC" w:rsidRPr="00701041" w:rsidRDefault="007940FC" w:rsidP="007940FC">
      <w:pPr>
        <w:pStyle w:val="Textonotapie"/>
        <w:tabs>
          <w:tab w:val="left" w:pos="567"/>
        </w:tabs>
        <w:ind w:left="567"/>
        <w:jc w:val="both"/>
        <w:rPr>
          <w:rFonts w:ascii="Arial Narrow" w:eastAsia="Arial Narrow" w:hAnsi="Arial Narrow" w:cs="Arial Narrow"/>
          <w:sz w:val="17"/>
          <w:szCs w:val="17"/>
        </w:rPr>
      </w:pPr>
      <w:r w:rsidRPr="00701041">
        <w:rPr>
          <w:rFonts w:ascii="Arial Narrow" w:eastAsia="Arial Narrow" w:hAnsi="Arial Narrow" w:cs="Arial Narrow"/>
          <w:sz w:val="17"/>
          <w:szCs w:val="17"/>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9CF55BC" w14:textId="77777777" w:rsidR="007940FC" w:rsidRPr="00701041" w:rsidRDefault="007940FC" w:rsidP="007940FC">
      <w:pPr>
        <w:pStyle w:val="Textonotapie"/>
        <w:tabs>
          <w:tab w:val="left" w:pos="567"/>
        </w:tabs>
        <w:ind w:left="567"/>
        <w:jc w:val="both"/>
        <w:rPr>
          <w:rFonts w:ascii="Arial Narrow" w:eastAsia="Arial Narrow" w:hAnsi="Arial Narrow" w:cs="Arial Narrow"/>
          <w:sz w:val="17"/>
          <w:szCs w:val="17"/>
        </w:rPr>
      </w:pPr>
      <w:r w:rsidRPr="00701041">
        <w:rPr>
          <w:rFonts w:ascii="Arial Narrow" w:eastAsia="Arial Narrow" w:hAnsi="Arial Narrow" w:cs="Arial Narrow"/>
          <w:sz w:val="17"/>
          <w:szCs w:val="17"/>
        </w:rPr>
        <w:t xml:space="preserve">2.2 La información debe ser veraz, suficiente, de fácil comprensión, apropiada, oportuna y fácilmente accesible, debiendo ser brindada en idioma castellano. </w:t>
      </w:r>
    </w:p>
    <w:p w14:paraId="6218E5EF" w14:textId="77777777" w:rsidR="007940FC" w:rsidRPr="00701041" w:rsidRDefault="007940FC" w:rsidP="007940FC">
      <w:pPr>
        <w:pStyle w:val="Textonotapie"/>
        <w:tabs>
          <w:tab w:val="left" w:pos="567"/>
        </w:tabs>
        <w:ind w:left="567"/>
        <w:jc w:val="both"/>
        <w:rPr>
          <w:rFonts w:ascii="Arial Narrow" w:eastAsia="Arial Narrow" w:hAnsi="Arial Narrow" w:cs="Arial Narrow"/>
          <w:sz w:val="17"/>
          <w:szCs w:val="17"/>
        </w:rPr>
      </w:pPr>
      <w:r w:rsidRPr="00701041">
        <w:rPr>
          <w:rFonts w:ascii="Arial Narrow" w:eastAsia="Arial Narrow" w:hAnsi="Arial Narrow" w:cs="Arial Narrow"/>
          <w:sz w:val="17"/>
          <w:szCs w:val="17"/>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039FD74" w14:textId="77777777" w:rsidR="007940FC" w:rsidRPr="00701041" w:rsidRDefault="007940FC" w:rsidP="007940FC">
      <w:pPr>
        <w:pStyle w:val="Textonotapie"/>
        <w:tabs>
          <w:tab w:val="left" w:pos="567"/>
        </w:tabs>
        <w:ind w:left="567"/>
        <w:jc w:val="both"/>
        <w:rPr>
          <w:rFonts w:ascii="Arial Narrow" w:eastAsia="Arial Narrow" w:hAnsi="Arial Narrow" w:cs="Arial"/>
          <w:sz w:val="17"/>
          <w:szCs w:val="17"/>
        </w:rPr>
      </w:pPr>
      <w:r w:rsidRPr="00701041">
        <w:rPr>
          <w:rFonts w:ascii="Arial Narrow" w:eastAsia="Arial Narrow" w:hAnsi="Arial Narrow" w:cs="Arial Narrow"/>
          <w:sz w:val="17"/>
          <w:szCs w:val="17"/>
        </w:rPr>
        <w:t>2.4 Al evaluarse la información, deben considerarse los problemas de confusión que generarían al consumidor el suministro de información excesiva o sumamente compleja, atendiendo a la naturaleza del producto adquirido o al servicio contratado</w:t>
      </w:r>
      <w:r w:rsidRPr="00701041">
        <w:rPr>
          <w:rFonts w:ascii="Arial Narrow" w:eastAsia="Arial Narrow" w:hAnsi="Arial Narrow" w:cs="Arial"/>
          <w:sz w:val="17"/>
          <w:szCs w:val="17"/>
        </w:rPr>
        <w:t xml:space="preserve">. </w:t>
      </w:r>
    </w:p>
    <w:p w14:paraId="7BBD401A" w14:textId="77777777" w:rsidR="007940FC" w:rsidRPr="00701041" w:rsidRDefault="007940FC" w:rsidP="007940FC">
      <w:pPr>
        <w:pStyle w:val="Textonotapie"/>
        <w:ind w:firstLine="567"/>
        <w:jc w:val="both"/>
        <w:rPr>
          <w:rFonts w:ascii="Arial Narrow" w:hAnsi="Arial Narrow"/>
          <w:sz w:val="17"/>
          <w:szCs w:val="17"/>
        </w:rPr>
      </w:pPr>
    </w:p>
  </w:footnote>
  <w:footnote w:id="5">
    <w:p w14:paraId="17A59CC5" w14:textId="77777777" w:rsidR="00CA59A2" w:rsidRPr="00701041" w:rsidRDefault="00CA59A2" w:rsidP="00FD177E">
      <w:pPr>
        <w:pStyle w:val="Textonotapie"/>
        <w:tabs>
          <w:tab w:val="left" w:pos="567"/>
        </w:tabs>
        <w:ind w:left="567" w:right="-1" w:hanging="567"/>
        <w:contextualSpacing/>
        <w:jc w:val="both"/>
        <w:rPr>
          <w:rFonts w:ascii="Arial Narrow" w:eastAsia="Arial Narrow" w:hAnsi="Arial Narrow" w:cs="Arial"/>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r>
      <w:r w:rsidRPr="00701041">
        <w:rPr>
          <w:rFonts w:ascii="Arial Narrow" w:eastAsia="Arial Narrow" w:hAnsi="Arial Narrow" w:cs="Arial"/>
          <w:b/>
          <w:bCs/>
          <w:sz w:val="17"/>
          <w:szCs w:val="17"/>
        </w:rPr>
        <w:t xml:space="preserve">LEY SOBRE FACULTADES, NORMAS Y ORGANIZACIÓN DEL INDECOPI, APROBADA POR DECRETO LEGISLATIVO </w:t>
      </w:r>
      <w:proofErr w:type="spellStart"/>
      <w:r w:rsidRPr="00701041">
        <w:rPr>
          <w:rFonts w:ascii="Arial Narrow" w:eastAsia="Arial Narrow" w:hAnsi="Arial Narrow" w:cs="Arial"/>
          <w:b/>
          <w:bCs/>
          <w:sz w:val="17"/>
          <w:szCs w:val="17"/>
        </w:rPr>
        <w:t>N°</w:t>
      </w:r>
      <w:proofErr w:type="spellEnd"/>
      <w:r w:rsidRPr="00701041">
        <w:rPr>
          <w:rFonts w:ascii="Arial Narrow" w:eastAsia="Arial Narrow" w:hAnsi="Arial Narrow" w:cs="Arial"/>
          <w:b/>
          <w:bCs/>
          <w:sz w:val="17"/>
          <w:szCs w:val="17"/>
        </w:rPr>
        <w:t xml:space="preserve"> 807 Artículo 24.-</w:t>
      </w:r>
      <w:r w:rsidRPr="00701041">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701041" w:rsidRDefault="00CA59A2" w:rsidP="00FD177E">
      <w:pPr>
        <w:pStyle w:val="Textonotapie"/>
        <w:tabs>
          <w:tab w:val="left" w:pos="567"/>
        </w:tabs>
        <w:ind w:left="567" w:right="-1" w:hanging="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 xml:space="preserve">(...) </w:t>
      </w:r>
    </w:p>
    <w:p w14:paraId="7B2AB955" w14:textId="77777777" w:rsidR="00CA59A2" w:rsidRPr="00701041" w:rsidRDefault="00CA59A2" w:rsidP="00FD177E">
      <w:pPr>
        <w:pStyle w:val="Textonotapie"/>
        <w:tabs>
          <w:tab w:val="left" w:pos="567"/>
        </w:tabs>
        <w:ind w:left="567" w:right="-1" w:hanging="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701041" w:rsidRDefault="00CA59A2" w:rsidP="00FD177E">
      <w:pPr>
        <w:pStyle w:val="Textonotapie"/>
        <w:tabs>
          <w:tab w:val="left" w:pos="567"/>
        </w:tabs>
        <w:ind w:left="567" w:right="-1" w:hanging="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w:t>
      </w:r>
    </w:p>
    <w:p w14:paraId="09B4F71B" w14:textId="77777777" w:rsidR="00CA59A2" w:rsidRPr="00701041" w:rsidRDefault="00CA59A2" w:rsidP="00FD177E">
      <w:pPr>
        <w:pStyle w:val="Textonotapie"/>
        <w:tabs>
          <w:tab w:val="left" w:pos="567"/>
        </w:tabs>
        <w:ind w:left="567" w:right="-1" w:hanging="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 </w:t>
      </w:r>
    </w:p>
    <w:p w14:paraId="7E788299" w14:textId="77777777" w:rsidR="00CA59A2" w:rsidRPr="00701041" w:rsidRDefault="00CA59A2" w:rsidP="00FD177E">
      <w:pPr>
        <w:pStyle w:val="Textonotapie"/>
        <w:tabs>
          <w:tab w:val="left" w:pos="567"/>
        </w:tabs>
        <w:ind w:left="567" w:right="-1" w:hanging="567"/>
        <w:contextualSpacing/>
        <w:jc w:val="both"/>
        <w:rPr>
          <w:rFonts w:ascii="Arial Narrow" w:eastAsia="Arial Narrow" w:hAnsi="Arial Narrow" w:cs="Arial"/>
          <w:sz w:val="17"/>
          <w:szCs w:val="17"/>
        </w:rPr>
      </w:pPr>
    </w:p>
  </w:footnote>
  <w:footnote w:id="6">
    <w:p w14:paraId="703725D5" w14:textId="77777777" w:rsidR="00CA59A2" w:rsidRPr="00701041" w:rsidRDefault="00CA59A2" w:rsidP="00FD177E">
      <w:pPr>
        <w:pStyle w:val="Textonotapie"/>
        <w:ind w:left="567" w:hanging="567"/>
        <w:contextualSpacing/>
        <w:jc w:val="both"/>
        <w:rPr>
          <w:rFonts w:ascii="Arial Narrow" w:hAnsi="Arial Narrow" w:cs="Arial"/>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t xml:space="preserve">El número de trabajadores se atenderá siempre que la empresa haya sido constituida antes de la vigencia de la Ley </w:t>
      </w:r>
      <w:proofErr w:type="spellStart"/>
      <w:r w:rsidRPr="00701041">
        <w:rPr>
          <w:rFonts w:ascii="Arial Narrow" w:hAnsi="Arial Narrow" w:cs="Arial"/>
          <w:sz w:val="17"/>
          <w:szCs w:val="17"/>
        </w:rPr>
        <w:t>Nº</w:t>
      </w:r>
      <w:proofErr w:type="spellEnd"/>
      <w:r w:rsidRPr="00701041">
        <w:rPr>
          <w:rFonts w:ascii="Arial Narrow" w:hAnsi="Arial Narrow" w:cs="Arial"/>
          <w:sz w:val="17"/>
          <w:szCs w:val="17"/>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701041" w:rsidRDefault="00CA59A2" w:rsidP="00FD177E">
      <w:pPr>
        <w:pStyle w:val="Textonotapie"/>
        <w:ind w:left="567" w:hanging="567"/>
        <w:contextualSpacing/>
        <w:jc w:val="both"/>
        <w:rPr>
          <w:rFonts w:ascii="Arial Narrow" w:hAnsi="Arial Narrow" w:cs="Arial"/>
          <w:sz w:val="17"/>
          <w:szCs w:val="17"/>
        </w:rPr>
      </w:pPr>
    </w:p>
  </w:footnote>
  <w:footnote w:id="7">
    <w:p w14:paraId="12554D7B" w14:textId="77777777" w:rsidR="00CA59A2" w:rsidRPr="00701041" w:rsidRDefault="00CA59A2" w:rsidP="00FD177E">
      <w:pPr>
        <w:pStyle w:val="Textonotapie"/>
        <w:ind w:left="567" w:hanging="567"/>
        <w:contextualSpacing/>
        <w:jc w:val="both"/>
        <w:rPr>
          <w:rFonts w:ascii="Arial Narrow" w:hAnsi="Arial Narrow" w:cs="Arial"/>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r>
      <w:r w:rsidRPr="00701041">
        <w:rPr>
          <w:rFonts w:ascii="Arial Narrow" w:eastAsia="Arial Narrow" w:hAnsi="Arial Narrow" w:cs="Arial"/>
          <w:b/>
          <w:sz w:val="17"/>
          <w:szCs w:val="17"/>
        </w:rPr>
        <w:t>LEY 29571, CÓDIGO DE PROTECCIÓN Y DEFENSA DEL CONSUMIDOR</w:t>
      </w:r>
      <w:r w:rsidRPr="00701041">
        <w:rPr>
          <w:rFonts w:ascii="Arial Narrow" w:hAnsi="Arial Narrow" w:cs="Arial"/>
          <w:b/>
          <w:bCs/>
          <w:sz w:val="17"/>
          <w:szCs w:val="17"/>
        </w:rPr>
        <w:t xml:space="preserve">, </w:t>
      </w:r>
      <w:r w:rsidRPr="00701041">
        <w:rPr>
          <w:rFonts w:ascii="Arial Narrow" w:hAnsi="Arial Narrow" w:cs="Arial"/>
          <w:b/>
          <w:sz w:val="17"/>
          <w:szCs w:val="17"/>
        </w:rPr>
        <w:t>publicado el 2 de setiembre de 2010 y modificado por Decreto Legislativo N° 1308</w:t>
      </w:r>
    </w:p>
    <w:p w14:paraId="6D8A2F03" w14:textId="77777777" w:rsidR="00CA59A2" w:rsidRPr="00701041" w:rsidRDefault="00CA59A2" w:rsidP="00FD177E">
      <w:pPr>
        <w:pStyle w:val="Textonotapie"/>
        <w:ind w:left="567" w:hanging="567"/>
        <w:contextualSpacing/>
        <w:jc w:val="both"/>
        <w:rPr>
          <w:rFonts w:ascii="Arial Narrow" w:hAnsi="Arial Narrow" w:cs="Arial"/>
          <w:b/>
          <w:bCs/>
          <w:sz w:val="17"/>
          <w:szCs w:val="17"/>
        </w:rPr>
      </w:pPr>
      <w:r w:rsidRPr="00701041">
        <w:rPr>
          <w:rFonts w:ascii="Arial Narrow" w:hAnsi="Arial Narrow" w:cs="Arial"/>
          <w:sz w:val="17"/>
          <w:szCs w:val="17"/>
        </w:rPr>
        <w:tab/>
      </w:r>
      <w:r w:rsidRPr="00701041">
        <w:rPr>
          <w:rFonts w:ascii="Arial Narrow" w:hAnsi="Arial Narrow" w:cs="Arial"/>
          <w:b/>
          <w:bCs/>
          <w:sz w:val="17"/>
          <w:szCs w:val="17"/>
        </w:rPr>
        <w:t>Artículo 110.- Sanciones Administrativas</w:t>
      </w:r>
    </w:p>
    <w:p w14:paraId="693A834B" w14:textId="77777777" w:rsidR="00CA59A2" w:rsidRPr="00701041" w:rsidRDefault="00CA59A2" w:rsidP="00FD177E">
      <w:pPr>
        <w:autoSpaceDE w:val="0"/>
        <w:autoSpaceDN w:val="0"/>
        <w:adjustRightInd w:val="0"/>
        <w:spacing w:after="0" w:line="240" w:lineRule="auto"/>
        <w:ind w:left="567"/>
        <w:contextualSpacing/>
        <w:jc w:val="both"/>
        <w:rPr>
          <w:rFonts w:ascii="Arial Narrow" w:hAnsi="Arial Narrow" w:cs="Arial"/>
          <w:sz w:val="17"/>
          <w:szCs w:val="17"/>
          <w:lang w:eastAsia="es-PE"/>
        </w:rPr>
      </w:pPr>
      <w:r w:rsidRPr="00701041">
        <w:rPr>
          <w:rFonts w:ascii="Arial Narrow" w:hAnsi="Arial Narrow" w:cs="Arial"/>
          <w:sz w:val="17"/>
          <w:szCs w:val="17"/>
          <w:lang w:eastAsia="es-PE"/>
        </w:rPr>
        <w:t>(…)</w:t>
      </w:r>
    </w:p>
    <w:p w14:paraId="04CBC22B" w14:textId="77777777" w:rsidR="00CA59A2" w:rsidRPr="00701041" w:rsidRDefault="00CA59A2" w:rsidP="00FD177E">
      <w:pPr>
        <w:autoSpaceDE w:val="0"/>
        <w:autoSpaceDN w:val="0"/>
        <w:adjustRightInd w:val="0"/>
        <w:spacing w:after="0" w:line="240" w:lineRule="auto"/>
        <w:ind w:left="567"/>
        <w:contextualSpacing/>
        <w:jc w:val="both"/>
        <w:rPr>
          <w:rFonts w:ascii="Arial Narrow" w:hAnsi="Arial Narrow" w:cs="Arial"/>
          <w:sz w:val="17"/>
          <w:szCs w:val="17"/>
          <w:lang w:eastAsia="es-PE"/>
        </w:rPr>
      </w:pPr>
      <w:r w:rsidRPr="00701041">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01041" w:rsidRDefault="00CA59A2" w:rsidP="00FD177E">
      <w:pPr>
        <w:autoSpaceDE w:val="0"/>
        <w:autoSpaceDN w:val="0"/>
        <w:adjustRightInd w:val="0"/>
        <w:spacing w:after="0" w:line="240" w:lineRule="auto"/>
        <w:ind w:left="567"/>
        <w:contextualSpacing/>
        <w:jc w:val="both"/>
        <w:rPr>
          <w:rFonts w:ascii="Arial Narrow" w:hAnsi="Arial Narrow" w:cs="Arial"/>
          <w:sz w:val="17"/>
          <w:szCs w:val="17"/>
          <w:lang w:eastAsia="es-PE"/>
        </w:rPr>
      </w:pPr>
      <w:r w:rsidRPr="00701041">
        <w:rPr>
          <w:rFonts w:ascii="Arial Narrow" w:hAnsi="Arial Narrow" w:cs="Arial"/>
          <w:sz w:val="17"/>
          <w:szCs w:val="17"/>
          <w:lang w:eastAsia="es-PE"/>
        </w:rPr>
        <w:t>(…).</w:t>
      </w:r>
    </w:p>
    <w:p w14:paraId="3B6754D8" w14:textId="77777777" w:rsidR="00CA59A2" w:rsidRPr="00701041" w:rsidRDefault="00CA59A2" w:rsidP="00FD177E">
      <w:pPr>
        <w:pStyle w:val="Textonotapie"/>
        <w:tabs>
          <w:tab w:val="left" w:pos="284"/>
        </w:tabs>
        <w:ind w:left="567" w:hanging="567"/>
        <w:contextualSpacing/>
        <w:jc w:val="both"/>
        <w:rPr>
          <w:rFonts w:ascii="Arial Narrow" w:hAnsi="Arial Narrow" w:cs="Arial"/>
          <w:b/>
          <w:bCs/>
          <w:sz w:val="17"/>
          <w:szCs w:val="17"/>
        </w:rPr>
      </w:pPr>
    </w:p>
  </w:footnote>
  <w:footnote w:id="8">
    <w:p w14:paraId="062EC860" w14:textId="77777777" w:rsidR="00CA59A2" w:rsidRPr="00701041" w:rsidRDefault="00CA59A2" w:rsidP="00FD177E">
      <w:pPr>
        <w:spacing w:after="0" w:line="240" w:lineRule="auto"/>
        <w:ind w:left="567" w:hanging="567"/>
        <w:contextualSpacing/>
        <w:jc w:val="both"/>
        <w:rPr>
          <w:rFonts w:ascii="Arial Narrow" w:hAnsi="Arial Narrow" w:cs="Arial"/>
          <w:sz w:val="17"/>
          <w:szCs w:val="17"/>
        </w:rPr>
      </w:pPr>
      <w:r w:rsidRPr="00701041">
        <w:rPr>
          <w:rStyle w:val="TextonotapieCar"/>
          <w:rFonts w:ascii="Arial Narrow" w:hAnsi="Arial Narrow" w:cs="Arial"/>
          <w:sz w:val="17"/>
          <w:szCs w:val="17"/>
          <w:vertAlign w:val="superscript"/>
        </w:rPr>
        <w:footnoteRef/>
      </w:r>
      <w:r w:rsidRPr="00701041">
        <w:rPr>
          <w:rFonts w:ascii="Arial Narrow" w:hAnsi="Arial Narrow" w:cs="Arial"/>
          <w:sz w:val="17"/>
          <w:szCs w:val="17"/>
          <w:vertAlign w:val="superscript"/>
        </w:rPr>
        <w:t xml:space="preserve">  </w:t>
      </w:r>
      <w:r w:rsidRPr="00701041">
        <w:rPr>
          <w:rFonts w:ascii="Arial Narrow" w:hAnsi="Arial Narrow" w:cs="Arial"/>
          <w:sz w:val="17"/>
          <w:szCs w:val="17"/>
        </w:rPr>
        <w:t xml:space="preserve">     </w:t>
      </w:r>
      <w:r w:rsidRPr="00701041">
        <w:rPr>
          <w:rFonts w:ascii="Arial Narrow" w:hAnsi="Arial Narrow" w:cs="Arial"/>
          <w:sz w:val="17"/>
          <w:szCs w:val="17"/>
        </w:rPr>
        <w:tab/>
      </w:r>
      <w:r w:rsidRPr="00701041">
        <w:rPr>
          <w:rFonts w:ascii="Arial Narrow" w:eastAsia="Arial Narrow" w:hAnsi="Arial Narrow" w:cs="Arial"/>
          <w:b/>
          <w:sz w:val="17"/>
          <w:szCs w:val="17"/>
        </w:rPr>
        <w:t>LEY 29571, CÓDIGO DE PROTECCIÓN Y DEFENSA DEL CONSUMIDOR</w:t>
      </w:r>
      <w:r w:rsidRPr="00701041">
        <w:rPr>
          <w:rFonts w:ascii="Arial Narrow" w:hAnsi="Arial Narrow" w:cs="Arial"/>
          <w:b/>
          <w:bCs/>
          <w:sz w:val="17"/>
          <w:szCs w:val="17"/>
        </w:rPr>
        <w:t xml:space="preserve">, </w:t>
      </w:r>
      <w:r w:rsidRPr="00701041">
        <w:rPr>
          <w:rFonts w:ascii="Arial Narrow" w:hAnsi="Arial Narrow" w:cs="Arial"/>
          <w:b/>
          <w:sz w:val="17"/>
          <w:szCs w:val="17"/>
        </w:rPr>
        <w:t>publicado el 2 de setiembre de 2010 y modificado por Decreto Legislativo N° 1308</w:t>
      </w:r>
    </w:p>
    <w:p w14:paraId="4BC9BF8D" w14:textId="77777777" w:rsidR="00CA59A2" w:rsidRPr="00701041" w:rsidRDefault="00CA59A2" w:rsidP="00FD177E">
      <w:pPr>
        <w:spacing w:after="0" w:line="240" w:lineRule="auto"/>
        <w:ind w:left="567" w:hanging="567"/>
        <w:contextualSpacing/>
        <w:jc w:val="both"/>
        <w:rPr>
          <w:rFonts w:ascii="Arial Narrow" w:eastAsia="Arial Narrow" w:hAnsi="Arial Narrow" w:cs="Arial"/>
          <w:b/>
          <w:sz w:val="17"/>
          <w:szCs w:val="17"/>
        </w:rPr>
      </w:pPr>
      <w:r w:rsidRPr="00701041">
        <w:rPr>
          <w:rFonts w:ascii="Arial Narrow" w:eastAsia="Arial Narrow" w:hAnsi="Arial Narrow" w:cs="Arial"/>
          <w:b/>
          <w:sz w:val="17"/>
          <w:szCs w:val="17"/>
        </w:rPr>
        <w:tab/>
        <w:t>Artículo 110.- Sanciones administrativas</w:t>
      </w:r>
    </w:p>
    <w:p w14:paraId="15C6524D" w14:textId="77777777" w:rsidR="00CA59A2" w:rsidRPr="00701041" w:rsidRDefault="00CA59A2" w:rsidP="00FD177E">
      <w:pPr>
        <w:spacing w:after="0" w:line="240" w:lineRule="auto"/>
        <w:ind w:left="567"/>
        <w:contextualSpacing/>
        <w:jc w:val="both"/>
        <w:rPr>
          <w:rFonts w:ascii="Arial Narrow" w:hAnsi="Arial Narrow" w:cs="Arial"/>
          <w:sz w:val="17"/>
          <w:szCs w:val="17"/>
        </w:rPr>
      </w:pPr>
      <w:r w:rsidRPr="00701041">
        <w:rPr>
          <w:rFonts w:ascii="Arial Narrow" w:eastAsia="Arial Narrow" w:hAnsi="Arial Narrow" w:cs="Arial"/>
          <w:sz w:val="17"/>
          <w:szCs w:val="17"/>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701041" w:rsidRDefault="00CA59A2" w:rsidP="00FD177E">
      <w:pPr>
        <w:numPr>
          <w:ilvl w:val="0"/>
          <w:numId w:val="2"/>
        </w:numPr>
        <w:spacing w:after="0" w:line="240" w:lineRule="auto"/>
        <w:ind w:left="426" w:firstLine="141"/>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Infracciones leves, con una amonestación o con una multa de hasta cincuenta (50) UIT.</w:t>
      </w:r>
    </w:p>
    <w:p w14:paraId="3EC7469A" w14:textId="77777777" w:rsidR="00CA59A2" w:rsidRPr="00701041" w:rsidRDefault="00CA59A2" w:rsidP="00FD177E">
      <w:pPr>
        <w:numPr>
          <w:ilvl w:val="0"/>
          <w:numId w:val="2"/>
        </w:numPr>
        <w:spacing w:after="0" w:line="240" w:lineRule="auto"/>
        <w:ind w:left="426" w:firstLine="141"/>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Infracciones graves, con una multa de hasta ciento cincuenta (150) UIT.</w:t>
      </w:r>
    </w:p>
    <w:p w14:paraId="7DEC6213" w14:textId="77777777" w:rsidR="00CA59A2" w:rsidRPr="00701041" w:rsidRDefault="00CA59A2" w:rsidP="00FD177E">
      <w:pPr>
        <w:numPr>
          <w:ilvl w:val="0"/>
          <w:numId w:val="2"/>
        </w:numPr>
        <w:spacing w:after="0" w:line="240" w:lineRule="auto"/>
        <w:ind w:left="426" w:firstLine="141"/>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Infracciones muy graves, con una multa de hasta cuatrocientos cincuenta (450) UIT.</w:t>
      </w:r>
    </w:p>
    <w:p w14:paraId="707B74D3"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w:t>
      </w:r>
    </w:p>
  </w:footnote>
  <w:footnote w:id="9">
    <w:p w14:paraId="4B3DC1A8" w14:textId="77777777" w:rsidR="00CA59A2" w:rsidRPr="00701041" w:rsidRDefault="00CA59A2" w:rsidP="00FD177E">
      <w:pPr>
        <w:spacing w:after="0" w:line="240" w:lineRule="auto"/>
        <w:ind w:left="567" w:hanging="567"/>
        <w:contextualSpacing/>
        <w:jc w:val="both"/>
        <w:rPr>
          <w:rFonts w:ascii="Arial Narrow" w:eastAsia="Arial Narrow" w:hAnsi="Arial Narrow" w:cs="Arial"/>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r>
      <w:r w:rsidRPr="00701041">
        <w:rPr>
          <w:rFonts w:ascii="Arial Narrow" w:eastAsia="Arial Narrow" w:hAnsi="Arial Narrow" w:cs="Arial"/>
          <w:b/>
          <w:sz w:val="17"/>
          <w:szCs w:val="17"/>
        </w:rPr>
        <w:t>Artículo 114.- Medidas correctivas</w:t>
      </w:r>
    </w:p>
    <w:p w14:paraId="1B3B1F61"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01041" w:rsidRDefault="00CA59A2" w:rsidP="00FD177E">
      <w:pPr>
        <w:spacing w:after="0" w:line="240" w:lineRule="auto"/>
        <w:ind w:left="567" w:hanging="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01041" w:rsidRDefault="00CA59A2" w:rsidP="00FD177E">
      <w:pPr>
        <w:spacing w:after="0" w:line="240" w:lineRule="auto"/>
        <w:ind w:left="567" w:hanging="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Las medidas correctivas complementarias pueden dictarse de oficio o a pedido de parte.</w:t>
      </w:r>
    </w:p>
    <w:p w14:paraId="51455ACA" w14:textId="77777777" w:rsidR="00CA59A2" w:rsidRPr="00701041" w:rsidRDefault="00CA59A2" w:rsidP="00FD177E">
      <w:pPr>
        <w:spacing w:after="0" w:line="240" w:lineRule="auto"/>
        <w:ind w:left="567" w:hanging="567"/>
        <w:contextualSpacing/>
        <w:jc w:val="both"/>
        <w:rPr>
          <w:rFonts w:ascii="Arial Narrow" w:hAnsi="Arial Narrow" w:cs="Arial"/>
          <w:sz w:val="17"/>
          <w:szCs w:val="17"/>
        </w:rPr>
      </w:pPr>
    </w:p>
    <w:p w14:paraId="6CB8D69D" w14:textId="77777777" w:rsidR="00CA59A2" w:rsidRPr="00701041" w:rsidRDefault="00CA59A2" w:rsidP="00FD177E">
      <w:pPr>
        <w:spacing w:after="0" w:line="240" w:lineRule="auto"/>
        <w:ind w:left="567" w:hanging="567"/>
        <w:contextualSpacing/>
        <w:jc w:val="both"/>
        <w:rPr>
          <w:rFonts w:ascii="Arial Narrow" w:hAnsi="Arial Narrow" w:cs="Arial"/>
          <w:sz w:val="17"/>
          <w:szCs w:val="17"/>
        </w:rPr>
      </w:pPr>
      <w:r w:rsidRPr="00701041">
        <w:rPr>
          <w:rFonts w:ascii="Arial Narrow" w:eastAsia="Arial Narrow" w:hAnsi="Arial Narrow" w:cs="Arial"/>
          <w:b/>
          <w:sz w:val="17"/>
          <w:szCs w:val="17"/>
        </w:rPr>
        <w:tab/>
        <w:t>Artículo 115.- Medidas correctivas reparadoras</w:t>
      </w:r>
    </w:p>
    <w:p w14:paraId="0A0E4012" w14:textId="77777777" w:rsidR="00CA59A2" w:rsidRPr="00701041" w:rsidRDefault="00CA59A2" w:rsidP="00FD177E">
      <w:pPr>
        <w:spacing w:after="0" w:line="240" w:lineRule="auto"/>
        <w:ind w:left="567" w:hanging="283"/>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01041" w:rsidRDefault="00CA59A2" w:rsidP="00FD177E">
      <w:pPr>
        <w:numPr>
          <w:ilvl w:val="0"/>
          <w:numId w:val="1"/>
        </w:numPr>
        <w:spacing w:after="0" w:line="240" w:lineRule="auto"/>
        <w:ind w:left="567" w:firstLine="0"/>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Reparar productos.</w:t>
      </w:r>
    </w:p>
    <w:p w14:paraId="64B5280D" w14:textId="77777777" w:rsidR="00CA59A2" w:rsidRPr="00701041" w:rsidRDefault="00CA59A2" w:rsidP="00FD177E">
      <w:pPr>
        <w:numPr>
          <w:ilvl w:val="0"/>
          <w:numId w:val="1"/>
        </w:numPr>
        <w:spacing w:after="0" w:line="240" w:lineRule="auto"/>
        <w:ind w:left="567" w:firstLine="0"/>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701041" w:rsidRDefault="00CA59A2" w:rsidP="00FD177E">
      <w:pPr>
        <w:numPr>
          <w:ilvl w:val="0"/>
          <w:numId w:val="1"/>
        </w:numPr>
        <w:spacing w:after="0" w:line="240" w:lineRule="auto"/>
        <w:ind w:left="567" w:firstLine="0"/>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01041" w:rsidRDefault="00CA59A2" w:rsidP="00FD177E">
      <w:pPr>
        <w:numPr>
          <w:ilvl w:val="0"/>
          <w:numId w:val="1"/>
        </w:numPr>
        <w:spacing w:after="0" w:line="240" w:lineRule="auto"/>
        <w:ind w:left="567" w:firstLine="0"/>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701041" w:rsidRDefault="00CA59A2" w:rsidP="00FD177E">
      <w:pPr>
        <w:numPr>
          <w:ilvl w:val="0"/>
          <w:numId w:val="1"/>
        </w:numPr>
        <w:spacing w:after="0" w:line="240" w:lineRule="auto"/>
        <w:ind w:left="567" w:firstLine="0"/>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Cumplir con ejecutar otras prestaciones u obligaciones legales o convencionales a su cargo.</w:t>
      </w:r>
    </w:p>
    <w:p w14:paraId="385F165C" w14:textId="77777777" w:rsidR="00CA59A2" w:rsidRPr="00701041" w:rsidRDefault="00CA59A2" w:rsidP="00FD177E">
      <w:pPr>
        <w:numPr>
          <w:ilvl w:val="0"/>
          <w:numId w:val="1"/>
        </w:numPr>
        <w:spacing w:after="0" w:line="240" w:lineRule="auto"/>
        <w:ind w:left="567" w:firstLine="0"/>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01041" w:rsidRDefault="00CA59A2" w:rsidP="00FD177E">
      <w:pPr>
        <w:numPr>
          <w:ilvl w:val="0"/>
          <w:numId w:val="1"/>
        </w:numPr>
        <w:spacing w:after="0" w:line="240" w:lineRule="auto"/>
        <w:ind w:left="567" w:firstLine="0"/>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701041" w:rsidRDefault="00CA59A2" w:rsidP="00FD177E">
      <w:pPr>
        <w:pStyle w:val="Sinespaciado"/>
        <w:ind w:firstLine="567"/>
        <w:contextualSpacing/>
        <w:jc w:val="both"/>
        <w:rPr>
          <w:rFonts w:ascii="Arial Narrow" w:hAnsi="Arial Narrow" w:cs="Arial"/>
          <w:sz w:val="17"/>
          <w:szCs w:val="17"/>
        </w:rPr>
      </w:pPr>
      <w:r w:rsidRPr="00701041">
        <w:rPr>
          <w:rFonts w:ascii="Arial Narrow" w:hAnsi="Arial Narrow" w:cs="Arial"/>
          <w:sz w:val="17"/>
          <w:szCs w:val="17"/>
        </w:rPr>
        <w:t>Pagar los gastos incurridos por el consumidor para mitigar las consecuencias de la infracción administrativa.</w:t>
      </w:r>
    </w:p>
    <w:p w14:paraId="130D0A42" w14:textId="77777777" w:rsidR="00CA59A2" w:rsidRPr="00701041" w:rsidRDefault="00CA59A2" w:rsidP="00FD177E">
      <w:pPr>
        <w:pStyle w:val="Sinespaciado"/>
        <w:ind w:firstLine="567"/>
        <w:contextualSpacing/>
        <w:jc w:val="both"/>
        <w:rPr>
          <w:rFonts w:ascii="Arial Narrow" w:hAnsi="Arial Narrow" w:cs="Arial"/>
          <w:sz w:val="17"/>
          <w:szCs w:val="17"/>
        </w:rPr>
      </w:pPr>
      <w:r w:rsidRPr="00701041">
        <w:rPr>
          <w:rFonts w:ascii="Arial Narrow" w:hAnsi="Arial Narrow" w:cs="Arial"/>
          <w:sz w:val="17"/>
          <w:szCs w:val="17"/>
        </w:rPr>
        <w:t>Otras medidas reparadoras análogas de efectos equivalentes a las anteriores.</w:t>
      </w:r>
    </w:p>
    <w:p w14:paraId="764F3361" w14:textId="77777777" w:rsidR="00CA59A2" w:rsidRPr="00701041" w:rsidRDefault="00CA59A2" w:rsidP="00FD177E">
      <w:pPr>
        <w:pStyle w:val="Sinespaciado"/>
        <w:ind w:left="567"/>
        <w:contextualSpacing/>
        <w:jc w:val="both"/>
        <w:rPr>
          <w:rFonts w:ascii="Arial Narrow" w:hAnsi="Arial Narrow" w:cs="Arial"/>
          <w:sz w:val="17"/>
          <w:szCs w:val="17"/>
        </w:rPr>
      </w:pPr>
      <w:r w:rsidRPr="00701041">
        <w:rPr>
          <w:rFonts w:ascii="Arial Narrow" w:hAnsi="Arial Narrow" w:cs="Arial"/>
          <w:sz w:val="17"/>
          <w:szCs w:val="17"/>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701041" w:rsidRDefault="00CA59A2" w:rsidP="00FD177E">
      <w:pPr>
        <w:spacing w:after="0" w:line="240" w:lineRule="auto"/>
        <w:ind w:left="567"/>
        <w:contextualSpacing/>
        <w:jc w:val="both"/>
        <w:rPr>
          <w:rFonts w:ascii="Arial Narrow" w:hAnsi="Arial Narrow" w:cs="Arial"/>
          <w:sz w:val="17"/>
          <w:szCs w:val="17"/>
        </w:rPr>
      </w:pPr>
      <w:r w:rsidRPr="00701041">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01041" w:rsidRDefault="00CA59A2" w:rsidP="00FD177E">
      <w:pPr>
        <w:spacing w:after="0" w:line="240" w:lineRule="auto"/>
        <w:ind w:left="567"/>
        <w:contextualSpacing/>
        <w:jc w:val="both"/>
        <w:rPr>
          <w:rFonts w:ascii="Arial Narrow" w:hAnsi="Arial Narrow" w:cs="Arial"/>
          <w:sz w:val="17"/>
          <w:szCs w:val="17"/>
        </w:rPr>
      </w:pPr>
      <w:r w:rsidRPr="00701041">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p>
    <w:p w14:paraId="579B3C0E" w14:textId="77777777" w:rsidR="00CA59A2" w:rsidRPr="00701041" w:rsidRDefault="00CA59A2" w:rsidP="00FD177E">
      <w:pPr>
        <w:spacing w:after="0" w:line="240" w:lineRule="auto"/>
        <w:ind w:left="567"/>
        <w:contextualSpacing/>
        <w:jc w:val="both"/>
        <w:rPr>
          <w:rFonts w:ascii="Arial Narrow" w:eastAsia="Arial Narrow" w:hAnsi="Arial Narrow" w:cs="Arial"/>
          <w:b/>
          <w:bCs/>
          <w:sz w:val="17"/>
          <w:szCs w:val="17"/>
        </w:rPr>
      </w:pPr>
      <w:r w:rsidRPr="00701041">
        <w:rPr>
          <w:rFonts w:ascii="Arial Narrow" w:eastAsia="Arial Narrow" w:hAnsi="Arial Narrow" w:cs="Arial"/>
          <w:b/>
          <w:bCs/>
          <w:sz w:val="17"/>
          <w:szCs w:val="17"/>
        </w:rPr>
        <w:t>Artículo 116.- Medidas correctivas complementarias</w:t>
      </w:r>
    </w:p>
    <w:p w14:paraId="795BD0E8"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d. En caso de infracciones muy graves y de reincidencia o </w:t>
      </w:r>
      <w:proofErr w:type="spellStart"/>
      <w:r w:rsidRPr="00701041">
        <w:rPr>
          <w:rFonts w:ascii="Arial Narrow" w:eastAsia="Arial Narrow" w:hAnsi="Arial Narrow" w:cs="Arial"/>
          <w:sz w:val="17"/>
          <w:szCs w:val="17"/>
        </w:rPr>
        <w:t>reiterancia</w:t>
      </w:r>
      <w:proofErr w:type="spellEnd"/>
      <w:r w:rsidRPr="00701041">
        <w:rPr>
          <w:rFonts w:ascii="Arial Narrow" w:eastAsia="Arial Narrow" w:hAnsi="Arial Narrow" w:cs="Arial"/>
          <w:sz w:val="17"/>
          <w:szCs w:val="17"/>
        </w:rPr>
        <w:t xml:space="preserve">: </w:t>
      </w:r>
    </w:p>
    <w:p w14:paraId="700F1C70"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w:t>
      </w:r>
      <w:proofErr w:type="spellStart"/>
      <w:r w:rsidRPr="00701041">
        <w:rPr>
          <w:rFonts w:ascii="Arial Narrow" w:eastAsia="Arial Narrow" w:hAnsi="Arial Narrow" w:cs="Arial"/>
          <w:sz w:val="17"/>
          <w:szCs w:val="17"/>
        </w:rPr>
        <w:t>ii</w:t>
      </w:r>
      <w:proofErr w:type="spellEnd"/>
      <w:r w:rsidRPr="00701041">
        <w:rPr>
          <w:rFonts w:ascii="Arial Narrow" w:eastAsia="Arial Narrow" w:hAnsi="Arial Narrow" w:cs="Arial"/>
          <w:sz w:val="17"/>
          <w:szCs w:val="17"/>
        </w:rPr>
        <w:t xml:space="preserve">) Solicitar a la autoridad competente la inhabilitación, temporal o permanente, del proveedor en función de los alcances de la infracción sancionada. </w:t>
      </w:r>
    </w:p>
    <w:p w14:paraId="67A70718"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e. Publicación de avisos </w:t>
      </w:r>
      <w:proofErr w:type="spellStart"/>
      <w:r w:rsidRPr="00701041">
        <w:rPr>
          <w:rFonts w:ascii="Arial Narrow" w:eastAsia="Arial Narrow" w:hAnsi="Arial Narrow" w:cs="Arial"/>
          <w:sz w:val="17"/>
          <w:szCs w:val="17"/>
        </w:rPr>
        <w:t>rectificatorios</w:t>
      </w:r>
      <w:proofErr w:type="spellEnd"/>
      <w:r w:rsidRPr="00701041">
        <w:rPr>
          <w:rFonts w:ascii="Arial Narrow" w:eastAsia="Arial Narrow" w:hAnsi="Arial Narrow" w:cs="Arial"/>
          <w:sz w:val="17"/>
          <w:szCs w:val="17"/>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701041" w:rsidRDefault="00CA59A2" w:rsidP="00FD177E">
      <w:pPr>
        <w:spacing w:after="0" w:line="240" w:lineRule="auto"/>
        <w:ind w:left="567"/>
        <w:contextualSpacing/>
        <w:jc w:val="both"/>
        <w:rPr>
          <w:rFonts w:ascii="Arial Narrow" w:eastAsia="Arial Narrow" w:hAnsi="Arial Narrow" w:cs="Arial"/>
          <w:sz w:val="17"/>
          <w:szCs w:val="17"/>
        </w:rPr>
      </w:pPr>
    </w:p>
  </w:footnote>
  <w:footnote w:id="10">
    <w:p w14:paraId="1E48C7DB" w14:textId="77777777" w:rsidR="00CA59A2" w:rsidRPr="00701041" w:rsidRDefault="00CA59A2" w:rsidP="00FD177E">
      <w:pPr>
        <w:pStyle w:val="Textonotapie"/>
        <w:tabs>
          <w:tab w:val="left" w:pos="567"/>
        </w:tabs>
        <w:ind w:left="567" w:hanging="567"/>
        <w:contextualSpacing/>
        <w:jc w:val="both"/>
        <w:rPr>
          <w:rFonts w:ascii="Arial Narrow" w:hAnsi="Arial Narrow" w:cs="Arial"/>
          <w:b/>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r>
      <w:r w:rsidRPr="00701041">
        <w:rPr>
          <w:rFonts w:ascii="Arial Narrow" w:eastAsia="Arial Narrow" w:hAnsi="Arial Narrow" w:cs="Arial"/>
          <w:b/>
          <w:sz w:val="17"/>
          <w:szCs w:val="17"/>
        </w:rPr>
        <w:t>LEY 29571, CÓDIGO DE PROTECCIÓN Y DEFENSA DEL CONSUMIDOR</w:t>
      </w:r>
      <w:r w:rsidRPr="00701041">
        <w:rPr>
          <w:rFonts w:ascii="Arial Narrow" w:hAnsi="Arial Narrow" w:cs="Arial"/>
          <w:b/>
          <w:bCs/>
          <w:sz w:val="17"/>
          <w:szCs w:val="17"/>
        </w:rPr>
        <w:t xml:space="preserve">, </w:t>
      </w:r>
      <w:r w:rsidRPr="00701041">
        <w:rPr>
          <w:rFonts w:ascii="Arial Narrow" w:hAnsi="Arial Narrow" w:cs="Arial"/>
          <w:b/>
          <w:sz w:val="17"/>
          <w:szCs w:val="17"/>
        </w:rPr>
        <w:t>publicado el 2 de setiembre de 2010 y modificado por Decreto Legislativo N° 1308</w:t>
      </w:r>
    </w:p>
    <w:p w14:paraId="6927EAA2" w14:textId="77777777" w:rsidR="00CA59A2" w:rsidRPr="00701041" w:rsidRDefault="00CA59A2" w:rsidP="00FD177E">
      <w:pPr>
        <w:pStyle w:val="Textonotapie"/>
        <w:tabs>
          <w:tab w:val="left" w:pos="567"/>
        </w:tabs>
        <w:contextualSpacing/>
        <w:jc w:val="both"/>
        <w:rPr>
          <w:rFonts w:ascii="Arial Narrow" w:eastAsia="Arial Narrow" w:hAnsi="Arial Narrow" w:cs="Arial"/>
          <w:b/>
          <w:sz w:val="17"/>
          <w:szCs w:val="17"/>
        </w:rPr>
      </w:pPr>
      <w:r w:rsidRPr="00701041">
        <w:rPr>
          <w:rFonts w:ascii="Arial Narrow" w:eastAsia="Arial Narrow" w:hAnsi="Arial Narrow" w:cs="Arial"/>
          <w:b/>
          <w:sz w:val="17"/>
          <w:szCs w:val="17"/>
        </w:rPr>
        <w:tab/>
        <w:t>Artículo 112.- Criterios de graduación de las sanciones administrativas</w:t>
      </w:r>
    </w:p>
    <w:p w14:paraId="3B612D08" w14:textId="77777777" w:rsidR="00CA59A2" w:rsidRPr="00701041" w:rsidRDefault="00CA59A2" w:rsidP="00FD177E">
      <w:pPr>
        <w:pStyle w:val="Textonotapie"/>
        <w:tabs>
          <w:tab w:val="left" w:pos="567"/>
        </w:tabs>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w:t>
      </w:r>
    </w:p>
    <w:p w14:paraId="1A096021" w14:textId="77777777" w:rsidR="00CA59A2" w:rsidRPr="00701041" w:rsidRDefault="00CA59A2" w:rsidP="00FD177E">
      <w:pPr>
        <w:pStyle w:val="Textonotapie"/>
        <w:tabs>
          <w:tab w:val="left" w:pos="567"/>
        </w:tabs>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Se consideran circunstancias atenuantes especiales, las siguientes:</w:t>
      </w:r>
    </w:p>
    <w:p w14:paraId="74B98BC1" w14:textId="77777777" w:rsidR="00CA59A2" w:rsidRPr="00701041" w:rsidRDefault="00CA59A2" w:rsidP="00FD177E">
      <w:pPr>
        <w:pStyle w:val="Textonotapie"/>
        <w:tabs>
          <w:tab w:val="left" w:pos="567"/>
        </w:tabs>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ab/>
        <w:t>(…)</w:t>
      </w:r>
    </w:p>
    <w:p w14:paraId="0D336D0B" w14:textId="77777777" w:rsidR="00CA59A2" w:rsidRPr="00701041" w:rsidRDefault="00CA59A2" w:rsidP="00FD177E">
      <w:pPr>
        <w:pStyle w:val="Textonotapie"/>
        <w:tabs>
          <w:tab w:val="left" w:pos="567"/>
        </w:tabs>
        <w:ind w:left="567"/>
        <w:contextualSpacing/>
        <w:jc w:val="both"/>
        <w:rPr>
          <w:rFonts w:ascii="Arial Narrow" w:eastAsia="Arial Narrow" w:hAnsi="Arial Narrow" w:cs="Arial"/>
          <w:sz w:val="17"/>
          <w:szCs w:val="17"/>
        </w:rPr>
      </w:pPr>
      <w:r w:rsidRPr="00701041">
        <w:rPr>
          <w:rFonts w:ascii="Arial Narrow" w:eastAsia="Arial Narrow" w:hAnsi="Arial Narrow" w:cs="Arial"/>
          <w:sz w:val="17"/>
          <w:szCs w:val="17"/>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01041">
        <w:rPr>
          <w:rFonts w:ascii="Arial Narrow" w:eastAsia="Arial Narrow" w:hAnsi="Arial Narrow" w:cs="Arial"/>
          <w:sz w:val="17"/>
          <w:szCs w:val="17"/>
        </w:rPr>
        <w:t>liminarmente</w:t>
      </w:r>
      <w:proofErr w:type="spellEnd"/>
      <w:r w:rsidRPr="00701041">
        <w:rPr>
          <w:rFonts w:ascii="Arial Narrow" w:eastAsia="Arial Narrow" w:hAnsi="Arial Narrow" w:cs="Arial"/>
          <w:sz w:val="17"/>
          <w:szCs w:val="17"/>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701041" w:rsidRDefault="00CA59A2" w:rsidP="00FD177E">
      <w:pPr>
        <w:pStyle w:val="Textonotapie"/>
        <w:contextualSpacing/>
        <w:jc w:val="both"/>
        <w:rPr>
          <w:rFonts w:ascii="Arial Narrow" w:hAnsi="Arial Narrow" w:cs="Arial"/>
          <w:sz w:val="17"/>
          <w:szCs w:val="17"/>
        </w:rPr>
      </w:pPr>
    </w:p>
  </w:footnote>
  <w:footnote w:id="11">
    <w:p w14:paraId="3836DFB3" w14:textId="77777777" w:rsidR="00CA59A2" w:rsidRPr="00701041" w:rsidRDefault="00CA59A2" w:rsidP="00FD177E">
      <w:pPr>
        <w:autoSpaceDE w:val="0"/>
        <w:autoSpaceDN w:val="0"/>
        <w:adjustRightInd w:val="0"/>
        <w:spacing w:after="0" w:line="240" w:lineRule="auto"/>
        <w:ind w:left="567" w:hanging="567"/>
        <w:contextualSpacing/>
        <w:jc w:val="both"/>
        <w:rPr>
          <w:rFonts w:ascii="Arial Narrow" w:hAnsi="Arial Narrow" w:cs="Arial"/>
          <w:b/>
          <w:bCs/>
          <w:sz w:val="17"/>
          <w:szCs w:val="17"/>
        </w:rPr>
      </w:pPr>
      <w:r w:rsidRPr="00701041">
        <w:rPr>
          <w:rStyle w:val="Refdenotaalpie"/>
          <w:rFonts w:ascii="Arial Narrow" w:hAnsi="Arial Narrow" w:cs="Arial"/>
          <w:b/>
          <w:bCs/>
          <w:sz w:val="17"/>
          <w:szCs w:val="17"/>
        </w:rPr>
        <w:footnoteRef/>
      </w:r>
      <w:r w:rsidRPr="00701041">
        <w:rPr>
          <w:rFonts w:ascii="Arial Narrow" w:hAnsi="Arial Narrow" w:cs="Arial"/>
          <w:b/>
          <w:bCs/>
          <w:sz w:val="17"/>
          <w:szCs w:val="17"/>
        </w:rPr>
        <w:t xml:space="preserve"> </w:t>
      </w:r>
      <w:r w:rsidRPr="00701041">
        <w:rPr>
          <w:rFonts w:ascii="Arial Narrow" w:hAnsi="Arial Narrow" w:cs="Arial"/>
          <w:b/>
          <w:bCs/>
          <w:sz w:val="17"/>
          <w:szCs w:val="17"/>
        </w:rPr>
        <w:tab/>
        <w:t xml:space="preserve">DECRETO LEGISLATIVO </w:t>
      </w:r>
      <w:proofErr w:type="spellStart"/>
      <w:r w:rsidRPr="00701041">
        <w:rPr>
          <w:rFonts w:ascii="Arial Narrow" w:hAnsi="Arial Narrow" w:cs="Arial"/>
          <w:b/>
          <w:bCs/>
          <w:sz w:val="17"/>
          <w:szCs w:val="17"/>
        </w:rPr>
        <w:t>Nº</w:t>
      </w:r>
      <w:proofErr w:type="spellEnd"/>
      <w:r w:rsidRPr="00701041">
        <w:rPr>
          <w:rFonts w:ascii="Arial Narrow" w:hAnsi="Arial Narrow" w:cs="Arial"/>
          <w:b/>
          <w:bCs/>
          <w:sz w:val="17"/>
          <w:szCs w:val="17"/>
        </w:rPr>
        <w:t xml:space="preserve"> 807, LEY SOBRE FACULTADES, NORMAS Y ORGANIZACIÓN DEL INDECOPI FACULTADES DE LAS COMISIONES Y OFICINAS DEL INDECOPI</w:t>
      </w:r>
    </w:p>
    <w:p w14:paraId="2C30A4A1" w14:textId="77777777" w:rsidR="00CA59A2" w:rsidRPr="00701041" w:rsidRDefault="00CA59A2" w:rsidP="00FD177E">
      <w:pPr>
        <w:pStyle w:val="NormalWeb"/>
        <w:spacing w:after="0" w:line="240" w:lineRule="auto"/>
        <w:ind w:left="567"/>
        <w:contextualSpacing/>
        <w:jc w:val="both"/>
        <w:rPr>
          <w:rFonts w:ascii="Arial Narrow" w:hAnsi="Arial Narrow" w:cs="Arial"/>
          <w:bCs/>
          <w:sz w:val="17"/>
          <w:szCs w:val="17"/>
        </w:rPr>
      </w:pPr>
      <w:r w:rsidRPr="00701041">
        <w:rPr>
          <w:rFonts w:ascii="Arial Narrow" w:hAnsi="Arial Narrow" w:cs="Arial"/>
          <w:b/>
          <w:sz w:val="17"/>
          <w:szCs w:val="17"/>
        </w:rPr>
        <w:t xml:space="preserve">Artículo 29.- </w:t>
      </w:r>
      <w:r w:rsidRPr="00701041">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701041" w:rsidRDefault="00CA59A2" w:rsidP="00FD177E">
      <w:pPr>
        <w:pStyle w:val="NormalWeb"/>
        <w:spacing w:after="0" w:line="240" w:lineRule="auto"/>
        <w:ind w:left="567"/>
        <w:contextualSpacing/>
        <w:jc w:val="both"/>
        <w:rPr>
          <w:rFonts w:ascii="Arial Narrow" w:hAnsi="Arial Narrow" w:cs="Arial"/>
          <w:sz w:val="17"/>
          <w:szCs w:val="17"/>
        </w:rPr>
      </w:pPr>
    </w:p>
  </w:footnote>
  <w:footnote w:id="12">
    <w:p w14:paraId="69457C94" w14:textId="77777777" w:rsidR="00CA59A2" w:rsidRPr="00701041" w:rsidRDefault="00CA59A2" w:rsidP="00FD177E">
      <w:pPr>
        <w:pStyle w:val="Textonotapie"/>
        <w:ind w:left="567" w:hanging="567"/>
        <w:contextualSpacing/>
        <w:jc w:val="both"/>
        <w:rPr>
          <w:rFonts w:ascii="Arial Narrow" w:hAnsi="Arial Narrow" w:cs="Arial"/>
          <w:sz w:val="17"/>
          <w:szCs w:val="17"/>
        </w:rPr>
      </w:pPr>
      <w:r w:rsidRPr="00701041">
        <w:rPr>
          <w:rStyle w:val="Refdenotaalpie"/>
          <w:rFonts w:ascii="Arial Narrow" w:hAnsi="Arial Narrow" w:cs="Arial"/>
          <w:sz w:val="17"/>
          <w:szCs w:val="17"/>
        </w:rPr>
        <w:footnoteRef/>
      </w:r>
      <w:r w:rsidRPr="00701041">
        <w:rPr>
          <w:rFonts w:ascii="Arial Narrow" w:hAnsi="Arial Narrow" w:cs="Arial"/>
          <w:sz w:val="17"/>
          <w:szCs w:val="17"/>
        </w:rPr>
        <w:t xml:space="preserve"> </w:t>
      </w:r>
      <w:r w:rsidRPr="00701041">
        <w:rPr>
          <w:rFonts w:ascii="Arial Narrow" w:hAnsi="Arial Narrow" w:cs="Arial"/>
          <w:sz w:val="17"/>
          <w:szCs w:val="17"/>
        </w:rPr>
        <w:tab/>
      </w:r>
      <w:r w:rsidRPr="00701041">
        <w:rPr>
          <w:rFonts w:ascii="Arial Narrow" w:eastAsia="Arial" w:hAnsi="Arial Narrow" w:cs="Arial"/>
          <w:b/>
          <w:sz w:val="17"/>
          <w:szCs w:val="17"/>
        </w:rPr>
        <w:t>TEXTO ÚNICO ORDENADO DE LA LEY DEL PROCEDIMIENTO ADMINISTRATIVO GENERAL, aprobado mediante DECRETO SUPREMO N° 004-2019-JUS y publicado el 25 de enero de 2019</w:t>
      </w:r>
    </w:p>
    <w:p w14:paraId="29C91C86" w14:textId="77777777" w:rsidR="00CA59A2" w:rsidRPr="00701041" w:rsidRDefault="00CA59A2" w:rsidP="00FD177E">
      <w:pPr>
        <w:pStyle w:val="Textonotapie"/>
        <w:ind w:left="1134" w:hanging="567"/>
        <w:contextualSpacing/>
        <w:jc w:val="both"/>
        <w:rPr>
          <w:rFonts w:ascii="Arial Narrow" w:hAnsi="Arial Narrow" w:cs="Arial"/>
          <w:b/>
          <w:bCs/>
          <w:sz w:val="17"/>
          <w:szCs w:val="17"/>
        </w:rPr>
      </w:pPr>
      <w:r w:rsidRPr="00701041">
        <w:rPr>
          <w:rFonts w:ascii="Arial Narrow" w:hAnsi="Arial Narrow" w:cs="Arial"/>
          <w:b/>
          <w:bCs/>
          <w:sz w:val="17"/>
          <w:szCs w:val="17"/>
        </w:rPr>
        <w:t>Artículo 20.- Modalidades de notificación</w:t>
      </w:r>
    </w:p>
    <w:p w14:paraId="078AE407" w14:textId="77777777" w:rsidR="00B97AB5" w:rsidRPr="00701041" w:rsidRDefault="00772A00" w:rsidP="00FD177E">
      <w:pPr>
        <w:pStyle w:val="Textonotapie"/>
        <w:ind w:left="567"/>
        <w:contextualSpacing/>
        <w:jc w:val="both"/>
        <w:rPr>
          <w:rFonts w:ascii="Arial Narrow" w:hAnsi="Arial Narrow" w:cs="Arial"/>
          <w:sz w:val="17"/>
          <w:szCs w:val="17"/>
          <w:lang w:val="es-ES"/>
        </w:rPr>
      </w:pPr>
      <w:r w:rsidRPr="00701041">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701041" w:rsidRDefault="00772A00" w:rsidP="00FD177E">
      <w:pPr>
        <w:pStyle w:val="Textonotapie"/>
        <w:ind w:left="567"/>
        <w:contextualSpacing/>
        <w:jc w:val="both"/>
        <w:rPr>
          <w:rFonts w:ascii="Arial Narrow" w:hAnsi="Arial Narrow" w:cs="Arial"/>
          <w:sz w:val="17"/>
          <w:szCs w:val="17"/>
          <w:lang w:val="es-ES"/>
        </w:rPr>
      </w:pPr>
      <w:r w:rsidRPr="00701041">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701041" w:rsidRDefault="00772A00" w:rsidP="00FD177E">
      <w:pPr>
        <w:pStyle w:val="Textonotapie"/>
        <w:ind w:left="567"/>
        <w:contextualSpacing/>
        <w:jc w:val="both"/>
        <w:rPr>
          <w:rFonts w:ascii="Arial Narrow" w:hAnsi="Arial Narrow" w:cs="Arial"/>
          <w:sz w:val="17"/>
          <w:szCs w:val="17"/>
          <w:lang w:val="es-ES"/>
        </w:rPr>
      </w:pPr>
      <w:r w:rsidRPr="00701041">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4F2F"/>
    <w:rsid w:val="000153EC"/>
    <w:rsid w:val="00021807"/>
    <w:rsid w:val="000313B8"/>
    <w:rsid w:val="0003228C"/>
    <w:rsid w:val="00043A1C"/>
    <w:rsid w:val="00046EC8"/>
    <w:rsid w:val="00066F9B"/>
    <w:rsid w:val="00080193"/>
    <w:rsid w:val="0008134D"/>
    <w:rsid w:val="00081CBB"/>
    <w:rsid w:val="00086D54"/>
    <w:rsid w:val="00090C67"/>
    <w:rsid w:val="000A1CD5"/>
    <w:rsid w:val="000A2C5A"/>
    <w:rsid w:val="000C03E0"/>
    <w:rsid w:val="000C186B"/>
    <w:rsid w:val="000C4DDA"/>
    <w:rsid w:val="000D0811"/>
    <w:rsid w:val="000E04C3"/>
    <w:rsid w:val="000E5C8E"/>
    <w:rsid w:val="000E6429"/>
    <w:rsid w:val="000E70CE"/>
    <w:rsid w:val="00107A1A"/>
    <w:rsid w:val="00121544"/>
    <w:rsid w:val="00124069"/>
    <w:rsid w:val="00130629"/>
    <w:rsid w:val="00131702"/>
    <w:rsid w:val="00164BA4"/>
    <w:rsid w:val="00166964"/>
    <w:rsid w:val="001670D0"/>
    <w:rsid w:val="001817A1"/>
    <w:rsid w:val="0019248B"/>
    <w:rsid w:val="001973E1"/>
    <w:rsid w:val="001A1EFD"/>
    <w:rsid w:val="001B1830"/>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40361"/>
    <w:rsid w:val="00251562"/>
    <w:rsid w:val="00260C16"/>
    <w:rsid w:val="0027292C"/>
    <w:rsid w:val="00272FF7"/>
    <w:rsid w:val="002769D6"/>
    <w:rsid w:val="0028248F"/>
    <w:rsid w:val="0028342D"/>
    <w:rsid w:val="0028624B"/>
    <w:rsid w:val="00290C55"/>
    <w:rsid w:val="002919C1"/>
    <w:rsid w:val="00291B98"/>
    <w:rsid w:val="00293F2F"/>
    <w:rsid w:val="002A0A1A"/>
    <w:rsid w:val="002A10BA"/>
    <w:rsid w:val="002B0771"/>
    <w:rsid w:val="002B2DF7"/>
    <w:rsid w:val="002C265E"/>
    <w:rsid w:val="002C52CC"/>
    <w:rsid w:val="002D68A3"/>
    <w:rsid w:val="002E5997"/>
    <w:rsid w:val="002E5B3A"/>
    <w:rsid w:val="002F36CE"/>
    <w:rsid w:val="002F47E6"/>
    <w:rsid w:val="0030215E"/>
    <w:rsid w:val="003246B7"/>
    <w:rsid w:val="00327F5B"/>
    <w:rsid w:val="003304BA"/>
    <w:rsid w:val="003416D0"/>
    <w:rsid w:val="00345437"/>
    <w:rsid w:val="00353D90"/>
    <w:rsid w:val="003569CD"/>
    <w:rsid w:val="00357AED"/>
    <w:rsid w:val="003609C5"/>
    <w:rsid w:val="003719B7"/>
    <w:rsid w:val="003748FB"/>
    <w:rsid w:val="003A00D7"/>
    <w:rsid w:val="003A3BA5"/>
    <w:rsid w:val="003A3BA6"/>
    <w:rsid w:val="003C22C4"/>
    <w:rsid w:val="003C6685"/>
    <w:rsid w:val="003E4025"/>
    <w:rsid w:val="003E755C"/>
    <w:rsid w:val="003F7856"/>
    <w:rsid w:val="004251B6"/>
    <w:rsid w:val="00427738"/>
    <w:rsid w:val="00446E66"/>
    <w:rsid w:val="00453840"/>
    <w:rsid w:val="004551D0"/>
    <w:rsid w:val="00466DFF"/>
    <w:rsid w:val="00471511"/>
    <w:rsid w:val="0047310F"/>
    <w:rsid w:val="00487837"/>
    <w:rsid w:val="004A45A4"/>
    <w:rsid w:val="004B0B44"/>
    <w:rsid w:val="004B1E5F"/>
    <w:rsid w:val="004C4BF2"/>
    <w:rsid w:val="004D0925"/>
    <w:rsid w:val="004D6D10"/>
    <w:rsid w:val="004D7945"/>
    <w:rsid w:val="004F1116"/>
    <w:rsid w:val="004F3BAB"/>
    <w:rsid w:val="005110B9"/>
    <w:rsid w:val="00515328"/>
    <w:rsid w:val="00531C07"/>
    <w:rsid w:val="00537A7E"/>
    <w:rsid w:val="00537BD7"/>
    <w:rsid w:val="00544EBE"/>
    <w:rsid w:val="00547BF9"/>
    <w:rsid w:val="005505B7"/>
    <w:rsid w:val="0055380D"/>
    <w:rsid w:val="005636EE"/>
    <w:rsid w:val="00565126"/>
    <w:rsid w:val="00565BE7"/>
    <w:rsid w:val="0057588D"/>
    <w:rsid w:val="0058044E"/>
    <w:rsid w:val="0059376C"/>
    <w:rsid w:val="005B08A8"/>
    <w:rsid w:val="005B7647"/>
    <w:rsid w:val="005C641F"/>
    <w:rsid w:val="005D2A91"/>
    <w:rsid w:val="005D3B8D"/>
    <w:rsid w:val="005D7A26"/>
    <w:rsid w:val="005E5407"/>
    <w:rsid w:val="005E58C8"/>
    <w:rsid w:val="005F18BC"/>
    <w:rsid w:val="005F38F3"/>
    <w:rsid w:val="005F713F"/>
    <w:rsid w:val="00601F77"/>
    <w:rsid w:val="00612454"/>
    <w:rsid w:val="00626395"/>
    <w:rsid w:val="0063007C"/>
    <w:rsid w:val="00646CC7"/>
    <w:rsid w:val="00647E2F"/>
    <w:rsid w:val="00654587"/>
    <w:rsid w:val="00657D0C"/>
    <w:rsid w:val="00673955"/>
    <w:rsid w:val="00676B69"/>
    <w:rsid w:val="006C0148"/>
    <w:rsid w:val="006E20FA"/>
    <w:rsid w:val="006F0D03"/>
    <w:rsid w:val="00701041"/>
    <w:rsid w:val="00711750"/>
    <w:rsid w:val="00714623"/>
    <w:rsid w:val="00716340"/>
    <w:rsid w:val="00716850"/>
    <w:rsid w:val="00717C7F"/>
    <w:rsid w:val="00732D6C"/>
    <w:rsid w:val="00735F8D"/>
    <w:rsid w:val="0074378D"/>
    <w:rsid w:val="0074704C"/>
    <w:rsid w:val="0076125F"/>
    <w:rsid w:val="00761FEA"/>
    <w:rsid w:val="00762D3E"/>
    <w:rsid w:val="00763DFC"/>
    <w:rsid w:val="00772A00"/>
    <w:rsid w:val="00783D3F"/>
    <w:rsid w:val="00787CB9"/>
    <w:rsid w:val="00793E0A"/>
    <w:rsid w:val="007940FC"/>
    <w:rsid w:val="007A4F99"/>
    <w:rsid w:val="007A5184"/>
    <w:rsid w:val="007B4567"/>
    <w:rsid w:val="007B50E3"/>
    <w:rsid w:val="007B6063"/>
    <w:rsid w:val="007C669A"/>
    <w:rsid w:val="007D31A8"/>
    <w:rsid w:val="007D5B20"/>
    <w:rsid w:val="007D671B"/>
    <w:rsid w:val="007E3262"/>
    <w:rsid w:val="007E409F"/>
    <w:rsid w:val="007F305F"/>
    <w:rsid w:val="007F4EFA"/>
    <w:rsid w:val="00803D7E"/>
    <w:rsid w:val="0080766B"/>
    <w:rsid w:val="00811A2B"/>
    <w:rsid w:val="0082247E"/>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0AB"/>
    <w:rsid w:val="008B4811"/>
    <w:rsid w:val="008C1151"/>
    <w:rsid w:val="008C6BCC"/>
    <w:rsid w:val="008C7DBE"/>
    <w:rsid w:val="008E2E5A"/>
    <w:rsid w:val="008E6BA0"/>
    <w:rsid w:val="008E746F"/>
    <w:rsid w:val="00924F24"/>
    <w:rsid w:val="00947FE2"/>
    <w:rsid w:val="009560AB"/>
    <w:rsid w:val="009606E6"/>
    <w:rsid w:val="00964805"/>
    <w:rsid w:val="00967420"/>
    <w:rsid w:val="00967D93"/>
    <w:rsid w:val="009805B9"/>
    <w:rsid w:val="0098178C"/>
    <w:rsid w:val="00985114"/>
    <w:rsid w:val="00987623"/>
    <w:rsid w:val="00996DC2"/>
    <w:rsid w:val="009B0B00"/>
    <w:rsid w:val="009B2027"/>
    <w:rsid w:val="009C3228"/>
    <w:rsid w:val="009D2900"/>
    <w:rsid w:val="009D4278"/>
    <w:rsid w:val="009D66A2"/>
    <w:rsid w:val="009D7D45"/>
    <w:rsid w:val="00A0361F"/>
    <w:rsid w:val="00A134BB"/>
    <w:rsid w:val="00A17FC8"/>
    <w:rsid w:val="00A23703"/>
    <w:rsid w:val="00A37879"/>
    <w:rsid w:val="00A50683"/>
    <w:rsid w:val="00A54BBE"/>
    <w:rsid w:val="00A61A33"/>
    <w:rsid w:val="00A62491"/>
    <w:rsid w:val="00A65417"/>
    <w:rsid w:val="00A66205"/>
    <w:rsid w:val="00A66BF2"/>
    <w:rsid w:val="00A66DE0"/>
    <w:rsid w:val="00A675FC"/>
    <w:rsid w:val="00A7053E"/>
    <w:rsid w:val="00A760AA"/>
    <w:rsid w:val="00A84194"/>
    <w:rsid w:val="00A87A10"/>
    <w:rsid w:val="00A87B9B"/>
    <w:rsid w:val="00A91613"/>
    <w:rsid w:val="00AA1996"/>
    <w:rsid w:val="00AA61D3"/>
    <w:rsid w:val="00AB0626"/>
    <w:rsid w:val="00AC5DF4"/>
    <w:rsid w:val="00AC634C"/>
    <w:rsid w:val="00AE2D20"/>
    <w:rsid w:val="00B1055F"/>
    <w:rsid w:val="00B20DDF"/>
    <w:rsid w:val="00B27062"/>
    <w:rsid w:val="00B341D3"/>
    <w:rsid w:val="00B3607D"/>
    <w:rsid w:val="00B37A7A"/>
    <w:rsid w:val="00B42367"/>
    <w:rsid w:val="00B45EBC"/>
    <w:rsid w:val="00B530BB"/>
    <w:rsid w:val="00B6645E"/>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45338"/>
    <w:rsid w:val="00C56FC4"/>
    <w:rsid w:val="00C6431E"/>
    <w:rsid w:val="00C72EFF"/>
    <w:rsid w:val="00C77DFA"/>
    <w:rsid w:val="00C93C33"/>
    <w:rsid w:val="00C95E59"/>
    <w:rsid w:val="00CA59A2"/>
    <w:rsid w:val="00CA7017"/>
    <w:rsid w:val="00CB098D"/>
    <w:rsid w:val="00CB22B8"/>
    <w:rsid w:val="00CC5228"/>
    <w:rsid w:val="00CC6F7D"/>
    <w:rsid w:val="00CD0C8E"/>
    <w:rsid w:val="00CD118F"/>
    <w:rsid w:val="00CD1878"/>
    <w:rsid w:val="00CD245D"/>
    <w:rsid w:val="00CD62B5"/>
    <w:rsid w:val="00CE01D5"/>
    <w:rsid w:val="00CE35A6"/>
    <w:rsid w:val="00CF40EB"/>
    <w:rsid w:val="00D0172A"/>
    <w:rsid w:val="00D049FC"/>
    <w:rsid w:val="00D04A70"/>
    <w:rsid w:val="00D34C3C"/>
    <w:rsid w:val="00D46CD3"/>
    <w:rsid w:val="00D502EA"/>
    <w:rsid w:val="00D53538"/>
    <w:rsid w:val="00D53DDE"/>
    <w:rsid w:val="00D56261"/>
    <w:rsid w:val="00D61B24"/>
    <w:rsid w:val="00D6254A"/>
    <w:rsid w:val="00D66B2A"/>
    <w:rsid w:val="00D753B8"/>
    <w:rsid w:val="00D95607"/>
    <w:rsid w:val="00DA02A5"/>
    <w:rsid w:val="00DA79A0"/>
    <w:rsid w:val="00DB05E2"/>
    <w:rsid w:val="00DB5CCB"/>
    <w:rsid w:val="00DB6197"/>
    <w:rsid w:val="00DC00FF"/>
    <w:rsid w:val="00DD0E4C"/>
    <w:rsid w:val="00DD0EE7"/>
    <w:rsid w:val="00DE4803"/>
    <w:rsid w:val="00DE7477"/>
    <w:rsid w:val="00DE7EA8"/>
    <w:rsid w:val="00E142DD"/>
    <w:rsid w:val="00E15F5A"/>
    <w:rsid w:val="00E2296F"/>
    <w:rsid w:val="00E36414"/>
    <w:rsid w:val="00E500B6"/>
    <w:rsid w:val="00E55AB3"/>
    <w:rsid w:val="00E55D8D"/>
    <w:rsid w:val="00E6140E"/>
    <w:rsid w:val="00E67D34"/>
    <w:rsid w:val="00E80641"/>
    <w:rsid w:val="00E83F88"/>
    <w:rsid w:val="00EA78F9"/>
    <w:rsid w:val="00ED4B2D"/>
    <w:rsid w:val="00ED5D86"/>
    <w:rsid w:val="00ED6393"/>
    <w:rsid w:val="00EE3204"/>
    <w:rsid w:val="00EF478C"/>
    <w:rsid w:val="00F01410"/>
    <w:rsid w:val="00F14BCC"/>
    <w:rsid w:val="00F3683E"/>
    <w:rsid w:val="00F37E66"/>
    <w:rsid w:val="00F529C2"/>
    <w:rsid w:val="00F54F2D"/>
    <w:rsid w:val="00F709C5"/>
    <w:rsid w:val="00F71384"/>
    <w:rsid w:val="00F754DE"/>
    <w:rsid w:val="00F85C52"/>
    <w:rsid w:val="00F954C6"/>
    <w:rsid w:val="00FB44B8"/>
    <w:rsid w:val="00FB6AAD"/>
    <w:rsid w:val="00FD177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8</Pages>
  <Words>2156</Words>
  <Characters>11862</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cp:lastPrinted>2026-04-10T13:10:00Z</cp:lastPrinted>
  <dcterms:created xsi:type="dcterms:W3CDTF">2024-06-18T08:44:00Z</dcterms:created>
  <dcterms:modified xsi:type="dcterms:W3CDTF">2026-08-26T21:16:00Z</dcterms:modified>
</cp:coreProperties>
</file>