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1896EA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A2977" w:rsidRPr="00FA2977">
        <w:rPr>
          <w:rFonts w:ascii="Arial Narrow" w:eastAsia="Times New Roman" w:hAnsi="Arial Narrow" w:cs="Times New Roman"/>
          <w:b/>
          <w:bCs/>
          <w:color w:val="000000"/>
          <w:kern w:val="0"/>
          <w:shd w:val="clear" w:color="auto" w:fill="FFFFFF"/>
          <w:lang w:eastAsia="es-PE"/>
          <w14:ligatures w14:val="none"/>
        </w:rPr>
        <w:t>2752-2026</w:t>
      </w:r>
      <w:r w:rsidR="000B54AD" w:rsidRPr="000B54AD">
        <w:rPr>
          <w:rFonts w:ascii="Arial Narrow" w:eastAsia="Times New Roman" w:hAnsi="Arial Narrow" w:cs="Times New Roman"/>
          <w:b/>
          <w:bCs/>
          <w:color w:val="000000"/>
          <w:kern w:val="0"/>
          <w:shd w:val="clear" w:color="auto" w:fill="FFFFFF"/>
          <w:lang w:eastAsia="es-PE"/>
          <w14:ligatures w14:val="none"/>
        </w:rPr>
        <w:t>/CC1</w:t>
      </w:r>
    </w:p>
    <w:p w14:paraId="7E5DC22B" w14:textId="2990C1A5" w:rsidR="00CA59A2" w:rsidRPr="003656A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A2977" w:rsidRPr="00FA2977">
        <w:rPr>
          <w:rFonts w:ascii="Arial Narrow" w:eastAsia="Arial Narrow" w:hAnsi="Arial Narrow" w:cs="Arial Narrow"/>
          <w:b/>
          <w:color w:val="000000"/>
          <w:kern w:val="0"/>
          <w:lang w:eastAsia="es-PE"/>
          <w14:ligatures w14:val="none"/>
        </w:rPr>
        <w:t xml:space="preserve">JOSÉ SAMUEL JIMÉNEZ RESTIVO </w:t>
      </w:r>
      <w:r w:rsidR="00FA2977" w:rsidRPr="003656A1">
        <w:rPr>
          <w:rFonts w:ascii="Arial Narrow" w:eastAsia="Arial Narrow" w:hAnsi="Arial Narrow" w:cs="Arial Narrow"/>
          <w:b/>
          <w:color w:val="000000"/>
          <w:kern w:val="0"/>
          <w:lang w:eastAsia="es-PE"/>
          <w14:ligatures w14:val="none"/>
        </w:rPr>
        <w:t xml:space="preserve">(SEÑOR </w:t>
      </w:r>
      <w:r w:rsidR="00FA2977" w:rsidRPr="00FA2977">
        <w:rPr>
          <w:rFonts w:ascii="Arial Narrow" w:eastAsia="Arial Narrow" w:hAnsi="Arial Narrow" w:cs="Arial Narrow"/>
          <w:b/>
          <w:color w:val="000000"/>
          <w:kern w:val="0"/>
          <w:lang w:eastAsia="es-PE"/>
          <w14:ligatures w14:val="none"/>
        </w:rPr>
        <w:t>JIMÉNEZ</w:t>
      </w:r>
      <w:r w:rsidRPr="003656A1">
        <w:rPr>
          <w:rFonts w:ascii="Arial Narrow" w:eastAsia="Arial Narrow" w:hAnsi="Arial Narrow" w:cs="Arial Narrow"/>
          <w:b/>
          <w:color w:val="000000"/>
          <w:kern w:val="0"/>
          <w:lang w:eastAsia="es-PE"/>
          <w14:ligatures w14:val="none"/>
        </w:rPr>
        <w:t>)</w:t>
      </w:r>
    </w:p>
    <w:p w14:paraId="6DEEEDFE" w14:textId="2D5C35BE" w:rsidR="00CA59A2" w:rsidRPr="003656A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656A1">
        <w:rPr>
          <w:rFonts w:ascii="Arial Narrow" w:eastAsia="Arial Narrow" w:hAnsi="Arial Narrow" w:cs="Arial Narrow"/>
          <w:b/>
          <w:color w:val="000000"/>
          <w:kern w:val="0"/>
          <w:lang w:eastAsia="es-PE"/>
          <w14:ligatures w14:val="none"/>
        </w:rPr>
        <w:t>DENUNCIADO</w:t>
      </w:r>
      <w:r w:rsidRPr="003656A1">
        <w:rPr>
          <w:rFonts w:ascii="Arial Narrow" w:eastAsia="Arial Narrow" w:hAnsi="Arial Narrow" w:cs="Arial Narrow"/>
          <w:b/>
          <w:color w:val="000000"/>
          <w:kern w:val="0"/>
          <w:lang w:eastAsia="es-PE"/>
          <w14:ligatures w14:val="none"/>
        </w:rPr>
        <w:tab/>
        <w:t>:</w:t>
      </w:r>
      <w:r w:rsidRPr="003656A1">
        <w:rPr>
          <w:rFonts w:ascii="Arial Narrow" w:eastAsia="Arial Narrow" w:hAnsi="Arial Narrow" w:cs="Arial Narrow"/>
          <w:b/>
          <w:color w:val="000000"/>
          <w:kern w:val="0"/>
          <w:lang w:eastAsia="es-PE"/>
          <w14:ligatures w14:val="none"/>
        </w:rPr>
        <w:tab/>
      </w:r>
      <w:r w:rsidR="003656A1" w:rsidRPr="003656A1">
        <w:rPr>
          <w:rFonts w:ascii="Arial Narrow" w:eastAsia="Arial Narrow" w:hAnsi="Arial Narrow" w:cs="Arial Narrow"/>
          <w:b/>
          <w:color w:val="000000"/>
          <w:kern w:val="0"/>
          <w:lang w:eastAsia="es-PE"/>
          <w14:ligatures w14:val="none"/>
        </w:rPr>
        <w:t>INTERSEGURO COMPAÑ</w:t>
      </w:r>
      <w:r w:rsidR="00204C01">
        <w:rPr>
          <w:rFonts w:ascii="Arial Narrow" w:eastAsia="Arial Narrow" w:hAnsi="Arial Narrow" w:cs="Arial Narrow"/>
          <w:b/>
          <w:color w:val="000000"/>
          <w:kern w:val="0"/>
          <w:lang w:eastAsia="es-PE"/>
          <w14:ligatures w14:val="none"/>
        </w:rPr>
        <w:t>Í</w:t>
      </w:r>
      <w:r w:rsidR="003656A1" w:rsidRPr="003656A1">
        <w:rPr>
          <w:rFonts w:ascii="Arial Narrow" w:eastAsia="Arial Narrow" w:hAnsi="Arial Narrow" w:cs="Arial Narrow"/>
          <w:b/>
          <w:color w:val="000000"/>
          <w:kern w:val="0"/>
          <w:lang w:eastAsia="es-PE"/>
          <w14:ligatures w14:val="none"/>
        </w:rPr>
        <w:t xml:space="preserve">A DE SEGUROS S.A. </w:t>
      </w:r>
      <w:r w:rsidRPr="003656A1">
        <w:rPr>
          <w:rFonts w:ascii="Arial Narrow" w:eastAsia="Arial Narrow" w:hAnsi="Arial Narrow" w:cs="Arial Narrow"/>
          <w:b/>
          <w:color w:val="000000"/>
          <w:kern w:val="0"/>
          <w:lang w:eastAsia="es-PE"/>
          <w14:ligatures w14:val="none"/>
        </w:rPr>
        <w:t>(</w:t>
      </w:r>
      <w:r w:rsidR="003656A1" w:rsidRPr="003656A1">
        <w:rPr>
          <w:rFonts w:ascii="Arial Narrow" w:eastAsia="Arial Narrow" w:hAnsi="Arial Narrow" w:cs="Arial Narrow"/>
          <w:b/>
          <w:color w:val="000000"/>
          <w:kern w:val="0"/>
          <w:lang w:eastAsia="es-PE"/>
          <w14:ligatures w14:val="none"/>
        </w:rPr>
        <w:t>INTERSEGURO</w:t>
      </w:r>
      <w:r w:rsidRPr="003656A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656A1">
        <w:rPr>
          <w:rFonts w:ascii="Arial Narrow" w:eastAsia="Arial Narrow" w:hAnsi="Arial Narrow" w:cs="Arial Narrow"/>
          <w:b/>
          <w:color w:val="000000"/>
          <w:kern w:val="0"/>
          <w:lang w:eastAsia="es-PE"/>
          <w14:ligatures w14:val="none"/>
        </w:rPr>
        <w:t>MATERIAS</w:t>
      </w:r>
      <w:r w:rsidRPr="003656A1">
        <w:rPr>
          <w:rFonts w:ascii="Arial Narrow" w:eastAsia="Arial Narrow" w:hAnsi="Arial Narrow" w:cs="Arial Narrow"/>
          <w:b/>
          <w:color w:val="000000"/>
          <w:kern w:val="0"/>
          <w:lang w:eastAsia="es-PE"/>
          <w14:ligatures w14:val="none"/>
        </w:rPr>
        <w:tab/>
        <w:t xml:space="preserve">:       </w:t>
      </w:r>
      <w:r w:rsidRPr="003656A1">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DD505B8"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B54AD">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7415A1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FA2977">
        <w:rPr>
          <w:rFonts w:ascii="Arial Narrow" w:eastAsia="Times New Roman" w:hAnsi="Arial Narrow" w:cs="Times New Roman"/>
          <w:color w:val="000000"/>
          <w:kern w:val="0"/>
          <w:shd w:val="clear" w:color="auto" w:fill="FFFFFF"/>
          <w:lang w:eastAsia="es-PE"/>
          <w14:ligatures w14:val="none"/>
        </w:rPr>
        <w:t>21</w:t>
      </w:r>
      <w:r w:rsidRPr="0026598E">
        <w:rPr>
          <w:rFonts w:ascii="Arial Narrow" w:eastAsia="Times New Roman" w:hAnsi="Arial Narrow" w:cs="Times New Roman"/>
          <w:color w:val="000000"/>
          <w:kern w:val="0"/>
          <w:shd w:val="clear" w:color="auto" w:fill="FFFFFF"/>
          <w:lang w:eastAsia="es-PE"/>
          <w14:ligatures w14:val="none"/>
        </w:rPr>
        <w:t xml:space="preserve"> de </w:t>
      </w:r>
      <w:r w:rsidR="00FA2977">
        <w:rPr>
          <w:rFonts w:ascii="Arial Narrow" w:eastAsia="Times New Roman" w:hAnsi="Arial Narrow" w:cs="Times New Roman"/>
          <w:color w:val="000000"/>
          <w:kern w:val="0"/>
          <w:shd w:val="clear" w:color="auto" w:fill="FFFFFF"/>
          <w:lang w:eastAsia="es-PE"/>
          <w14:ligatures w14:val="none"/>
        </w:rPr>
        <w:t>agosto</w:t>
      </w:r>
      <w:r w:rsidR="00985114" w:rsidRPr="000B54AD">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229E2"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229E2">
        <w:rPr>
          <w:rFonts w:ascii="Arial Narrow" w:eastAsia="Arial Narrow" w:hAnsi="Arial Narrow" w:cs="Arial Narrow"/>
          <w:b/>
          <w:color w:val="000000"/>
          <w:kern w:val="0"/>
          <w:lang w:eastAsia="es-PE"/>
          <w14:ligatures w14:val="none"/>
        </w:rPr>
        <w:t xml:space="preserve">HECHOS </w:t>
      </w:r>
    </w:p>
    <w:p w14:paraId="621F2AB2" w14:textId="77777777" w:rsidR="00CA59A2" w:rsidRPr="009229E2"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50C4130D" w:rsidR="00CA59A2" w:rsidRPr="009229E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229E2">
        <w:rPr>
          <w:rFonts w:ascii="Arial Narrow" w:eastAsia="Times New Roman" w:hAnsi="Arial Narrow" w:cs="Arial"/>
          <w:color w:val="000000"/>
          <w:kern w:val="0"/>
          <w:lang w:val="es-ES" w:eastAsia="es-ES"/>
          <w14:ligatures w14:val="none"/>
        </w:rPr>
        <w:t xml:space="preserve">Mediante el escrito del </w:t>
      </w:r>
      <w:r w:rsidR="00FA2977" w:rsidRPr="009229E2">
        <w:rPr>
          <w:rFonts w:ascii="Arial Narrow" w:eastAsia="Times New Roman" w:hAnsi="Arial Narrow" w:cs="Arial"/>
          <w:color w:val="000000"/>
          <w:kern w:val="0"/>
          <w:lang w:val="es-ES" w:eastAsia="es-ES"/>
          <w14:ligatures w14:val="none"/>
        </w:rPr>
        <w:t>31 de julio de 2026</w:t>
      </w:r>
      <w:r w:rsidR="00996DC2" w:rsidRPr="009229E2">
        <w:rPr>
          <w:rFonts w:ascii="Arial Narrow" w:eastAsia="Calibri" w:hAnsi="Arial Narrow" w:cs="Arial"/>
          <w:kern w:val="0"/>
          <w14:ligatures w14:val="none"/>
        </w:rPr>
        <w:t>,</w:t>
      </w:r>
      <w:r w:rsidRPr="009229E2">
        <w:rPr>
          <w:rFonts w:ascii="Arial Narrow" w:eastAsia="Calibri" w:hAnsi="Arial Narrow" w:cs="Arial"/>
          <w:kern w:val="0"/>
          <w14:ligatures w14:val="none"/>
        </w:rPr>
        <w:t xml:space="preserve"> </w:t>
      </w:r>
      <w:r w:rsidR="003656A1" w:rsidRPr="009229E2">
        <w:rPr>
          <w:rFonts w:ascii="Arial Narrow" w:eastAsia="Calibri" w:hAnsi="Arial Narrow" w:cs="Arial"/>
          <w:kern w:val="0"/>
          <w14:ligatures w14:val="none"/>
        </w:rPr>
        <w:t>el</w:t>
      </w:r>
      <w:r w:rsidRPr="009229E2">
        <w:rPr>
          <w:rFonts w:ascii="Arial Narrow" w:eastAsia="Calibri" w:hAnsi="Arial Narrow" w:cs="Arial"/>
          <w:kern w:val="0"/>
          <w14:ligatures w14:val="none"/>
        </w:rPr>
        <w:t xml:space="preserve"> señor </w:t>
      </w:r>
      <w:r w:rsidR="00FA2977" w:rsidRPr="009229E2">
        <w:rPr>
          <w:rFonts w:ascii="Arial Narrow" w:eastAsia="Calibri" w:hAnsi="Arial Narrow" w:cs="Arial"/>
          <w:kern w:val="0"/>
          <w14:ligatures w14:val="none"/>
        </w:rPr>
        <w:t xml:space="preserve">Jiménez </w:t>
      </w:r>
      <w:r w:rsidRPr="009229E2">
        <w:rPr>
          <w:rFonts w:ascii="Arial Narrow" w:eastAsia="Calibri" w:hAnsi="Arial Narrow" w:cs="Arial"/>
          <w:kern w:val="0"/>
          <w14:ligatures w14:val="none"/>
        </w:rPr>
        <w:t>d</w:t>
      </w:r>
      <w:r w:rsidRPr="009229E2">
        <w:rPr>
          <w:rFonts w:ascii="Arial Narrow" w:eastAsia="Times New Roman" w:hAnsi="Arial Narrow" w:cs="Arial"/>
          <w:color w:val="000000"/>
          <w:kern w:val="0"/>
          <w:lang w:val="es-ES" w:eastAsia="es-ES"/>
          <w14:ligatures w14:val="none"/>
        </w:rPr>
        <w:t xml:space="preserve">enunció a </w:t>
      </w:r>
      <w:proofErr w:type="spellStart"/>
      <w:r w:rsidR="003656A1" w:rsidRPr="009229E2">
        <w:rPr>
          <w:rFonts w:ascii="Arial Narrow" w:eastAsia="Times New Roman" w:hAnsi="Arial Narrow" w:cs="Arial"/>
          <w:color w:val="000000"/>
          <w:kern w:val="0"/>
          <w:lang w:val="es-ES" w:eastAsia="es-ES"/>
          <w14:ligatures w14:val="none"/>
        </w:rPr>
        <w:t>Interseguro</w:t>
      </w:r>
      <w:proofErr w:type="spellEnd"/>
      <w:r w:rsidR="003656A1" w:rsidRPr="009229E2">
        <w:rPr>
          <w:rFonts w:ascii="Arial Narrow" w:eastAsia="Times New Roman" w:hAnsi="Arial Narrow" w:cs="Arial"/>
          <w:color w:val="000000"/>
          <w:kern w:val="0"/>
          <w:lang w:val="es-ES" w:eastAsia="es-ES"/>
          <w14:ligatures w14:val="none"/>
        </w:rPr>
        <w:t xml:space="preserve"> </w:t>
      </w:r>
      <w:r w:rsidRPr="009229E2">
        <w:rPr>
          <w:rFonts w:ascii="Arial Narrow" w:eastAsia="Times New Roman" w:hAnsi="Arial Narrow" w:cs="Arial"/>
          <w:color w:val="000000"/>
          <w:kern w:val="0"/>
          <w:lang w:val="es-ES" w:eastAsia="es-ES"/>
          <w14:ligatures w14:val="none"/>
        </w:rPr>
        <w:t xml:space="preserve">por presuntas infracciones a la Ley </w:t>
      </w:r>
      <w:proofErr w:type="spellStart"/>
      <w:r w:rsidR="003A71B1" w:rsidRPr="009229E2">
        <w:rPr>
          <w:rFonts w:ascii="Arial Narrow" w:eastAsia="Times New Roman" w:hAnsi="Arial Narrow" w:cs="Times New Roman"/>
          <w:kern w:val="0"/>
          <w:shd w:val="clear" w:color="auto" w:fill="FFFFFF"/>
          <w:lang w:eastAsia="es-PE"/>
          <w14:ligatures w14:val="none"/>
        </w:rPr>
        <w:t>N°</w:t>
      </w:r>
      <w:proofErr w:type="spellEnd"/>
      <w:r w:rsidR="003A71B1" w:rsidRPr="009229E2">
        <w:rPr>
          <w:rFonts w:ascii="Arial Narrow" w:eastAsia="Times New Roman" w:hAnsi="Arial Narrow" w:cs="Times New Roman"/>
          <w:kern w:val="0"/>
          <w:shd w:val="clear" w:color="auto" w:fill="FFFFFF"/>
          <w:lang w:eastAsia="es-PE"/>
          <w14:ligatures w14:val="none"/>
        </w:rPr>
        <w:t xml:space="preserve"> 29571</w:t>
      </w:r>
      <w:r w:rsidRPr="009229E2">
        <w:rPr>
          <w:rFonts w:ascii="Arial Narrow" w:eastAsia="Times New Roman" w:hAnsi="Arial Narrow" w:cs="Arial"/>
          <w:color w:val="000000"/>
          <w:kern w:val="0"/>
          <w:lang w:val="es-ES" w:eastAsia="es-ES"/>
          <w14:ligatures w14:val="none"/>
        </w:rPr>
        <w:t>, Código de Protección y Defensa del Consumidor (en adelante, Código)</w:t>
      </w:r>
      <w:r w:rsidRPr="009229E2">
        <w:rPr>
          <w:rFonts w:ascii="Arial Narrow" w:eastAsia="Times New Roman" w:hAnsi="Arial Narrow" w:cs="Times New Roman"/>
          <w:color w:val="000000"/>
          <w:kern w:val="0"/>
          <w:vertAlign w:val="superscript"/>
          <w:lang w:val="es-ES" w:eastAsia="es-ES"/>
          <w14:ligatures w14:val="none"/>
        </w:rPr>
        <w:footnoteReference w:id="1"/>
      </w:r>
      <w:r w:rsidRPr="009229E2">
        <w:rPr>
          <w:rFonts w:ascii="Arial Narrow" w:eastAsia="Times New Roman" w:hAnsi="Arial Narrow" w:cs="Arial"/>
          <w:color w:val="000000"/>
          <w:kern w:val="0"/>
          <w:lang w:val="es-ES" w:eastAsia="es-ES"/>
          <w14:ligatures w14:val="none"/>
        </w:rPr>
        <w:t xml:space="preserve">, señalando </w:t>
      </w:r>
      <w:r w:rsidRPr="009229E2">
        <w:rPr>
          <w:rFonts w:ascii="Arial Narrow" w:eastAsia="Times New Roman" w:hAnsi="Arial Narrow" w:cs="Arial"/>
          <w:bCs/>
          <w:color w:val="000000"/>
          <w:kern w:val="0"/>
          <w:lang w:val="es-ES" w:eastAsia="es-ES"/>
          <w14:ligatures w14:val="none"/>
        </w:rPr>
        <w:t>lo siguiente:</w:t>
      </w:r>
    </w:p>
    <w:p w14:paraId="1F75ACAF" w14:textId="77777777" w:rsidR="00EB6F99" w:rsidRPr="009229E2" w:rsidRDefault="00EB6F99" w:rsidP="009229E2">
      <w:pPr>
        <w:spacing w:after="0" w:line="240" w:lineRule="auto"/>
        <w:jc w:val="both"/>
        <w:rPr>
          <w:rFonts w:ascii="Arial Narrow" w:eastAsia="Times New Roman" w:hAnsi="Arial Narrow" w:cs="Arial"/>
          <w:color w:val="000000"/>
          <w:kern w:val="0"/>
          <w:lang w:eastAsia="es-ES"/>
          <w14:ligatures w14:val="none"/>
        </w:rPr>
      </w:pPr>
    </w:p>
    <w:p w14:paraId="38C1C2BD" w14:textId="003E762C"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Adquirió</w:t>
      </w:r>
      <w:r w:rsidRPr="009229E2">
        <w:rPr>
          <w:rFonts w:ascii="Arial Narrow" w:eastAsia="Times New Roman" w:hAnsi="Arial Narrow" w:cs="Arial"/>
          <w:color w:val="000000"/>
          <w:kern w:val="0"/>
          <w:lang w:eastAsia="es-ES"/>
          <w14:ligatures w14:val="none"/>
        </w:rPr>
        <w:t xml:space="preserve"> el Seguro de Protección de tarjetas – Póliza 5000068</w:t>
      </w:r>
      <w:r w:rsidRPr="009229E2">
        <w:rPr>
          <w:rFonts w:ascii="Arial Narrow" w:eastAsia="Times New Roman" w:hAnsi="Arial Narrow" w:cs="Arial"/>
          <w:color w:val="000000"/>
          <w:kern w:val="0"/>
          <w:lang w:eastAsia="es-ES"/>
          <w14:ligatures w14:val="none"/>
        </w:rPr>
        <w:t xml:space="preserve"> emitido por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(en adelante, Seguro de Protección de tarjetas), con una prima mensual de S/ 20,50, manteniendo vigente dicha cobertura y al día el pago de las primas correspondientes.</w:t>
      </w:r>
    </w:p>
    <w:p w14:paraId="7DC0BF26" w14:textId="77777777" w:rsidR="009229E2" w:rsidRPr="009229E2" w:rsidRDefault="009229E2" w:rsidP="009229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8BD745" w14:textId="24FF3A20"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 xml:space="preserve">El 29 de octubre de 2025,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w:t>
      </w:r>
      <w:r w:rsidRPr="009229E2">
        <w:rPr>
          <w:rFonts w:ascii="Arial Narrow" w:eastAsia="Times New Roman" w:hAnsi="Arial Narrow" w:cs="Arial"/>
          <w:color w:val="000000"/>
          <w:kern w:val="0"/>
          <w:lang w:eastAsia="es-ES"/>
          <w14:ligatures w14:val="none"/>
        </w:rPr>
        <w:t>le</w:t>
      </w:r>
      <w:r w:rsidRPr="009229E2">
        <w:rPr>
          <w:rFonts w:ascii="Arial Narrow" w:eastAsia="Times New Roman" w:hAnsi="Arial Narrow" w:cs="Arial"/>
          <w:color w:val="000000"/>
          <w:kern w:val="0"/>
          <w:lang w:eastAsia="es-ES"/>
          <w14:ligatures w14:val="none"/>
        </w:rPr>
        <w:t xml:space="preserve"> remitió el correo de bienvenida correspondiente al Seguro de Protección de tarjetas, mediante el cual informó que las tarjetas se encontraban protegidas hasta por S/ 49 000 anuales, distribuidos en dos eventos de hasta S/ 24 500 cada uno. Asimismo, el certificado del seguro establecía un límite de dos eventos para la cobertura principal y contemplaba la cobertura denominada “Gastos por Trámite de Documentos Personales”, con un límite de hasta S/ 400 anuales y hasta S/ 200 por evento.</w:t>
      </w:r>
    </w:p>
    <w:p w14:paraId="4DE8F12A" w14:textId="77777777" w:rsidR="009229E2" w:rsidRPr="009229E2" w:rsidRDefault="009229E2" w:rsidP="009229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E13CFE" w14:textId="3F243326"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El 3 de junio de 2026, fue víctima de un hurto y, luego de dicho evento, bloqueó su tarjeta de débito y formuló la denuncia policial correspondiente.</w:t>
      </w:r>
      <w:r w:rsidRPr="009229E2">
        <w:rPr>
          <w:rFonts w:ascii="Arial Narrow" w:eastAsia="Times New Roman" w:hAnsi="Arial Narrow" w:cs="Arial"/>
          <w:color w:val="000000"/>
          <w:kern w:val="0"/>
          <w:lang w:eastAsia="es-ES"/>
          <w14:ligatures w14:val="none"/>
        </w:rPr>
        <w:t xml:space="preserve"> Posteriormente</w:t>
      </w:r>
      <w:r w:rsidRPr="009229E2">
        <w:rPr>
          <w:rFonts w:ascii="Arial Narrow" w:eastAsia="Times New Roman" w:hAnsi="Arial Narrow" w:cs="Arial"/>
          <w:color w:val="000000"/>
          <w:kern w:val="0"/>
          <w:lang w:eastAsia="es-ES"/>
          <w14:ligatures w14:val="none"/>
        </w:rPr>
        <w:t xml:space="preserve">, presentó una Solicitud de Cobertura de Siniestros </w:t>
      </w:r>
      <w:r w:rsidRPr="009229E2">
        <w:rPr>
          <w:rFonts w:ascii="Arial Narrow" w:eastAsia="Times New Roman" w:hAnsi="Arial Narrow" w:cs="Arial"/>
          <w:color w:val="000000"/>
          <w:kern w:val="0"/>
          <w:lang w:eastAsia="es-ES"/>
          <w14:ligatures w14:val="none"/>
        </w:rPr>
        <w:t xml:space="preserve">a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por consumos fraudulentos efectuados con su tarjeta por S/ 27 381,05 y por el gasto de reposición de su Documento Nacional de Identidad por S/ 35,00.</w:t>
      </w:r>
    </w:p>
    <w:p w14:paraId="3C1CA65F" w14:textId="77777777" w:rsidR="009229E2" w:rsidRPr="009229E2" w:rsidRDefault="009229E2" w:rsidP="009229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D209A5" w14:textId="77777777"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 xml:space="preserve">El 30 de julio de 2026,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emitió la Carta GOT-SIN-114336-2026, mediante la cual declaró improcedente el pago solicitado, señalando que el límite máximo anual de la cobertura ascendía a S/ 24 500 y que dicho importe había sido utilizado en un siniestro anterior. </w:t>
      </w:r>
    </w:p>
    <w:p w14:paraId="64C8B423" w14:textId="77777777" w:rsidR="009229E2" w:rsidRPr="009229E2" w:rsidRDefault="009229E2" w:rsidP="009229E2">
      <w:pPr>
        <w:pStyle w:val="Prrafodelista"/>
        <w:rPr>
          <w:rFonts w:ascii="Arial Narrow" w:eastAsia="Times New Roman" w:hAnsi="Arial Narrow" w:cs="Arial"/>
          <w:color w:val="000000"/>
          <w:kern w:val="0"/>
          <w:lang w:eastAsia="es-ES"/>
          <w14:ligatures w14:val="none"/>
        </w:rPr>
      </w:pPr>
    </w:p>
    <w:p w14:paraId="7E35FD23" w14:textId="77777777"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No obstante,</w:t>
      </w:r>
      <w:r w:rsidRPr="009229E2">
        <w:rPr>
          <w:rFonts w:ascii="Arial Narrow" w:eastAsia="Times New Roman" w:hAnsi="Arial Narrow" w:cs="Arial"/>
          <w:color w:val="000000"/>
          <w:kern w:val="0"/>
          <w:lang w:eastAsia="es-ES"/>
          <w14:ligatures w14:val="none"/>
        </w:rPr>
        <w:t xml:space="preserve"> el hurto ocurrido el 3 de junio de 2026 correspondió a su segundo evento del mismo periodo anual y que el límite de S/ 24 500 correspondiente a dicho evento no había sido utilizado, dentro de la cobertura anual de hasta S/ 49 000 informada al momento de la contratación. </w:t>
      </w:r>
    </w:p>
    <w:p w14:paraId="783D213F" w14:textId="77777777" w:rsidR="009229E2" w:rsidRPr="009229E2" w:rsidRDefault="009229E2" w:rsidP="009229E2">
      <w:pPr>
        <w:pStyle w:val="Prrafodelista"/>
        <w:rPr>
          <w:rFonts w:ascii="Arial Narrow" w:eastAsia="Times New Roman" w:hAnsi="Arial Narrow" w:cs="Arial"/>
          <w:color w:val="000000"/>
          <w:kern w:val="0"/>
          <w:lang w:eastAsia="es-ES"/>
          <w14:ligatures w14:val="none"/>
        </w:rPr>
      </w:pPr>
    </w:p>
    <w:p w14:paraId="5DEDBE0E" w14:textId="6F646301"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 xml:space="preserve">Asimismo, </w:t>
      </w:r>
      <w:r w:rsidRPr="009229E2">
        <w:rPr>
          <w:rFonts w:ascii="Arial Narrow" w:eastAsia="Times New Roman" w:hAnsi="Arial Narrow" w:cs="Arial"/>
          <w:color w:val="000000"/>
          <w:kern w:val="0"/>
          <w:lang w:eastAsia="es-ES"/>
          <w14:ligatures w14:val="none"/>
        </w:rPr>
        <w:t>la compañía aseguradora</w:t>
      </w:r>
      <w:r w:rsidRPr="009229E2">
        <w:rPr>
          <w:rFonts w:ascii="Arial Narrow" w:eastAsia="Times New Roman" w:hAnsi="Arial Narrow" w:cs="Arial"/>
          <w:color w:val="000000"/>
          <w:kern w:val="0"/>
          <w:lang w:eastAsia="es-ES"/>
          <w14:ligatures w14:val="none"/>
        </w:rPr>
        <w:t xml:space="preserve"> rechazó el reembolso de S/ 35,00 correspondiente a la reposición de su Documento Nacional de Identidad, incluyendo dicho importe dentro del límite que consideró agotado para la cobertura vinculada a los consumos fraudulentos, pese a que </w:t>
      </w:r>
      <w:r w:rsidRPr="009229E2">
        <w:rPr>
          <w:rFonts w:ascii="Arial Narrow" w:eastAsia="Times New Roman" w:hAnsi="Arial Narrow" w:cs="Arial"/>
          <w:color w:val="000000"/>
          <w:kern w:val="0"/>
          <w:lang w:eastAsia="es-ES"/>
          <w14:ligatures w14:val="none"/>
        </w:rPr>
        <w:lastRenderedPageBreak/>
        <w:t>el Seguro de Protección de tarjetas</w:t>
      </w:r>
      <w:r w:rsidRPr="009229E2">
        <w:rPr>
          <w:rFonts w:ascii="Arial Narrow" w:eastAsia="Times New Roman" w:hAnsi="Arial Narrow" w:cs="Arial"/>
          <w:color w:val="000000"/>
          <w:kern w:val="0"/>
          <w:lang w:eastAsia="es-ES"/>
          <w14:ligatures w14:val="none"/>
        </w:rPr>
        <w:t xml:space="preserve"> </w:t>
      </w:r>
      <w:r w:rsidRPr="009229E2">
        <w:rPr>
          <w:rFonts w:ascii="Arial Narrow" w:eastAsia="Times New Roman" w:hAnsi="Arial Narrow" w:cs="Arial"/>
          <w:color w:val="000000"/>
          <w:kern w:val="0"/>
          <w:lang w:eastAsia="es-ES"/>
          <w14:ligatures w14:val="none"/>
        </w:rPr>
        <w:t>contemplaba una cobertura específica para “Gastos por Trámite de Documentos Personales”.</w:t>
      </w:r>
    </w:p>
    <w:p w14:paraId="28FA5685" w14:textId="77777777" w:rsidR="009229E2" w:rsidRPr="009229E2" w:rsidRDefault="009229E2" w:rsidP="009229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4A0FA94" w14:textId="6E071A83" w:rsidR="009229E2"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Pr="009229E2">
        <w:rPr>
          <w:rFonts w:ascii="Arial Narrow" w:eastAsia="Times New Roman" w:hAnsi="Arial Narrow" w:cs="Arial"/>
          <w:color w:val="000000"/>
          <w:kern w:val="0"/>
          <w:lang w:eastAsia="es-ES"/>
          <w14:ligatures w14:val="none"/>
        </w:rPr>
        <w:t xml:space="preserve">, presentó un reclamo identificado con el código CIS_A114336 respecto del rechazo de la solicitud de cobertura. Durante la atención de dicho reclamo,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Compañía de Seguros S.A. mantuvo el rechazo de la cobertura mediante comunicaciones telefónicas y escritas y prolongó la atención de su solicitud.</w:t>
      </w:r>
    </w:p>
    <w:p w14:paraId="774A7128" w14:textId="77777777" w:rsidR="009229E2" w:rsidRPr="009229E2" w:rsidRDefault="009229E2" w:rsidP="009229E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19ED5D" w14:textId="5700D5EA" w:rsidR="00EB6F99" w:rsidRPr="009229E2" w:rsidRDefault="009229E2" w:rsidP="009229E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229E2">
        <w:rPr>
          <w:rFonts w:ascii="Arial Narrow" w:eastAsia="Times New Roman" w:hAnsi="Arial Narrow" w:cs="Arial"/>
          <w:color w:val="000000"/>
          <w:kern w:val="0"/>
          <w:lang w:eastAsia="es-ES"/>
          <w14:ligatures w14:val="none"/>
        </w:rPr>
        <w:t xml:space="preserve">El 31 de julio de 2026, </w:t>
      </w:r>
      <w:proofErr w:type="spellStart"/>
      <w:r w:rsidRPr="009229E2">
        <w:rPr>
          <w:rFonts w:ascii="Arial Narrow" w:eastAsia="Times New Roman" w:hAnsi="Arial Narrow" w:cs="Arial"/>
          <w:color w:val="000000"/>
          <w:kern w:val="0"/>
          <w:lang w:eastAsia="es-ES"/>
          <w14:ligatures w14:val="none"/>
        </w:rPr>
        <w:t>Interseguro</w:t>
      </w:r>
      <w:proofErr w:type="spellEnd"/>
      <w:r w:rsidRPr="009229E2">
        <w:rPr>
          <w:rFonts w:ascii="Arial Narrow" w:eastAsia="Times New Roman" w:hAnsi="Arial Narrow" w:cs="Arial"/>
          <w:color w:val="000000"/>
          <w:kern w:val="0"/>
          <w:lang w:eastAsia="es-ES"/>
          <w14:ligatures w14:val="none"/>
        </w:rPr>
        <w:t xml:space="preserve"> remitió la Carta GOT-SIN-A114439-2026, mediante la cual indicó que el siniestro se encontraba atendido y mantuvo el rechazo del pago solicitado.</w:t>
      </w:r>
    </w:p>
    <w:p w14:paraId="33E14FF7" w14:textId="77777777" w:rsidR="00CA59A2" w:rsidRPr="009229E2"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C4A7250" w:rsidR="00CA59A2" w:rsidRPr="00B47EE9" w:rsidRDefault="003656A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229E2">
        <w:rPr>
          <w:rFonts w:ascii="Arial Narrow" w:eastAsia="Times New Roman" w:hAnsi="Arial Narrow" w:cs="Arial"/>
          <w:color w:val="000000"/>
          <w:kern w:val="0"/>
          <w:lang w:val="es-ES" w:eastAsia="es-ES"/>
          <w14:ligatures w14:val="none"/>
        </w:rPr>
        <w:t>El</w:t>
      </w:r>
      <w:r w:rsidR="00CA59A2" w:rsidRPr="009229E2">
        <w:rPr>
          <w:rFonts w:ascii="Arial Narrow" w:eastAsia="Times New Roman" w:hAnsi="Arial Narrow" w:cs="Arial"/>
          <w:color w:val="000000"/>
          <w:kern w:val="0"/>
          <w:lang w:val="es-ES" w:eastAsia="es-ES"/>
          <w14:ligatures w14:val="none"/>
        </w:rPr>
        <w:t xml:space="preserve"> </w:t>
      </w:r>
      <w:r w:rsidRPr="009229E2">
        <w:rPr>
          <w:rFonts w:ascii="Arial Narrow" w:eastAsia="Times New Roman" w:hAnsi="Arial Narrow" w:cs="Arial"/>
          <w:color w:val="000000"/>
          <w:kern w:val="0"/>
          <w:lang w:val="es-ES" w:eastAsia="es-ES"/>
          <w14:ligatures w14:val="none"/>
        </w:rPr>
        <w:t xml:space="preserve">señor </w:t>
      </w:r>
      <w:r w:rsidR="00FA2977" w:rsidRPr="009229E2">
        <w:rPr>
          <w:rFonts w:ascii="Arial Narrow" w:eastAsia="Calibri" w:hAnsi="Arial Narrow" w:cs="Arial"/>
          <w:kern w:val="0"/>
          <w14:ligatures w14:val="none"/>
        </w:rPr>
        <w:t xml:space="preserve">Jiménez </w:t>
      </w:r>
      <w:r w:rsidR="00CA59A2" w:rsidRPr="009229E2">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Pr="009229E2">
        <w:rPr>
          <w:rFonts w:ascii="Arial Narrow" w:eastAsia="Times New Roman" w:hAnsi="Arial Narrow" w:cs="Arial"/>
          <w:color w:val="000000"/>
          <w:kern w:val="0"/>
          <w:lang w:val="es-ES" w:eastAsia="es-ES"/>
          <w14:ligatures w14:val="none"/>
        </w:rPr>
        <w:t>Interseguro</w:t>
      </w:r>
      <w:proofErr w:type="spellEnd"/>
      <w:r w:rsidRPr="009229E2">
        <w:rPr>
          <w:rFonts w:ascii="Arial Narrow" w:eastAsia="Times New Roman" w:hAnsi="Arial Narrow" w:cs="Arial"/>
          <w:color w:val="000000"/>
          <w:kern w:val="0"/>
          <w:lang w:val="es-ES" w:eastAsia="es-ES"/>
          <w14:ligatures w14:val="none"/>
        </w:rPr>
        <w:t xml:space="preserve"> </w:t>
      </w:r>
      <w:r w:rsidR="00CA59A2" w:rsidRPr="009229E2">
        <w:rPr>
          <w:rFonts w:ascii="Arial Narrow" w:eastAsia="Times New Roman" w:hAnsi="Arial Narrow" w:cs="Arial"/>
          <w:color w:val="000000"/>
          <w:kern w:val="0"/>
          <w:lang w:val="es-ES" w:eastAsia="es-ES"/>
          <w14:ligatures w14:val="none"/>
        </w:rPr>
        <w:t>cumpla con</w:t>
      </w:r>
      <w:r w:rsidR="000B2DEC" w:rsidRPr="009229E2">
        <w:rPr>
          <w:rFonts w:ascii="Arial Narrow" w:eastAsia="Times New Roman" w:hAnsi="Arial Narrow" w:cs="Arial"/>
          <w:color w:val="000000"/>
          <w:kern w:val="0"/>
          <w:lang w:val="es-ES" w:eastAsia="es-ES"/>
          <w14:ligatures w14:val="none"/>
        </w:rPr>
        <w:t xml:space="preserve"> otorgar </w:t>
      </w:r>
      <w:r w:rsidR="00D66FF0" w:rsidRPr="009229E2">
        <w:rPr>
          <w:rFonts w:ascii="Arial Narrow" w:eastAsia="Times New Roman" w:hAnsi="Arial Narrow" w:cs="Arial"/>
          <w:color w:val="000000"/>
          <w:kern w:val="0"/>
          <w:lang w:val="es-ES" w:eastAsia="es-ES"/>
          <w14:ligatures w14:val="none"/>
        </w:rPr>
        <w:t xml:space="preserve">la </w:t>
      </w:r>
      <w:r w:rsidR="00AA028B" w:rsidRPr="009229E2">
        <w:rPr>
          <w:rFonts w:ascii="Arial Narrow" w:eastAsia="Times New Roman" w:hAnsi="Arial Narrow" w:cs="Arial"/>
          <w:color w:val="000000"/>
          <w:kern w:val="0"/>
          <w:lang w:eastAsia="es-ES"/>
          <w14:ligatures w14:val="none"/>
        </w:rPr>
        <w:t xml:space="preserve">cobertura </w:t>
      </w:r>
      <w:r w:rsidR="00FA2977" w:rsidRPr="009229E2">
        <w:rPr>
          <w:rFonts w:ascii="Arial Narrow" w:eastAsia="Times New Roman" w:hAnsi="Arial Narrow" w:cs="Arial"/>
          <w:color w:val="000000"/>
          <w:kern w:val="0"/>
          <w:lang w:eastAsia="es-ES"/>
          <w14:ligatures w14:val="none"/>
        </w:rPr>
        <w:t>del Seguro de Protección</w:t>
      </w:r>
      <w:r w:rsidR="00FA2977">
        <w:rPr>
          <w:rFonts w:ascii="Arial Narrow" w:eastAsia="Times New Roman" w:hAnsi="Arial Narrow" w:cs="Arial"/>
          <w:color w:val="000000"/>
          <w:kern w:val="0"/>
          <w:lang w:eastAsia="es-ES"/>
          <w14:ligatures w14:val="none"/>
        </w:rPr>
        <w:t xml:space="preserve"> de tarjetas por el siniestro materia de denuncia por la suma de S/ </w:t>
      </w:r>
      <w:r w:rsidR="00FA2977" w:rsidRPr="00FA2977">
        <w:rPr>
          <w:rFonts w:ascii="Arial Narrow" w:eastAsia="Times New Roman" w:hAnsi="Arial Narrow" w:cs="Arial"/>
          <w:color w:val="000000"/>
          <w:kern w:val="0"/>
          <w:lang w:eastAsia="es-ES"/>
          <w14:ligatures w14:val="none"/>
        </w:rPr>
        <w:t>24</w:t>
      </w:r>
      <w:r w:rsidR="00FA2977">
        <w:rPr>
          <w:rFonts w:ascii="Arial Narrow" w:eastAsia="Times New Roman" w:hAnsi="Arial Narrow" w:cs="Arial"/>
          <w:color w:val="000000"/>
          <w:kern w:val="0"/>
          <w:lang w:eastAsia="es-ES"/>
          <w14:ligatures w14:val="none"/>
        </w:rPr>
        <w:t xml:space="preserve"> </w:t>
      </w:r>
      <w:r w:rsidR="00FA2977" w:rsidRPr="00FA2977">
        <w:rPr>
          <w:rFonts w:ascii="Arial Narrow" w:eastAsia="Times New Roman" w:hAnsi="Arial Narrow" w:cs="Arial"/>
          <w:color w:val="000000"/>
          <w:kern w:val="0"/>
          <w:lang w:eastAsia="es-ES"/>
          <w14:ligatures w14:val="none"/>
        </w:rPr>
        <w:t>535</w:t>
      </w:r>
      <w:r w:rsidR="00FA2977">
        <w:rPr>
          <w:rFonts w:ascii="Arial Narrow" w:eastAsia="Times New Roman" w:hAnsi="Arial Narrow" w:cs="Arial"/>
          <w:color w:val="000000"/>
          <w:kern w:val="0"/>
          <w:lang w:eastAsia="es-ES"/>
          <w14:ligatures w14:val="none"/>
        </w:rPr>
        <w:t>,</w:t>
      </w:r>
      <w:r w:rsidR="00FA2977" w:rsidRPr="00FA2977">
        <w:rPr>
          <w:rFonts w:ascii="Arial Narrow" w:eastAsia="Times New Roman" w:hAnsi="Arial Narrow" w:cs="Arial"/>
          <w:color w:val="000000"/>
          <w:kern w:val="0"/>
          <w:lang w:eastAsia="es-ES"/>
          <w14:ligatures w14:val="none"/>
        </w:rPr>
        <w:t>00</w:t>
      </w:r>
      <w:r w:rsidR="00FA2977">
        <w:rPr>
          <w:rFonts w:ascii="Arial Narrow" w:eastAsia="Times New Roman" w:hAnsi="Arial Narrow" w:cs="Arial"/>
          <w:color w:val="000000"/>
          <w:kern w:val="0"/>
          <w:lang w:eastAsia="es-ES"/>
          <w14:ligatures w14:val="none"/>
        </w:rPr>
        <w:t xml:space="preserve">, teniendo en consideración que la </w:t>
      </w:r>
      <w:r w:rsidR="00FA2977" w:rsidRPr="00FA2977">
        <w:rPr>
          <w:rFonts w:ascii="Arial Narrow" w:eastAsia="Times New Roman" w:hAnsi="Arial Narrow" w:cs="Arial"/>
          <w:color w:val="000000"/>
          <w:kern w:val="0"/>
          <w:lang w:eastAsia="es-ES"/>
          <w14:ligatures w14:val="none"/>
        </w:rPr>
        <w:t xml:space="preserve">indemnización íntegra </w:t>
      </w:r>
      <w:r w:rsidR="00FA2977">
        <w:rPr>
          <w:rFonts w:ascii="Arial Narrow" w:eastAsia="Times New Roman" w:hAnsi="Arial Narrow" w:cs="Arial"/>
          <w:color w:val="000000"/>
          <w:kern w:val="0"/>
          <w:lang w:eastAsia="es-ES"/>
          <w14:ligatures w14:val="none"/>
        </w:rPr>
        <w:t xml:space="preserve">de </w:t>
      </w:r>
      <w:r w:rsidR="00FA2977" w:rsidRPr="00FA2977">
        <w:rPr>
          <w:rFonts w:ascii="Arial Narrow" w:eastAsia="Times New Roman" w:hAnsi="Arial Narrow" w:cs="Arial"/>
          <w:color w:val="000000"/>
          <w:kern w:val="0"/>
          <w:lang w:eastAsia="es-ES"/>
          <w14:ligatures w14:val="none"/>
        </w:rPr>
        <w:t xml:space="preserve">S/ 24,500.00 </w:t>
      </w:r>
      <w:r w:rsidR="00FA2977">
        <w:rPr>
          <w:rFonts w:ascii="Arial Narrow" w:eastAsia="Times New Roman" w:hAnsi="Arial Narrow" w:cs="Arial"/>
          <w:color w:val="000000"/>
          <w:kern w:val="0"/>
          <w:lang w:eastAsia="es-ES"/>
          <w14:ligatures w14:val="none"/>
        </w:rPr>
        <w:t>corresponde</w:t>
      </w:r>
      <w:r w:rsidR="00FA2977" w:rsidRPr="00FA2977">
        <w:rPr>
          <w:rFonts w:ascii="Arial Narrow" w:eastAsia="Times New Roman" w:hAnsi="Arial Narrow" w:cs="Arial"/>
          <w:color w:val="000000"/>
          <w:kern w:val="0"/>
          <w:lang w:eastAsia="es-ES"/>
          <w14:ligatures w14:val="none"/>
        </w:rPr>
        <w:t xml:space="preserve"> al segundo evento anual de fraude</w:t>
      </w:r>
      <w:r w:rsidR="00CA59A2" w:rsidRPr="00B47EE9">
        <w:rPr>
          <w:rFonts w:ascii="Arial Narrow" w:eastAsia="Times New Roman" w:hAnsi="Arial Narrow" w:cs="Arial"/>
          <w:color w:val="000000"/>
          <w:kern w:val="0"/>
          <w:lang w:val="es-ES" w:eastAsia="es-ES"/>
          <w14:ligatures w14:val="none"/>
        </w:rPr>
        <w:t xml:space="preserve">. Asimismo, requirió el reembolso de </w:t>
      </w:r>
      <w:r w:rsidR="00FA2977">
        <w:rPr>
          <w:rFonts w:ascii="Arial Narrow" w:eastAsia="Times New Roman" w:hAnsi="Arial Narrow" w:cs="Arial"/>
          <w:color w:val="000000"/>
          <w:kern w:val="0"/>
          <w:lang w:val="es-ES" w:eastAsia="es-ES"/>
          <w14:ligatures w14:val="none"/>
        </w:rPr>
        <w:t>las</w:t>
      </w:r>
      <w:r w:rsidR="00CA59A2" w:rsidRPr="00B47EE9">
        <w:rPr>
          <w:rFonts w:ascii="Arial Narrow" w:eastAsia="Times New Roman" w:hAnsi="Arial Narrow" w:cs="Arial"/>
          <w:color w:val="000000"/>
          <w:kern w:val="0"/>
          <w:lang w:val="es-ES" w:eastAsia="es-ES"/>
          <w14:ligatures w14:val="none"/>
        </w:rPr>
        <w:t xml:space="preserve"> costas del presente procedimiento.</w:t>
      </w:r>
    </w:p>
    <w:p w14:paraId="66005174" w14:textId="77777777" w:rsidR="00CA59A2" w:rsidRPr="00B47EE9"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E673A"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E673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E673A"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043E17E" w:rsidR="00121544" w:rsidRPr="009E673A"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E673A">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9E673A">
        <w:rPr>
          <w:rFonts w:ascii="Arial Narrow" w:eastAsia="Arial Narrow" w:hAnsi="Arial Narrow" w:cs="Arial Narrow"/>
          <w:kern w:val="0"/>
          <w:vertAlign w:val="superscript"/>
          <w14:ligatures w14:val="none"/>
        </w:rPr>
        <w:footnoteReference w:id="2"/>
      </w:r>
      <w:r w:rsidRPr="009E673A">
        <w:rPr>
          <w:rFonts w:ascii="Arial Narrow" w:eastAsia="Times New Roman" w:hAnsi="Arial Narrow" w:cs="Segoe UI"/>
          <w:color w:val="000000"/>
          <w:kern w:val="0"/>
          <w:lang w:eastAsia="es-PE"/>
          <w14:ligatures w14:val="none"/>
        </w:rPr>
        <w:t xml:space="preserve">, </w:t>
      </w:r>
      <w:r w:rsidR="00121544" w:rsidRPr="009E673A">
        <w:rPr>
          <w:rFonts w:ascii="Arial Narrow" w:eastAsia="Times New Roman" w:hAnsi="Arial Narrow" w:cs="Segoe UI"/>
          <w:color w:val="000000"/>
          <w:kern w:val="0"/>
          <w:lang w:eastAsia="es-PE"/>
          <w14:ligatures w14:val="none"/>
        </w:rPr>
        <w:t xml:space="preserve">considera </w:t>
      </w:r>
      <w:r w:rsidR="00121544" w:rsidRPr="009E673A">
        <w:rPr>
          <w:rFonts w:ascii="Arial Narrow" w:eastAsia="Arial Narrow" w:hAnsi="Arial Narrow" w:cs="Arial Narrow"/>
          <w:kern w:val="0"/>
          <w14:ligatures w14:val="none"/>
        </w:rPr>
        <w:t xml:space="preserve">que el hecho denunciado, </w:t>
      </w:r>
      <w:bookmarkStart w:id="6" w:name="_Hlk211591623"/>
      <w:r w:rsidR="00121544" w:rsidRPr="009E673A">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9E673A">
        <w:rPr>
          <w:rFonts w:ascii="Arial Narrow" w:eastAsia="Arial Narrow" w:hAnsi="Arial Narrow" w:cs="Arial Narrow"/>
          <w:kern w:val="0"/>
          <w14:ligatures w14:val="none"/>
        </w:rPr>
        <w:t>l</w:t>
      </w:r>
      <w:r w:rsidR="009E673A" w:rsidRPr="009E673A">
        <w:rPr>
          <w:rFonts w:ascii="Arial Narrow" w:eastAsia="Arial Narrow" w:hAnsi="Arial Narrow" w:cs="Arial Narrow"/>
          <w:kern w:val="0"/>
          <w14:ligatures w14:val="none"/>
        </w:rPr>
        <w:t xml:space="preserve">a compañía aseguradora habría rechazado injustificadamente el otorgamiento de la cobertura por uso indebido de tarjeta por hurto correspondiente a la </w:t>
      </w:r>
      <w:r w:rsidR="009E673A" w:rsidRPr="009E673A">
        <w:rPr>
          <w:rFonts w:ascii="Arial Narrow" w:eastAsia="Times New Roman" w:hAnsi="Arial Narrow" w:cs="Arial"/>
          <w:color w:val="000000"/>
          <w:kern w:val="0"/>
          <w:lang w:val="es-ES" w:eastAsia="es-ES"/>
          <w14:ligatures w14:val="none"/>
        </w:rPr>
        <w:t xml:space="preserve">Póliza </w:t>
      </w:r>
      <w:proofErr w:type="spellStart"/>
      <w:r w:rsidR="009E673A" w:rsidRPr="009E673A">
        <w:rPr>
          <w:rFonts w:ascii="Arial Narrow" w:eastAsia="Times New Roman" w:hAnsi="Arial Narrow" w:cs="Arial"/>
          <w:color w:val="000000"/>
          <w:kern w:val="0"/>
          <w:lang w:val="es-ES" w:eastAsia="es-ES"/>
          <w14:ligatures w14:val="none"/>
        </w:rPr>
        <w:t>N°</w:t>
      </w:r>
      <w:proofErr w:type="spellEnd"/>
      <w:r w:rsidR="009E673A" w:rsidRPr="009E673A">
        <w:rPr>
          <w:rFonts w:ascii="Arial Narrow" w:eastAsia="Times New Roman" w:hAnsi="Arial Narrow" w:cs="Arial"/>
          <w:color w:val="000000"/>
          <w:kern w:val="0"/>
          <w:lang w:val="es-ES" w:eastAsia="es-ES"/>
          <w14:ligatures w14:val="none"/>
        </w:rPr>
        <w:t xml:space="preserve"> </w:t>
      </w:r>
      <w:r w:rsidR="009E673A" w:rsidRPr="009E673A">
        <w:rPr>
          <w:rFonts w:ascii="Arial Narrow" w:eastAsia="Times New Roman" w:hAnsi="Arial Narrow" w:cs="Arial"/>
          <w:color w:val="000000"/>
          <w:kern w:val="0"/>
          <w:lang w:eastAsia="es-ES"/>
          <w14:ligatures w14:val="none"/>
        </w:rPr>
        <w:t xml:space="preserve">5000068 </w:t>
      </w:r>
      <w:r w:rsidR="009E673A" w:rsidRPr="009E673A">
        <w:rPr>
          <w:rFonts w:ascii="Arial Narrow" w:eastAsia="Times New Roman" w:hAnsi="Arial Narrow" w:cs="Arial"/>
          <w:color w:val="000000"/>
          <w:kern w:val="0"/>
          <w:lang w:val="es-ES" w:eastAsia="es-ES"/>
          <w14:ligatures w14:val="none"/>
        </w:rPr>
        <w:t>del Seguro de Protección de Tarjetas</w:t>
      </w:r>
      <w:r w:rsidR="009E673A" w:rsidRPr="009E673A">
        <w:rPr>
          <w:rFonts w:ascii="Arial Narrow" w:eastAsia="Arial Narrow" w:hAnsi="Arial Narrow" w:cs="Arial Narrow"/>
          <w:kern w:val="0"/>
          <w14:ligatures w14:val="none"/>
        </w:rPr>
        <w:t xml:space="preserve">, solicitada por el denunciante por el siniestro ocurrido el </w:t>
      </w:r>
      <w:r w:rsidR="009E673A" w:rsidRPr="009E673A">
        <w:rPr>
          <w:rFonts w:ascii="Arial Narrow" w:eastAsia="Times New Roman" w:hAnsi="Arial Narrow" w:cs="Arial"/>
          <w:color w:val="000000"/>
          <w:kern w:val="0"/>
          <w:lang w:eastAsia="es-ES"/>
          <w14:ligatures w14:val="none"/>
        </w:rPr>
        <w:t>3 de junio de 2026</w:t>
      </w:r>
      <w:r w:rsidR="00DB01AA" w:rsidRPr="009E673A">
        <w:rPr>
          <w:rFonts w:ascii="Arial Narrow" w:eastAsia="Arial Narrow" w:hAnsi="Arial Narrow" w:cs="Arial Narrow"/>
          <w:kern w:val="0"/>
          <w14:ligatures w14:val="none"/>
        </w:rPr>
        <w:t>5</w:t>
      </w:r>
      <w:r w:rsidR="00711750" w:rsidRPr="009E67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E673A">
        <w:rPr>
          <w:rFonts w:ascii="Arial Narrow" w:eastAsia="Times New Roman" w:hAnsi="Arial Narrow" w:cs="Segoe UI"/>
          <w:color w:val="000000"/>
          <w:kern w:val="0"/>
          <w:lang w:eastAsia="es-PE"/>
          <w14:ligatures w14:val="none"/>
        </w:rPr>
        <w:t>°</w:t>
      </w:r>
      <w:r w:rsidR="00711750" w:rsidRPr="009E673A">
        <w:rPr>
          <w:rFonts w:ascii="Arial Narrow" w:eastAsia="Arial Narrow" w:hAnsi="Arial Narrow" w:cs="Arial Narrow"/>
          <w:kern w:val="0"/>
          <w14:ligatures w14:val="none"/>
        </w:rPr>
        <w:t xml:space="preserve"> y 19</w:t>
      </w:r>
      <w:r w:rsidR="00711750" w:rsidRPr="009E673A">
        <w:rPr>
          <w:rFonts w:ascii="Arial Narrow" w:eastAsia="Times New Roman" w:hAnsi="Arial Narrow" w:cs="Segoe UI"/>
          <w:color w:val="000000"/>
          <w:kern w:val="0"/>
          <w:lang w:eastAsia="es-PE"/>
          <w14:ligatures w14:val="none"/>
        </w:rPr>
        <w:t>°</w:t>
      </w:r>
      <w:r w:rsidR="00711750" w:rsidRPr="009E673A">
        <w:rPr>
          <w:rFonts w:ascii="Arial Narrow" w:eastAsia="Arial Narrow" w:hAnsi="Arial Narrow" w:cs="Arial Narrow"/>
          <w:kern w:val="0"/>
          <w14:ligatures w14:val="none"/>
        </w:rPr>
        <w:t xml:space="preserve"> del Código</w:t>
      </w:r>
      <w:bookmarkStart w:id="10" w:name="_Hlk213160896"/>
      <w:bookmarkEnd w:id="7"/>
      <w:r w:rsidR="00711750" w:rsidRPr="009E673A">
        <w:rPr>
          <w:rFonts w:ascii="Arial Narrow" w:eastAsia="Arial Narrow" w:hAnsi="Arial Narrow" w:cs="Arial"/>
          <w:kern w:val="0"/>
          <w:vertAlign w:val="superscript"/>
          <w14:ligatures w14:val="none"/>
        </w:rPr>
        <w:footnoteReference w:id="3"/>
      </w:r>
      <w:bookmarkEnd w:id="10"/>
      <w:r w:rsidR="00711750" w:rsidRPr="009E673A">
        <w:rPr>
          <w:rFonts w:ascii="Arial Narrow" w:eastAsia="Arial Narrow" w:hAnsi="Arial Narrow" w:cs="Arial Narrow"/>
          <w:kern w:val="0"/>
          <w14:ligatures w14:val="none"/>
        </w:rPr>
        <w:t>.</w:t>
      </w:r>
      <w:bookmarkEnd w:id="8"/>
    </w:p>
    <w:p w14:paraId="2FED9154" w14:textId="1D82993C" w:rsidR="00DB01AA" w:rsidRPr="009E673A" w:rsidRDefault="00DB01AA" w:rsidP="00DB01A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E673A">
        <w:rPr>
          <w:rFonts w:ascii="Arial Narrow" w:eastAsia="Arial Narrow" w:hAnsi="Arial Narrow" w:cs="Arial Narrow"/>
          <w:kern w:val="0"/>
          <w14:ligatures w14:val="none"/>
        </w:rPr>
        <w:lastRenderedPageBreak/>
        <w:t xml:space="preserve">Asimismo, </w:t>
      </w:r>
      <w:r w:rsidRPr="009E673A">
        <w:rPr>
          <w:rFonts w:ascii="Arial Narrow" w:eastAsia="Times New Roman" w:hAnsi="Arial Narrow" w:cs="Arial"/>
          <w:color w:val="000000"/>
          <w:kern w:val="0"/>
          <w:lang w:eastAsia="es-PE"/>
          <w14:ligatures w14:val="none"/>
        </w:rPr>
        <w:t xml:space="preserve">la Secretaría Técnica, en ejercicio de sus facultades, considera </w:t>
      </w:r>
      <w:r w:rsidRPr="009E673A">
        <w:rPr>
          <w:rFonts w:ascii="Arial Narrow" w:eastAsia="Arial Narrow" w:hAnsi="Arial Narrow" w:cs="Arial"/>
          <w:kern w:val="0"/>
          <w14:ligatures w14:val="none"/>
        </w:rPr>
        <w:t xml:space="preserve">que el hecho denunciado, consistente en que </w:t>
      </w:r>
      <w:r w:rsidR="009E673A" w:rsidRPr="009E673A">
        <w:rPr>
          <w:rFonts w:ascii="Arial Narrow" w:eastAsia="Arial Narrow" w:hAnsi="Arial Narrow" w:cs="Arial Narrow"/>
          <w:kern w:val="0"/>
          <w14:ligatures w14:val="none"/>
        </w:rPr>
        <w:t xml:space="preserve">la compañía aseguradora habría rechazado de manera injustificada el reembolso de S/ 35,00 correspondiente a la reposición de su Documento Nacional de Identidad, pese a que la Póliza </w:t>
      </w:r>
      <w:proofErr w:type="spellStart"/>
      <w:r w:rsidR="009E673A" w:rsidRPr="009E673A">
        <w:rPr>
          <w:rFonts w:ascii="Arial Narrow" w:eastAsia="Arial Narrow" w:hAnsi="Arial Narrow" w:cs="Arial Narrow"/>
          <w:kern w:val="0"/>
          <w14:ligatures w14:val="none"/>
        </w:rPr>
        <w:t>N°</w:t>
      </w:r>
      <w:proofErr w:type="spellEnd"/>
      <w:r w:rsidR="009E673A" w:rsidRPr="009E673A">
        <w:rPr>
          <w:rFonts w:ascii="Arial Narrow" w:eastAsia="Arial Narrow" w:hAnsi="Arial Narrow" w:cs="Arial Narrow"/>
          <w:kern w:val="0"/>
          <w14:ligatures w14:val="none"/>
        </w:rPr>
        <w:t xml:space="preserve"> 5000068 del Seguro de Protección de Tarjetas contemplaba una cobertura específica para “Gastos por Trámite de Documentos Personales</w:t>
      </w:r>
      <w:r w:rsidR="009E673A" w:rsidRPr="009E673A">
        <w:rPr>
          <w:rFonts w:ascii="Arial Narrow" w:eastAsia="Arial Narrow" w:hAnsi="Arial Narrow" w:cs="Arial Narrow"/>
          <w:kern w:val="0"/>
          <w14:ligatures w14:val="none"/>
        </w:rPr>
        <w:t>”</w:t>
      </w:r>
      <w:r w:rsidRPr="009E67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E673A">
        <w:rPr>
          <w:rFonts w:ascii="Arial Narrow" w:eastAsia="Times New Roman" w:hAnsi="Arial Narrow" w:cs="Segoe UI"/>
          <w:color w:val="000000"/>
          <w:kern w:val="0"/>
          <w:lang w:eastAsia="es-PE"/>
          <w14:ligatures w14:val="none"/>
        </w:rPr>
        <w:t>°</w:t>
      </w:r>
      <w:r w:rsidRPr="009E673A">
        <w:rPr>
          <w:rFonts w:ascii="Arial Narrow" w:eastAsia="Arial Narrow" w:hAnsi="Arial Narrow" w:cs="Arial Narrow"/>
          <w:kern w:val="0"/>
          <w14:ligatures w14:val="none"/>
        </w:rPr>
        <w:t xml:space="preserve"> y 19</w:t>
      </w:r>
      <w:r w:rsidRPr="009E673A">
        <w:rPr>
          <w:rFonts w:ascii="Arial Narrow" w:eastAsia="Times New Roman" w:hAnsi="Arial Narrow" w:cs="Segoe UI"/>
          <w:color w:val="000000"/>
          <w:kern w:val="0"/>
          <w:lang w:eastAsia="es-PE"/>
          <w14:ligatures w14:val="none"/>
        </w:rPr>
        <w:t>°</w:t>
      </w:r>
      <w:r w:rsidRPr="009E673A">
        <w:rPr>
          <w:rFonts w:ascii="Arial Narrow" w:eastAsia="Arial Narrow" w:hAnsi="Arial Narrow" w:cs="Arial Narrow"/>
          <w:kern w:val="0"/>
          <w14:ligatures w14:val="none"/>
        </w:rPr>
        <w:t xml:space="preserve"> del Código</w:t>
      </w:r>
      <w:r w:rsidRPr="009E673A">
        <w:rPr>
          <w:rFonts w:ascii="Arial Narrow" w:eastAsia="Arial Narrow" w:hAnsi="Arial Narrow" w:cs="Arial"/>
          <w:kern w:val="0"/>
          <w14:ligatures w14:val="none"/>
        </w:rPr>
        <w:t>.</w:t>
      </w:r>
    </w:p>
    <w:p w14:paraId="116891C0" w14:textId="77777777" w:rsidR="00121544" w:rsidRPr="009E673A"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6A2D05A0" w14:textId="414DFCB1" w:rsidR="009229E2" w:rsidRPr="009E673A" w:rsidRDefault="009229E2" w:rsidP="009229E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4962902"/>
      <w:bookmarkStart w:id="12" w:name="_Hlk214559009"/>
      <w:bookmarkEnd w:id="1"/>
      <w:bookmarkEnd w:id="6"/>
      <w:bookmarkEnd w:id="9"/>
      <w:r w:rsidRPr="009E673A">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9E673A" w:rsidRPr="009E673A">
        <w:rPr>
          <w:rFonts w:ascii="Arial Narrow" w:eastAsia="Arial Narrow" w:hAnsi="Arial Narrow" w:cs="Arial"/>
          <w:kern w:val="0"/>
          <w14:ligatures w14:val="none"/>
        </w:rPr>
        <w:t>la compañía aseguradora habría brindado una respuesta inadecuada al reclamo identificado con el código CIS_A114336 presentado por el denunciante</w:t>
      </w:r>
      <w:r w:rsidRPr="009E673A">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1"/>
      <w:r w:rsidRPr="009E673A">
        <w:rPr>
          <w:rFonts w:ascii="Arial Narrow" w:eastAsia="Arial Narrow" w:hAnsi="Arial Narrow" w:cs="Arial"/>
          <w:bCs/>
          <w:color w:val="000000"/>
          <w:kern w:val="0"/>
          <w:vertAlign w:val="superscript"/>
          <w:lang w:eastAsia="es-PE"/>
          <w14:ligatures w14:val="none"/>
        </w:rPr>
        <w:footnoteReference w:id="4"/>
      </w:r>
      <w:r w:rsidRPr="009E673A">
        <w:rPr>
          <w:rFonts w:ascii="Arial Narrow" w:eastAsia="Arial Narrow" w:hAnsi="Arial Narrow" w:cs="Arial"/>
          <w:bCs/>
          <w:color w:val="000000"/>
          <w:kern w:val="0"/>
          <w:lang w:eastAsia="es-PE"/>
          <w14:ligatures w14:val="none"/>
        </w:rPr>
        <w:t>.</w:t>
      </w:r>
    </w:p>
    <w:bookmarkEnd w:id="12"/>
    <w:p w14:paraId="432038D6" w14:textId="0A9F6D75" w:rsidR="00CA59A2" w:rsidRPr="009E673A"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9E673A"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E673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E673A">
        <w:rPr>
          <w:rFonts w:ascii="Arial Narrow" w:eastAsia="Arial Narrow" w:hAnsi="Arial Narrow" w:cs="Arial Narrow"/>
          <w:kern w:val="0"/>
          <w:vertAlign w:val="superscript"/>
          <w14:ligatures w14:val="none"/>
        </w:rPr>
        <w:footnoteReference w:id="5"/>
      </w:r>
      <w:r w:rsidRPr="009E673A">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51E29F09" w14:textId="15A96738" w:rsidR="00D04750" w:rsidRPr="00D04750" w:rsidRDefault="00CA59A2" w:rsidP="00D0475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w:t>
      </w:r>
      <w:r w:rsidRPr="0064273D">
        <w:rPr>
          <w:rFonts w:ascii="Arial Narrow" w:eastAsia="Times New Roman" w:hAnsi="Arial Narrow" w:cs="Arial"/>
          <w:color w:val="000000"/>
          <w:kern w:val="0"/>
          <w:lang w:val="es-ES" w:eastAsia="es-ES"/>
          <w14:ligatures w14:val="none"/>
        </w:rPr>
        <w:t xml:space="preserve">, conviene </w:t>
      </w:r>
      <w:r w:rsidR="0064273D" w:rsidRPr="0064273D">
        <w:rPr>
          <w:rFonts w:ascii="Arial Narrow" w:eastAsia="Times New Roman" w:hAnsi="Arial Narrow" w:cs="Arial"/>
          <w:color w:val="000000"/>
          <w:kern w:val="0"/>
          <w:lang w:val="es-ES" w:eastAsia="es-ES"/>
          <w14:ligatures w14:val="none"/>
        </w:rPr>
        <w:t>requerir a la compañía aseguradora</w:t>
      </w:r>
      <w:r w:rsidRPr="0064273D">
        <w:rPr>
          <w:rFonts w:ascii="Arial Narrow" w:eastAsia="Times New Roman" w:hAnsi="Arial Narrow" w:cs="Arial"/>
          <w:color w:val="000000"/>
          <w:kern w:val="0"/>
          <w:lang w:val="es-ES" w:eastAsia="es-ES"/>
          <w14:ligatures w14:val="none"/>
        </w:rPr>
        <w:t xml:space="preserve"> que, en un plazo n</w:t>
      </w:r>
      <w:r w:rsidRPr="0026598E">
        <w:rPr>
          <w:rFonts w:ascii="Arial Narrow" w:eastAsia="Times New Roman" w:hAnsi="Arial Narrow" w:cs="Arial"/>
          <w:color w:val="000000"/>
          <w:kern w:val="0"/>
          <w:lang w:val="es-ES" w:eastAsia="es-ES"/>
          <w14:ligatures w14:val="none"/>
        </w:rPr>
        <w:t>o mayor de cinco (5) días hábiles contado a partir del día siguiente de la notificación de la presente resolución, cumpla con lo siguiente</w:t>
      </w:r>
      <w:r w:rsidRPr="00610117">
        <w:rPr>
          <w:rFonts w:ascii="Arial Narrow" w:eastAsia="Times New Roman" w:hAnsi="Arial Narrow" w:cs="Arial"/>
          <w:color w:val="000000"/>
          <w:kern w:val="0"/>
          <w:lang w:val="es-ES" w:eastAsia="es-ES"/>
          <w14:ligatures w14:val="none"/>
        </w:rPr>
        <w:t xml:space="preserve">: (i) presentar una copia completa, legible y debidamente suscrita de la </w:t>
      </w:r>
      <w:r w:rsidR="00610117" w:rsidRPr="00610117">
        <w:rPr>
          <w:rFonts w:ascii="Arial Narrow" w:eastAsia="Times New Roman" w:hAnsi="Arial Narrow" w:cs="Arial"/>
          <w:color w:val="000000"/>
          <w:kern w:val="0"/>
          <w:lang w:val="es-ES" w:eastAsia="es-ES"/>
          <w14:ligatures w14:val="none"/>
        </w:rPr>
        <w:t xml:space="preserve">Póliza N° </w:t>
      </w:r>
      <w:r w:rsidR="00FA2977" w:rsidRPr="00FA2977">
        <w:rPr>
          <w:rFonts w:ascii="Arial Narrow" w:eastAsia="Times New Roman" w:hAnsi="Arial Narrow" w:cs="Arial"/>
          <w:color w:val="000000"/>
          <w:kern w:val="0"/>
          <w:lang w:val="es-ES" w:eastAsia="es-ES"/>
          <w14:ligatures w14:val="none"/>
        </w:rPr>
        <w:t>5000068</w:t>
      </w:r>
      <w:r w:rsidR="00FA2977" w:rsidRPr="00FA2977">
        <w:rPr>
          <w:rFonts w:ascii="Arial Narrow" w:eastAsia="Times New Roman" w:hAnsi="Arial Narrow" w:cs="Arial"/>
          <w:color w:val="000000"/>
          <w:kern w:val="0"/>
          <w:lang w:val="es-ES" w:eastAsia="es-ES"/>
          <w14:ligatures w14:val="none"/>
        </w:rPr>
        <w:t xml:space="preserve"> </w:t>
      </w:r>
      <w:r w:rsidR="00610117" w:rsidRPr="00610117">
        <w:rPr>
          <w:rFonts w:ascii="Arial Narrow" w:eastAsia="Times New Roman" w:hAnsi="Arial Narrow" w:cs="Arial"/>
          <w:color w:val="000000"/>
          <w:kern w:val="0"/>
          <w:lang w:val="es-ES" w:eastAsia="es-ES"/>
          <w14:ligatures w14:val="none"/>
        </w:rPr>
        <w:t>del Seguro de Protección de Tarjetas</w:t>
      </w:r>
      <w:r w:rsidRPr="00610117">
        <w:rPr>
          <w:rFonts w:ascii="Arial Narrow" w:eastAsia="Times New Roman" w:hAnsi="Arial Narrow" w:cs="Arial"/>
          <w:color w:val="000000"/>
          <w:kern w:val="0"/>
          <w:lang w:val="es-ES" w:eastAsia="es-ES"/>
          <w14:ligatures w14:val="none"/>
        </w:rPr>
        <w:t xml:space="preserve">, </w:t>
      </w:r>
      <w:bookmarkStart w:id="15" w:name="_Hlk211877008"/>
      <w:r w:rsidRPr="00610117">
        <w:rPr>
          <w:rFonts w:ascii="Arial Narrow" w:eastAsia="Times New Roman" w:hAnsi="Arial Narrow" w:cs="Arial"/>
          <w:color w:val="000000"/>
          <w:kern w:val="0"/>
          <w:lang w:val="es-ES" w:eastAsia="es-ES"/>
          <w14:ligatures w14:val="none"/>
        </w:rPr>
        <w:t>así como el cargo de remisión de la póliza</w:t>
      </w:r>
      <w:bookmarkEnd w:id="15"/>
      <w:r w:rsidRPr="00610117">
        <w:rPr>
          <w:rFonts w:ascii="Arial Narrow" w:eastAsia="Times New Roman" w:hAnsi="Arial Narrow" w:cs="Arial"/>
          <w:color w:val="000000"/>
          <w:kern w:val="0"/>
          <w:lang w:val="es-ES" w:eastAsia="es-ES"/>
          <w14:ligatures w14:val="none"/>
        </w:rPr>
        <w:t xml:space="preserve">; (ii) presentar los medios probatorios que acrediten </w:t>
      </w:r>
      <w:r w:rsidR="00FA2977">
        <w:rPr>
          <w:rFonts w:ascii="Arial Narrow" w:eastAsia="Times New Roman" w:hAnsi="Arial Narrow" w:cs="Arial"/>
          <w:color w:val="000000"/>
          <w:kern w:val="0"/>
          <w:lang w:val="es-ES" w:eastAsia="es-ES"/>
          <w14:ligatures w14:val="none"/>
        </w:rPr>
        <w:t>que la negativa de otorgamiento de cobertura es justificada</w:t>
      </w:r>
      <w:r w:rsidRPr="00610117">
        <w:rPr>
          <w:rFonts w:ascii="Arial Narrow" w:eastAsia="Times New Roman" w:hAnsi="Arial Narrow" w:cs="Arial"/>
          <w:color w:val="000000"/>
          <w:kern w:val="0"/>
          <w:lang w:val="es-ES" w:eastAsia="es-ES"/>
          <w14:ligatures w14:val="none"/>
        </w:rPr>
        <w:t>; y, (</w:t>
      </w:r>
      <w:proofErr w:type="spellStart"/>
      <w:r w:rsidRPr="00610117">
        <w:rPr>
          <w:rFonts w:ascii="Arial Narrow" w:eastAsia="Times New Roman" w:hAnsi="Arial Narrow" w:cs="Arial"/>
          <w:color w:val="000000"/>
          <w:kern w:val="0"/>
          <w:lang w:val="es-ES" w:eastAsia="es-ES"/>
          <w14:ligatures w14:val="none"/>
        </w:rPr>
        <w:t>iii</w:t>
      </w:r>
      <w:proofErr w:type="spellEnd"/>
      <w:r w:rsidRPr="00610117">
        <w:rPr>
          <w:rFonts w:ascii="Arial Narrow" w:eastAsia="Times New Roman" w:hAnsi="Arial Narrow" w:cs="Arial"/>
          <w:color w:val="000000"/>
          <w:kern w:val="0"/>
          <w:lang w:val="es-ES" w:eastAsia="es-ES"/>
          <w14:ligatures w14:val="none"/>
        </w:rPr>
        <w:t xml:space="preserve">) presentar todas las comunicaciones cursadas </w:t>
      </w:r>
      <w:r w:rsidR="00A87B9B" w:rsidRPr="00610117">
        <w:rPr>
          <w:rFonts w:ascii="Arial Narrow" w:eastAsia="Times New Roman" w:hAnsi="Arial Narrow" w:cs="Arial"/>
          <w:color w:val="000000"/>
          <w:kern w:val="0"/>
          <w:lang w:val="es-ES" w:eastAsia="es-ES"/>
          <w14:ligatures w14:val="none"/>
        </w:rPr>
        <w:t xml:space="preserve">con la parte denunciante </w:t>
      </w:r>
      <w:r w:rsidRPr="00610117">
        <w:rPr>
          <w:rFonts w:ascii="Arial Narrow" w:eastAsia="Times New Roman" w:hAnsi="Arial Narrow" w:cs="Arial"/>
          <w:color w:val="000000"/>
          <w:kern w:val="0"/>
          <w:lang w:val="es-ES" w:eastAsia="es-ES"/>
          <w14:ligatures w14:val="none"/>
        </w:rPr>
        <w:t xml:space="preserve">en virtud </w:t>
      </w:r>
      <w:r w:rsidR="00F01410" w:rsidRPr="00610117">
        <w:rPr>
          <w:rFonts w:ascii="Arial Narrow" w:eastAsia="Times New Roman" w:hAnsi="Arial Narrow" w:cs="Arial"/>
          <w:color w:val="000000"/>
          <w:kern w:val="0"/>
          <w:lang w:val="es-ES" w:eastAsia="es-ES"/>
          <w14:ligatures w14:val="none"/>
        </w:rPr>
        <w:t xml:space="preserve">de los hechos materia </w:t>
      </w:r>
      <w:r w:rsidRPr="00610117">
        <w:rPr>
          <w:rFonts w:ascii="Arial Narrow" w:eastAsia="Times New Roman" w:hAnsi="Arial Narrow" w:cs="Arial"/>
          <w:color w:val="000000"/>
          <w:kern w:val="0"/>
          <w:lang w:val="es-ES" w:eastAsia="es-ES"/>
          <w14:ligatures w14:val="none"/>
        </w:rPr>
        <w:t>de denuncia.</w:t>
      </w:r>
      <w:r w:rsidRPr="00610117">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12AE596E" w14:textId="1FFD1105" w:rsidR="00E61331" w:rsidRPr="009E673A" w:rsidRDefault="00CA59A2" w:rsidP="007B6707">
      <w:pPr>
        <w:spacing w:after="0" w:line="240" w:lineRule="auto"/>
        <w:jc w:val="both"/>
        <w:rPr>
          <w:rFonts w:ascii="Arial Narrow" w:eastAsia="Calibri" w:hAnsi="Arial Narrow" w:cs="Arial Narrow"/>
          <w:color w:val="000000"/>
          <w:kern w:val="0"/>
          <w:lang w:eastAsia="es-PE"/>
          <w14:ligatures w14:val="none"/>
        </w:rPr>
      </w:pPr>
      <w:r w:rsidRPr="009E673A">
        <w:rPr>
          <w:rFonts w:ascii="Arial Narrow" w:eastAsia="Arial Narrow" w:hAnsi="Arial Narrow" w:cs="Arial Narrow"/>
          <w:b/>
          <w:color w:val="000000"/>
          <w:kern w:val="0"/>
          <w:lang w:eastAsia="es-PE"/>
          <w14:ligatures w14:val="none"/>
        </w:rPr>
        <w:t xml:space="preserve">PRIMERO: </w:t>
      </w:r>
      <w:r w:rsidRPr="009E673A">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FA2977" w:rsidRPr="009E673A">
        <w:rPr>
          <w:rFonts w:ascii="Arial Narrow" w:eastAsia="Times New Roman" w:hAnsi="Arial Narrow" w:cs="Times New Roman"/>
          <w:color w:val="000000"/>
          <w:kern w:val="0"/>
          <w:shd w:val="clear" w:color="auto" w:fill="FFFFFF"/>
          <w:lang w:eastAsia="es-PE"/>
          <w14:ligatures w14:val="none"/>
        </w:rPr>
        <w:t xml:space="preserve">31 de julio de 2026 </w:t>
      </w:r>
      <w:r w:rsidRPr="009E673A">
        <w:rPr>
          <w:rFonts w:ascii="Arial Narrow" w:eastAsia="Times New Roman" w:hAnsi="Arial Narrow" w:cs="Times New Roman"/>
          <w:color w:val="000000"/>
          <w:kern w:val="0"/>
          <w:shd w:val="clear" w:color="auto" w:fill="FFFFFF"/>
          <w:lang w:eastAsia="es-PE"/>
          <w14:ligatures w14:val="none"/>
        </w:rPr>
        <w:t xml:space="preserve">interpuesta por el </w:t>
      </w:r>
      <w:r w:rsidR="0064273D" w:rsidRPr="009E673A">
        <w:rPr>
          <w:rFonts w:ascii="Arial Narrow" w:hAnsi="Arial Narrow" w:cs="Arial"/>
          <w:bCs/>
          <w:spacing w:val="-3"/>
          <w:kern w:val="0"/>
          <w14:ligatures w14:val="none"/>
        </w:rPr>
        <w:t xml:space="preserve">señor </w:t>
      </w:r>
      <w:r w:rsidR="00FA2977" w:rsidRPr="009E673A">
        <w:rPr>
          <w:rFonts w:ascii="Arial Narrow" w:eastAsia="Times New Roman" w:hAnsi="Arial Narrow" w:cs="Times New Roman"/>
          <w:color w:val="000000"/>
          <w:kern w:val="0"/>
          <w:shd w:val="clear" w:color="auto" w:fill="FFFFFF"/>
          <w:lang w:eastAsia="es-PE"/>
          <w14:ligatures w14:val="none"/>
        </w:rPr>
        <w:t xml:space="preserve">José Samuel </w:t>
      </w:r>
      <w:proofErr w:type="spellStart"/>
      <w:r w:rsidR="00FA2977" w:rsidRPr="009E673A">
        <w:rPr>
          <w:rFonts w:ascii="Arial Narrow" w:eastAsia="Times New Roman" w:hAnsi="Arial Narrow" w:cs="Times New Roman"/>
          <w:color w:val="000000"/>
          <w:kern w:val="0"/>
          <w:shd w:val="clear" w:color="auto" w:fill="FFFFFF"/>
          <w:lang w:eastAsia="es-PE"/>
          <w14:ligatures w14:val="none"/>
        </w:rPr>
        <w:t>Jimenez</w:t>
      </w:r>
      <w:proofErr w:type="spellEnd"/>
      <w:r w:rsidR="00FA2977" w:rsidRPr="009E673A">
        <w:rPr>
          <w:rFonts w:ascii="Arial Narrow" w:eastAsia="Times New Roman" w:hAnsi="Arial Narrow" w:cs="Times New Roman"/>
          <w:color w:val="000000"/>
          <w:kern w:val="0"/>
          <w:shd w:val="clear" w:color="auto" w:fill="FFFFFF"/>
          <w:lang w:eastAsia="es-PE"/>
          <w14:ligatures w14:val="none"/>
        </w:rPr>
        <w:t xml:space="preserve"> Restivo </w:t>
      </w:r>
      <w:r w:rsidRPr="009E673A">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64273D" w:rsidRPr="009E673A">
        <w:rPr>
          <w:rFonts w:ascii="Arial Narrow" w:eastAsia="Times New Roman" w:hAnsi="Arial Narrow" w:cs="Times New Roman"/>
          <w:color w:val="000000"/>
          <w:kern w:val="0"/>
          <w:shd w:val="clear" w:color="auto" w:fill="FFFFFF"/>
          <w:lang w:eastAsia="es-PE"/>
          <w14:ligatures w14:val="none"/>
        </w:rPr>
        <w:t>Interseguro</w:t>
      </w:r>
      <w:proofErr w:type="spellEnd"/>
      <w:r w:rsidR="0064273D" w:rsidRPr="009E673A">
        <w:rPr>
          <w:rFonts w:ascii="Arial Narrow" w:eastAsia="Times New Roman" w:hAnsi="Arial Narrow" w:cs="Times New Roman"/>
          <w:color w:val="000000"/>
          <w:kern w:val="0"/>
          <w:shd w:val="clear" w:color="auto" w:fill="FFFFFF"/>
          <w:lang w:eastAsia="es-PE"/>
          <w14:ligatures w14:val="none"/>
        </w:rPr>
        <w:t xml:space="preserve"> Compañía de Seguros S.A.</w:t>
      </w:r>
      <w:r w:rsidRPr="009E673A">
        <w:rPr>
          <w:rFonts w:ascii="Arial Narrow" w:eastAsia="Times New Roman" w:hAnsi="Arial Narrow" w:cs="Times New Roman"/>
          <w:color w:val="000000"/>
          <w:kern w:val="0"/>
          <w:shd w:val="clear" w:color="auto" w:fill="FFFFFF"/>
          <w:lang w:eastAsia="es-PE"/>
          <w14:ligatures w14:val="none"/>
        </w:rPr>
        <w:t xml:space="preserve">, </w:t>
      </w:r>
      <w:bookmarkStart w:id="16" w:name="_Hlk215062067"/>
      <w:r w:rsidR="00121544" w:rsidRPr="009E673A">
        <w:rPr>
          <w:rFonts w:ascii="Arial Narrow" w:eastAsia="Times New Roman" w:hAnsi="Arial Narrow" w:cs="Times New Roman"/>
          <w:color w:val="000000"/>
          <w:kern w:val="0"/>
          <w:shd w:val="clear" w:color="auto" w:fill="FFFFFF"/>
          <w:lang w:eastAsia="es-PE"/>
          <w14:ligatures w14:val="none"/>
        </w:rPr>
        <w:t>por lo siguiente:</w:t>
      </w:r>
      <w:bookmarkStart w:id="17" w:name="_Hlk215162047"/>
    </w:p>
    <w:p w14:paraId="79E19395" w14:textId="77777777" w:rsidR="007B6707" w:rsidRPr="009E673A" w:rsidRDefault="007B6707" w:rsidP="007B6707">
      <w:pPr>
        <w:pStyle w:val="Prrafodelista"/>
        <w:spacing w:after="0" w:line="240" w:lineRule="auto"/>
        <w:ind w:left="567"/>
        <w:jc w:val="both"/>
        <w:rPr>
          <w:rFonts w:ascii="Arial Narrow" w:eastAsia="Arial Narrow" w:hAnsi="Arial Narrow" w:cs="Arial Narrow"/>
          <w:kern w:val="0"/>
          <w14:ligatures w14:val="none"/>
        </w:rPr>
      </w:pPr>
    </w:p>
    <w:p w14:paraId="6FD85517" w14:textId="61657436" w:rsidR="00E61331" w:rsidRPr="009E673A"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9E673A">
        <w:rPr>
          <w:rFonts w:ascii="Arial Narrow" w:eastAsia="Arial Narrow" w:hAnsi="Arial Narrow" w:cs="Arial Narrow"/>
          <w:kern w:val="0"/>
          <w14:ligatures w14:val="none"/>
        </w:rPr>
        <w:t xml:space="preserve">Presunta </w:t>
      </w:r>
      <w:r w:rsidR="00410E97" w:rsidRPr="009E673A">
        <w:rPr>
          <w:rFonts w:ascii="Arial Narrow" w:eastAsia="Arial Narrow" w:hAnsi="Arial Narrow" w:cs="Arial Narrow"/>
          <w:kern w:val="0"/>
          <w14:ligatures w14:val="none"/>
        </w:rPr>
        <w:t xml:space="preserve">infracción a los artículos 18° y 19° de la Ley </w:t>
      </w:r>
      <w:proofErr w:type="spellStart"/>
      <w:r w:rsidR="00410E97" w:rsidRPr="009E673A">
        <w:rPr>
          <w:rFonts w:ascii="Arial Narrow" w:eastAsia="Arial Narrow" w:hAnsi="Arial Narrow" w:cs="Arial Narrow"/>
          <w:kern w:val="0"/>
          <w14:ligatures w14:val="none"/>
        </w:rPr>
        <w:t>N°</w:t>
      </w:r>
      <w:proofErr w:type="spellEnd"/>
      <w:r w:rsidR="00410E97" w:rsidRPr="009E673A">
        <w:rPr>
          <w:rFonts w:ascii="Arial Narrow" w:eastAsia="Arial Narrow" w:hAnsi="Arial Narrow" w:cs="Arial Narrow"/>
          <w:kern w:val="0"/>
          <w14:ligatures w14:val="none"/>
        </w:rPr>
        <w:t xml:space="preserve"> 29571, Código de Protección y Defensa del Consumidor</w:t>
      </w:r>
      <w:r w:rsidRPr="009E673A">
        <w:rPr>
          <w:rFonts w:ascii="Arial Narrow" w:eastAsia="Arial Narrow" w:hAnsi="Arial Narrow" w:cs="Arial Narrow"/>
          <w:kern w:val="0"/>
          <w14:ligatures w14:val="none"/>
        </w:rPr>
        <w:t xml:space="preserve">, en tanto </w:t>
      </w:r>
      <w:r w:rsidR="006315AB" w:rsidRPr="009E673A">
        <w:rPr>
          <w:rFonts w:ascii="Arial Narrow" w:eastAsia="Arial Narrow" w:hAnsi="Arial Narrow" w:cs="Arial Narrow"/>
          <w:kern w:val="0"/>
          <w14:ligatures w14:val="none"/>
        </w:rPr>
        <w:t xml:space="preserve">la compañía aseguradora </w:t>
      </w:r>
      <w:r w:rsidRPr="009E673A">
        <w:rPr>
          <w:rFonts w:ascii="Arial Narrow" w:eastAsia="Arial Narrow" w:hAnsi="Arial Narrow" w:cs="Arial Narrow"/>
          <w:kern w:val="0"/>
          <w14:ligatures w14:val="none"/>
        </w:rPr>
        <w:t xml:space="preserve">habría rechazado injustificadamente el otorgamiento de </w:t>
      </w:r>
      <w:r w:rsidR="009E673A" w:rsidRPr="009E673A">
        <w:rPr>
          <w:rFonts w:ascii="Arial Narrow" w:eastAsia="Arial Narrow" w:hAnsi="Arial Narrow" w:cs="Arial Narrow"/>
          <w:kern w:val="0"/>
          <w14:ligatures w14:val="none"/>
        </w:rPr>
        <w:t xml:space="preserve">la cobertura </w:t>
      </w:r>
      <w:r w:rsidR="009E673A" w:rsidRPr="009E673A">
        <w:rPr>
          <w:rFonts w:ascii="Arial Narrow" w:eastAsia="Arial Narrow" w:hAnsi="Arial Narrow" w:cs="Arial Narrow"/>
          <w:kern w:val="0"/>
          <w14:ligatures w14:val="none"/>
        </w:rPr>
        <w:t xml:space="preserve">por uso indebido de tarjeta por hurto </w:t>
      </w:r>
      <w:r w:rsidRPr="009E673A">
        <w:rPr>
          <w:rFonts w:ascii="Arial Narrow" w:eastAsia="Arial Narrow" w:hAnsi="Arial Narrow" w:cs="Arial Narrow"/>
          <w:kern w:val="0"/>
          <w14:ligatures w14:val="none"/>
        </w:rPr>
        <w:t xml:space="preserve">correspondiente </w:t>
      </w:r>
      <w:r w:rsidR="006315AB" w:rsidRPr="009E673A">
        <w:rPr>
          <w:rFonts w:ascii="Arial Narrow" w:eastAsia="Arial Narrow" w:hAnsi="Arial Narrow" w:cs="Arial Narrow"/>
          <w:kern w:val="0"/>
          <w14:ligatures w14:val="none"/>
        </w:rPr>
        <w:t xml:space="preserve">a la </w:t>
      </w:r>
      <w:r w:rsidR="006315AB" w:rsidRPr="009E673A">
        <w:rPr>
          <w:rFonts w:ascii="Arial Narrow" w:eastAsia="Times New Roman" w:hAnsi="Arial Narrow" w:cs="Arial"/>
          <w:color w:val="000000"/>
          <w:kern w:val="0"/>
          <w:lang w:val="es-ES" w:eastAsia="es-ES"/>
          <w14:ligatures w14:val="none"/>
        </w:rPr>
        <w:t xml:space="preserve">Póliza </w:t>
      </w:r>
      <w:proofErr w:type="spellStart"/>
      <w:r w:rsidR="006315AB" w:rsidRPr="009E673A">
        <w:rPr>
          <w:rFonts w:ascii="Arial Narrow" w:eastAsia="Times New Roman" w:hAnsi="Arial Narrow" w:cs="Arial"/>
          <w:color w:val="000000"/>
          <w:kern w:val="0"/>
          <w:lang w:val="es-ES" w:eastAsia="es-ES"/>
          <w14:ligatures w14:val="none"/>
        </w:rPr>
        <w:t>N°</w:t>
      </w:r>
      <w:proofErr w:type="spellEnd"/>
      <w:r w:rsidR="006315AB" w:rsidRPr="009E673A">
        <w:rPr>
          <w:rFonts w:ascii="Arial Narrow" w:eastAsia="Times New Roman" w:hAnsi="Arial Narrow" w:cs="Arial"/>
          <w:color w:val="000000"/>
          <w:kern w:val="0"/>
          <w:lang w:val="es-ES" w:eastAsia="es-ES"/>
          <w14:ligatures w14:val="none"/>
        </w:rPr>
        <w:t xml:space="preserve"> </w:t>
      </w:r>
      <w:r w:rsidR="009229E2" w:rsidRPr="009E673A">
        <w:rPr>
          <w:rFonts w:ascii="Arial Narrow" w:eastAsia="Times New Roman" w:hAnsi="Arial Narrow" w:cs="Arial"/>
          <w:color w:val="000000"/>
          <w:kern w:val="0"/>
          <w:lang w:eastAsia="es-ES"/>
          <w14:ligatures w14:val="none"/>
        </w:rPr>
        <w:lastRenderedPageBreak/>
        <w:t xml:space="preserve">5000068 </w:t>
      </w:r>
      <w:r w:rsidR="006315AB" w:rsidRPr="009E673A">
        <w:rPr>
          <w:rFonts w:ascii="Arial Narrow" w:eastAsia="Times New Roman" w:hAnsi="Arial Narrow" w:cs="Arial"/>
          <w:color w:val="000000"/>
          <w:kern w:val="0"/>
          <w:lang w:val="es-ES" w:eastAsia="es-ES"/>
          <w14:ligatures w14:val="none"/>
        </w:rPr>
        <w:t>del Seguro de Protección de Tarjetas</w:t>
      </w:r>
      <w:r w:rsidRPr="009E673A">
        <w:rPr>
          <w:rFonts w:ascii="Arial Narrow" w:eastAsia="Arial Narrow" w:hAnsi="Arial Narrow" w:cs="Arial Narrow"/>
          <w:kern w:val="0"/>
          <w14:ligatures w14:val="none"/>
        </w:rPr>
        <w:t xml:space="preserve">, solicitada por el denunciante por </w:t>
      </w:r>
      <w:r w:rsidR="009229E2" w:rsidRPr="009E673A">
        <w:rPr>
          <w:rFonts w:ascii="Arial Narrow" w:eastAsia="Arial Narrow" w:hAnsi="Arial Narrow" w:cs="Arial Narrow"/>
          <w:kern w:val="0"/>
          <w14:ligatures w14:val="none"/>
        </w:rPr>
        <w:t xml:space="preserve">el </w:t>
      </w:r>
      <w:r w:rsidR="006E1711" w:rsidRPr="009E673A">
        <w:rPr>
          <w:rFonts w:ascii="Arial Narrow" w:eastAsia="Arial Narrow" w:hAnsi="Arial Narrow" w:cs="Arial Narrow"/>
          <w:kern w:val="0"/>
          <w14:ligatures w14:val="none"/>
        </w:rPr>
        <w:t>siniestro</w:t>
      </w:r>
      <w:r w:rsidRPr="009E673A">
        <w:rPr>
          <w:rFonts w:ascii="Arial Narrow" w:eastAsia="Arial Narrow" w:hAnsi="Arial Narrow" w:cs="Arial Narrow"/>
          <w:kern w:val="0"/>
          <w14:ligatures w14:val="none"/>
        </w:rPr>
        <w:t xml:space="preserve"> ocurrido el </w:t>
      </w:r>
      <w:r w:rsidR="009229E2" w:rsidRPr="009E673A">
        <w:rPr>
          <w:rFonts w:ascii="Arial Narrow" w:eastAsia="Times New Roman" w:hAnsi="Arial Narrow" w:cs="Arial"/>
          <w:color w:val="000000"/>
          <w:kern w:val="0"/>
          <w:lang w:eastAsia="es-ES"/>
          <w14:ligatures w14:val="none"/>
        </w:rPr>
        <w:t>3 de junio de 2026</w:t>
      </w:r>
      <w:r w:rsidRPr="009E673A">
        <w:rPr>
          <w:rFonts w:ascii="Arial Narrow" w:eastAsia="Arial Narrow" w:hAnsi="Arial Narrow" w:cs="Arial Narrow"/>
          <w:kern w:val="0"/>
          <w14:ligatures w14:val="none"/>
        </w:rPr>
        <w:t>.</w:t>
      </w:r>
      <w:r w:rsidR="009229E2" w:rsidRPr="009E673A">
        <w:rPr>
          <w:rFonts w:ascii="Arial Narrow" w:eastAsia="Arial Narrow" w:hAnsi="Arial Narrow" w:cs="Arial Narrow"/>
          <w:kern w:val="0"/>
          <w14:ligatures w14:val="none"/>
        </w:rPr>
        <w:t xml:space="preserve"> </w:t>
      </w:r>
    </w:p>
    <w:p w14:paraId="594542D9" w14:textId="77777777" w:rsidR="00E61331" w:rsidRPr="009E673A" w:rsidRDefault="00E61331" w:rsidP="00E61331">
      <w:pPr>
        <w:spacing w:after="0" w:line="240" w:lineRule="auto"/>
        <w:jc w:val="both"/>
        <w:rPr>
          <w:rFonts w:ascii="Arial Narrow" w:eastAsia="Arial Narrow" w:hAnsi="Arial Narrow" w:cs="Arial Narrow"/>
          <w:kern w:val="0"/>
          <w14:ligatures w14:val="none"/>
        </w:rPr>
      </w:pPr>
    </w:p>
    <w:p w14:paraId="51226376" w14:textId="4B00A9C9" w:rsidR="00E61331" w:rsidRPr="009E673A" w:rsidRDefault="00E61331" w:rsidP="00E6133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9E673A">
        <w:rPr>
          <w:rFonts w:ascii="Arial Narrow" w:eastAsia="Arial Narrow" w:hAnsi="Arial Narrow" w:cs="Arial Narrow"/>
          <w:kern w:val="0"/>
          <w14:ligatures w14:val="none"/>
        </w:rPr>
        <w:t xml:space="preserve">Presunta </w:t>
      </w:r>
      <w:r w:rsidR="00410E97" w:rsidRPr="009E673A">
        <w:rPr>
          <w:rFonts w:ascii="Arial Narrow" w:eastAsia="Arial Narrow" w:hAnsi="Arial Narrow" w:cs="Arial Narrow"/>
          <w:kern w:val="0"/>
          <w14:ligatures w14:val="none"/>
        </w:rPr>
        <w:t>infracción a los artículos 18° y 19° de la Ley N° 29571, Código de Protección y Defensa del Consumidor</w:t>
      </w:r>
      <w:r w:rsidRPr="009E673A">
        <w:rPr>
          <w:rFonts w:ascii="Arial Narrow" w:eastAsia="Arial Narrow" w:hAnsi="Arial Narrow" w:cs="Arial Narrow"/>
          <w:kern w:val="0"/>
          <w14:ligatures w14:val="none"/>
        </w:rPr>
        <w:t xml:space="preserve">, en tanto </w:t>
      </w:r>
      <w:r w:rsidR="006315AB" w:rsidRPr="009E673A">
        <w:rPr>
          <w:rFonts w:ascii="Arial Narrow" w:eastAsia="Arial Narrow" w:hAnsi="Arial Narrow" w:cs="Arial Narrow"/>
          <w:kern w:val="0"/>
          <w14:ligatures w14:val="none"/>
        </w:rPr>
        <w:t xml:space="preserve">la compañía aseguradora </w:t>
      </w:r>
      <w:r w:rsidR="009229E2" w:rsidRPr="009E673A">
        <w:rPr>
          <w:rFonts w:ascii="Arial Narrow" w:eastAsia="Arial Narrow" w:hAnsi="Arial Narrow" w:cs="Arial Narrow"/>
          <w:kern w:val="0"/>
          <w14:ligatures w14:val="none"/>
        </w:rPr>
        <w:t>habría rechazado de manera injustificada</w:t>
      </w:r>
      <w:r w:rsidR="009229E2" w:rsidRPr="009E673A">
        <w:rPr>
          <w:rFonts w:ascii="Arial Narrow" w:eastAsia="Arial Narrow" w:hAnsi="Arial Narrow" w:cs="Arial Narrow"/>
          <w:kern w:val="0"/>
          <w14:ligatures w14:val="none"/>
        </w:rPr>
        <w:t xml:space="preserve"> el reembolso de S/ 35,00 correspondiente a la reposición de su Documento Nacional de Identidad, pese a que la Póliza </w:t>
      </w:r>
      <w:proofErr w:type="spellStart"/>
      <w:r w:rsidR="009229E2" w:rsidRPr="009E673A">
        <w:rPr>
          <w:rFonts w:ascii="Arial Narrow" w:eastAsia="Arial Narrow" w:hAnsi="Arial Narrow" w:cs="Arial Narrow"/>
          <w:kern w:val="0"/>
          <w14:ligatures w14:val="none"/>
        </w:rPr>
        <w:t>N°</w:t>
      </w:r>
      <w:proofErr w:type="spellEnd"/>
      <w:r w:rsidR="009229E2" w:rsidRPr="009E673A">
        <w:rPr>
          <w:rFonts w:ascii="Arial Narrow" w:eastAsia="Arial Narrow" w:hAnsi="Arial Narrow" w:cs="Arial Narrow"/>
          <w:kern w:val="0"/>
          <w14:ligatures w14:val="none"/>
        </w:rPr>
        <w:t xml:space="preserve"> 5000068 del Seguro de Protección de Tarjetas</w:t>
      </w:r>
      <w:r w:rsidR="009229E2" w:rsidRPr="009E673A">
        <w:rPr>
          <w:rFonts w:ascii="Arial Narrow" w:eastAsia="Arial Narrow" w:hAnsi="Arial Narrow" w:cs="Arial Narrow"/>
          <w:kern w:val="0"/>
          <w14:ligatures w14:val="none"/>
        </w:rPr>
        <w:t xml:space="preserve"> </w:t>
      </w:r>
      <w:r w:rsidR="009229E2" w:rsidRPr="009E673A">
        <w:rPr>
          <w:rFonts w:ascii="Arial Narrow" w:eastAsia="Arial Narrow" w:hAnsi="Arial Narrow" w:cs="Arial Narrow"/>
          <w:kern w:val="0"/>
          <w14:ligatures w14:val="none"/>
        </w:rPr>
        <w:t>contemplaba una cobertura específica para “Gastos por Trámite de Documentos Personales”</w:t>
      </w:r>
      <w:r w:rsidRPr="009E673A">
        <w:rPr>
          <w:rFonts w:ascii="Arial Narrow" w:eastAsia="Arial Narrow" w:hAnsi="Arial Narrow" w:cs="Arial Narrow"/>
          <w:kern w:val="0"/>
          <w14:ligatures w14:val="none"/>
        </w:rPr>
        <w:t>.</w:t>
      </w:r>
    </w:p>
    <w:p w14:paraId="1D81EBC9" w14:textId="77777777" w:rsidR="00E61331" w:rsidRPr="009E673A" w:rsidRDefault="00E61331" w:rsidP="009229E2">
      <w:pPr>
        <w:spacing w:after="0" w:line="240" w:lineRule="auto"/>
        <w:jc w:val="both"/>
        <w:rPr>
          <w:rFonts w:ascii="Arial Narrow" w:eastAsia="Arial Narrow" w:hAnsi="Arial Narrow" w:cs="Arial Narrow"/>
          <w:kern w:val="0"/>
          <w14:ligatures w14:val="none"/>
        </w:rPr>
      </w:pPr>
    </w:p>
    <w:p w14:paraId="1BD80338" w14:textId="629788AE" w:rsidR="009229E2" w:rsidRPr="009E673A" w:rsidRDefault="009229E2" w:rsidP="009229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8" w:name="_Hlk213688106"/>
      <w:bookmarkEnd w:id="16"/>
      <w:bookmarkEnd w:id="17"/>
      <w:r w:rsidRPr="009E673A">
        <w:rPr>
          <w:rFonts w:ascii="Arial Narrow" w:eastAsia="Arial Narrow" w:hAnsi="Arial Narrow" w:cs="Arial Narrow"/>
        </w:rPr>
        <w:t xml:space="preserve">Presunta infracción al numeral 88.1 del artículo 88 de la Ley </w:t>
      </w:r>
      <w:r w:rsidRPr="009E673A">
        <w:rPr>
          <w:rFonts w:ascii="Arial Narrow" w:eastAsia="Times New Roman" w:hAnsi="Arial Narrow" w:cs="Times New Roman"/>
          <w:kern w:val="0"/>
          <w:shd w:val="clear" w:color="auto" w:fill="FFFFFF"/>
          <w:lang w:eastAsia="es-PE"/>
          <w14:ligatures w14:val="none"/>
        </w:rPr>
        <w:t>29571</w:t>
      </w:r>
      <w:r w:rsidRPr="009E673A">
        <w:rPr>
          <w:rFonts w:ascii="Arial Narrow" w:eastAsia="Arial Narrow" w:hAnsi="Arial Narrow" w:cs="Arial Narrow"/>
        </w:rPr>
        <w:t xml:space="preserve">, Código de Protección y Defensa del Consumidor, </w:t>
      </w:r>
      <w:r w:rsidRPr="009E673A">
        <w:rPr>
          <w:rFonts w:ascii="Arial Narrow" w:eastAsia="Arial Narrow" w:hAnsi="Arial Narrow" w:cs="Arial Narrow"/>
          <w:kern w:val="0"/>
          <w14:ligatures w14:val="none"/>
        </w:rPr>
        <w:t xml:space="preserve">en tanto </w:t>
      </w:r>
      <w:r w:rsidR="009E673A" w:rsidRPr="009E673A">
        <w:rPr>
          <w:rFonts w:ascii="Arial Narrow" w:eastAsia="Arial Narrow" w:hAnsi="Arial Narrow" w:cs="Arial Narrow"/>
          <w:kern w:val="0"/>
          <w14:ligatures w14:val="none"/>
        </w:rPr>
        <w:t xml:space="preserve">la compañía aseguradora </w:t>
      </w:r>
      <w:r w:rsidRPr="009E673A">
        <w:rPr>
          <w:rFonts w:ascii="Arial Narrow" w:eastAsia="Arial Narrow" w:hAnsi="Arial Narrow" w:cs="Arial Narrow"/>
          <w:kern w:val="0"/>
          <w14:ligatures w14:val="none"/>
        </w:rPr>
        <w:t xml:space="preserve">habría brindado una respuesta inadecuada al </w:t>
      </w:r>
      <w:r w:rsidRPr="009E673A">
        <w:rPr>
          <w:rFonts w:ascii="Arial Narrow" w:eastAsia="Times New Roman" w:hAnsi="Arial Narrow" w:cs="Arial"/>
          <w:color w:val="000000"/>
          <w:kern w:val="0"/>
          <w:lang w:eastAsia="es-ES"/>
          <w14:ligatures w14:val="none"/>
        </w:rPr>
        <w:t xml:space="preserve">reclamo identificado con el código CIS_A114336 </w:t>
      </w:r>
      <w:r w:rsidRPr="009E673A">
        <w:rPr>
          <w:rFonts w:ascii="Arial Narrow" w:eastAsia="Arial Narrow" w:hAnsi="Arial Narrow" w:cs="Arial Narrow"/>
          <w:kern w:val="0"/>
          <w14:ligatures w14:val="none"/>
        </w:rPr>
        <w:t>presentado por el denunciante</w:t>
      </w:r>
      <w:bookmarkEnd w:id="18"/>
      <w:r w:rsidRPr="009E673A">
        <w:rPr>
          <w:rFonts w:ascii="Arial Narrow" w:eastAsia="Arial Narrow" w:hAnsi="Arial Narrow" w:cs="Arial Narrow"/>
          <w:kern w:val="0"/>
          <w14:ligatures w14:val="none"/>
        </w:rPr>
        <w:t>.</w:t>
      </w:r>
    </w:p>
    <w:p w14:paraId="042B3F54" w14:textId="777BBF33" w:rsidR="00CA59A2" w:rsidRPr="009E673A" w:rsidRDefault="00CA59A2" w:rsidP="00327F5B">
      <w:pPr>
        <w:spacing w:after="0" w:line="240" w:lineRule="auto"/>
        <w:jc w:val="both"/>
        <w:rPr>
          <w:rFonts w:ascii="Arial Narrow" w:eastAsia="Arial Narrow" w:hAnsi="Arial Narrow" w:cs="Arial Narrow"/>
          <w:kern w:val="0"/>
          <w14:ligatures w14:val="none"/>
        </w:rPr>
      </w:pPr>
    </w:p>
    <w:p w14:paraId="0A292C9F" w14:textId="5DF9B1A6" w:rsidR="00CA59A2" w:rsidRPr="009E673A" w:rsidRDefault="00CA59A2" w:rsidP="00327F5B">
      <w:pPr>
        <w:spacing w:line="240" w:lineRule="auto"/>
        <w:contextualSpacing/>
        <w:jc w:val="both"/>
        <w:rPr>
          <w:rFonts w:ascii="Arial Narrow" w:eastAsia="Calibri" w:hAnsi="Arial Narrow" w:cs="Arial"/>
          <w:kern w:val="0"/>
          <w14:ligatures w14:val="none"/>
        </w:rPr>
      </w:pPr>
      <w:r w:rsidRPr="009E673A">
        <w:rPr>
          <w:rFonts w:ascii="Arial Narrow" w:eastAsia="Arial Narrow" w:hAnsi="Arial Narrow" w:cs="Arial Narrow"/>
          <w:b/>
          <w:color w:val="000000"/>
          <w:kern w:val="0"/>
          <w:lang w:eastAsia="es-PE"/>
          <w14:ligatures w14:val="none"/>
        </w:rPr>
        <w:t>SEGUNDO:</w:t>
      </w:r>
      <w:r w:rsidRPr="009E673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E673A">
        <w:rPr>
          <w:rFonts w:ascii="Arial Narrow" w:eastAsia="Times New Roman" w:hAnsi="Arial Narrow" w:cs="Arial"/>
          <w:color w:val="000000"/>
          <w:kern w:val="0"/>
          <w:lang w:val="es-ES" w:eastAsia="es-ES"/>
          <w14:ligatures w14:val="none"/>
        </w:rPr>
        <w:t xml:space="preserve">del </w:t>
      </w:r>
      <w:r w:rsidR="00FA2977" w:rsidRPr="009E673A">
        <w:rPr>
          <w:rFonts w:ascii="Arial Narrow" w:eastAsia="Times New Roman" w:hAnsi="Arial Narrow" w:cs="Arial"/>
          <w:color w:val="000000"/>
          <w:kern w:val="0"/>
          <w:lang w:val="es-ES" w:eastAsia="es-ES"/>
          <w14:ligatures w14:val="none"/>
        </w:rPr>
        <w:t>31 de julio de 2026</w:t>
      </w:r>
      <w:r w:rsidRPr="009E673A">
        <w:rPr>
          <w:rFonts w:ascii="Arial Narrow" w:eastAsia="Calibri" w:hAnsi="Arial Narrow" w:cs="Arial"/>
          <w:kern w:val="0"/>
          <w14:ligatures w14:val="none"/>
        </w:rPr>
        <w:t>.</w:t>
      </w:r>
    </w:p>
    <w:p w14:paraId="68A17E97" w14:textId="77777777" w:rsidR="00CA59A2" w:rsidRPr="009E673A"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7BBEA16"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9E673A">
        <w:rPr>
          <w:rFonts w:ascii="Arial Narrow" w:eastAsia="Arial Narrow" w:hAnsi="Arial Narrow" w:cs="Arial Narrow"/>
          <w:b/>
          <w:color w:val="000000"/>
          <w:kern w:val="0"/>
          <w:lang w:eastAsia="es-PE"/>
          <w14:ligatures w14:val="none"/>
        </w:rPr>
        <w:t xml:space="preserve">TERCERO: </w:t>
      </w:r>
      <w:r w:rsidRPr="009E673A">
        <w:rPr>
          <w:rFonts w:ascii="Arial Narrow" w:eastAsia="Arial Narrow" w:hAnsi="Arial Narrow" w:cs="Arial Narrow"/>
          <w:color w:val="000000"/>
          <w:kern w:val="0"/>
          <w:lang w:eastAsia="es-PE"/>
          <w14:ligatures w14:val="none"/>
        </w:rPr>
        <w:t xml:space="preserve">requerir a </w:t>
      </w:r>
      <w:r w:rsidR="0064273D" w:rsidRPr="009E673A">
        <w:rPr>
          <w:rFonts w:ascii="Arial Narrow" w:eastAsia="Arial Narrow" w:hAnsi="Arial Narrow" w:cs="Arial Narrow"/>
          <w:color w:val="000000"/>
          <w:kern w:val="0"/>
          <w:lang w:eastAsia="es-PE"/>
          <w14:ligatures w14:val="none"/>
        </w:rPr>
        <w:t>Interseguro Compañía de Seguros</w:t>
      </w:r>
      <w:r w:rsidR="0064273D" w:rsidRPr="0064273D">
        <w:rPr>
          <w:rFonts w:ascii="Arial Narrow" w:eastAsia="Arial Narrow" w:hAnsi="Arial Narrow" w:cs="Arial Narrow"/>
          <w:color w:val="000000"/>
          <w:kern w:val="0"/>
          <w:lang w:eastAsia="es-PE"/>
          <w14:ligatures w14:val="none"/>
        </w:rPr>
        <w:t xml:space="preserve">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7CDE4D2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correr traslado de la denunc</w:t>
      </w:r>
      <w:r w:rsidRPr="00610117">
        <w:rPr>
          <w:rFonts w:ascii="Arial Narrow" w:eastAsia="Arial Narrow" w:hAnsi="Arial Narrow" w:cs="Arial Narrow"/>
          <w:color w:val="000000"/>
          <w:kern w:val="0"/>
          <w:lang w:eastAsia="es-PE"/>
          <w14:ligatures w14:val="none"/>
        </w:rPr>
        <w:t xml:space="preserve">ia interpuesta </w:t>
      </w:r>
      <w:r w:rsidRPr="00610117">
        <w:rPr>
          <w:rFonts w:ascii="Arial Narrow" w:eastAsia="Times New Roman" w:hAnsi="Arial Narrow" w:cs="Arial"/>
          <w:color w:val="000000"/>
          <w:kern w:val="0"/>
          <w:lang w:val="es-ES" w:eastAsia="es-ES"/>
          <w14:ligatures w14:val="none"/>
        </w:rPr>
        <w:t xml:space="preserve">el </w:t>
      </w:r>
      <w:r w:rsidR="00FA2977" w:rsidRPr="00FA2977">
        <w:rPr>
          <w:rFonts w:ascii="Arial Narrow" w:eastAsia="Times New Roman" w:hAnsi="Arial Narrow" w:cs="Arial"/>
          <w:color w:val="000000"/>
          <w:kern w:val="0"/>
          <w:lang w:val="es-ES" w:eastAsia="es-ES"/>
          <w14:ligatures w14:val="none"/>
        </w:rPr>
        <w:t>31 de julio de 2026</w:t>
      </w:r>
      <w:r w:rsidRPr="00610117">
        <w:rPr>
          <w:rFonts w:ascii="Arial Narrow" w:eastAsia="Calibri" w:hAnsi="Arial Narrow" w:cs="Arial"/>
          <w:kern w:val="0"/>
          <w14:ligatures w14:val="none"/>
        </w:rPr>
        <w:t xml:space="preserve">, </w:t>
      </w:r>
      <w:r w:rsidRPr="00610117">
        <w:rPr>
          <w:rFonts w:ascii="Arial Narrow" w:eastAsia="Arial Narrow" w:hAnsi="Arial Narrow" w:cs="Arial Narrow"/>
          <w:color w:val="000000"/>
          <w:kern w:val="0"/>
          <w:lang w:eastAsia="es-PE"/>
          <w14:ligatures w14:val="none"/>
        </w:rPr>
        <w:t>a</w:t>
      </w:r>
      <w:r w:rsidRPr="00610117">
        <w:rPr>
          <w:rFonts w:ascii="Arial Narrow" w:eastAsia="Times New Roman" w:hAnsi="Arial Narrow" w:cs="Times New Roman"/>
          <w:color w:val="000000"/>
          <w:kern w:val="0"/>
          <w:shd w:val="clear" w:color="auto" w:fill="FFFFFF"/>
          <w:lang w:eastAsia="es-PE"/>
          <w14:ligatures w14:val="none"/>
        </w:rPr>
        <w:t xml:space="preserve"> </w:t>
      </w:r>
      <w:proofErr w:type="spellStart"/>
      <w:r w:rsidR="00610117" w:rsidRPr="00610117">
        <w:rPr>
          <w:rFonts w:ascii="Arial Narrow" w:eastAsia="Arial Narrow" w:hAnsi="Arial Narrow" w:cs="Arial Narrow"/>
          <w:bCs/>
        </w:rPr>
        <w:t>Interseguro</w:t>
      </w:r>
      <w:proofErr w:type="spellEnd"/>
      <w:r w:rsidR="00610117" w:rsidRPr="00610117">
        <w:rPr>
          <w:rFonts w:ascii="Arial Narrow" w:eastAsia="Arial Narrow" w:hAnsi="Arial Narrow" w:cs="Arial Narrow"/>
          <w:bCs/>
        </w:rPr>
        <w:t xml:space="preserve"> Compañía de Seguros S.A.</w:t>
      </w:r>
      <w:r w:rsidRPr="00610117">
        <w:rPr>
          <w:rFonts w:ascii="Arial Narrow" w:eastAsia="Arial Narrow" w:hAnsi="Arial Narrow" w:cs="Arial Narrow"/>
          <w:color w:val="000000"/>
          <w:kern w:val="0"/>
          <w:lang w:eastAsia="es-PE"/>
          <w14:ligatures w14:val="none"/>
        </w:rPr>
        <w:t>, para que, de conformidad</w:t>
      </w:r>
      <w:r w:rsidRPr="0026598E">
        <w:rPr>
          <w:rFonts w:ascii="Arial Narrow" w:eastAsia="Arial Narrow" w:hAnsi="Arial Narrow" w:cs="Arial Narrow"/>
          <w:color w:val="000000"/>
          <w:kern w:val="0"/>
          <w:lang w:eastAsia="es-PE"/>
          <w14:ligatures w14:val="none"/>
        </w:rPr>
        <w:t xml:space="preserve">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9C3ADF2"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19"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9"/>
      <w:r w:rsidRPr="0026598E">
        <w:rPr>
          <w:rFonts w:ascii="Arial Narrow" w:eastAsia="Times New Roman" w:hAnsi="Arial Narrow" w:cs="Arial"/>
          <w:color w:val="000000"/>
          <w:kern w:val="0"/>
          <w:lang w:eastAsia="es-ES"/>
          <w14:ligatures w14:val="none"/>
        </w:rPr>
        <w:t xml:space="preserve">, </w:t>
      </w:r>
      <w:bookmarkStart w:id="20"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0"/>
      <w:r w:rsidRPr="0026598E">
        <w:rPr>
          <w:rFonts w:ascii="Arial Narrow" w:eastAsia="Times New Roman" w:hAnsi="Arial Narrow" w:cs="Arial"/>
          <w:color w:val="000000"/>
          <w:kern w:val="0"/>
          <w:lang w:val="es-ES" w:eastAsia="es-ES"/>
          <w14:ligatures w14:val="none"/>
        </w:rPr>
        <w:t>cumpla con:</w:t>
      </w:r>
      <w:r w:rsidR="00FA2977" w:rsidRPr="00FA2977">
        <w:rPr>
          <w:rFonts w:ascii="Arial Narrow" w:eastAsia="Times New Roman" w:hAnsi="Arial Narrow" w:cs="Arial"/>
          <w:color w:val="000000"/>
          <w:kern w:val="0"/>
          <w:lang w:val="es-ES" w:eastAsia="es-ES"/>
          <w14:ligatures w14:val="none"/>
        </w:rPr>
        <w:t xml:space="preserve"> </w:t>
      </w:r>
      <w:r w:rsidR="00FA2977" w:rsidRPr="00610117">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FA2977" w:rsidRPr="00610117">
        <w:rPr>
          <w:rFonts w:ascii="Arial Narrow" w:eastAsia="Times New Roman" w:hAnsi="Arial Narrow" w:cs="Arial"/>
          <w:color w:val="000000"/>
          <w:kern w:val="0"/>
          <w:lang w:val="es-ES" w:eastAsia="es-ES"/>
          <w14:ligatures w14:val="none"/>
        </w:rPr>
        <w:t>N°</w:t>
      </w:r>
      <w:proofErr w:type="spellEnd"/>
      <w:r w:rsidR="00FA2977" w:rsidRPr="00610117">
        <w:rPr>
          <w:rFonts w:ascii="Arial Narrow" w:eastAsia="Times New Roman" w:hAnsi="Arial Narrow" w:cs="Arial"/>
          <w:color w:val="000000"/>
          <w:kern w:val="0"/>
          <w:lang w:val="es-ES" w:eastAsia="es-ES"/>
          <w14:ligatures w14:val="none"/>
        </w:rPr>
        <w:t xml:space="preserve"> </w:t>
      </w:r>
      <w:r w:rsidR="00FA2977" w:rsidRPr="00FA2977">
        <w:rPr>
          <w:rFonts w:ascii="Arial Narrow" w:eastAsia="Times New Roman" w:hAnsi="Arial Narrow" w:cs="Arial"/>
          <w:color w:val="000000"/>
          <w:kern w:val="0"/>
          <w:lang w:val="es-ES" w:eastAsia="es-ES"/>
          <w14:ligatures w14:val="none"/>
        </w:rPr>
        <w:t xml:space="preserve">5000068 </w:t>
      </w:r>
      <w:r w:rsidR="00FA2977" w:rsidRPr="00610117">
        <w:rPr>
          <w:rFonts w:ascii="Arial Narrow" w:eastAsia="Times New Roman" w:hAnsi="Arial Narrow" w:cs="Arial"/>
          <w:color w:val="000000"/>
          <w:kern w:val="0"/>
          <w:lang w:val="es-ES" w:eastAsia="es-ES"/>
          <w14:ligatures w14:val="none"/>
        </w:rPr>
        <w:t>del Seguro de Protección de Tarjetas, así como el cargo de remisión de la póliza; (</w:t>
      </w:r>
      <w:proofErr w:type="spellStart"/>
      <w:r w:rsidR="00FA2977" w:rsidRPr="00610117">
        <w:rPr>
          <w:rFonts w:ascii="Arial Narrow" w:eastAsia="Times New Roman" w:hAnsi="Arial Narrow" w:cs="Arial"/>
          <w:color w:val="000000"/>
          <w:kern w:val="0"/>
          <w:lang w:val="es-ES" w:eastAsia="es-ES"/>
          <w14:ligatures w14:val="none"/>
        </w:rPr>
        <w:t>ii</w:t>
      </w:r>
      <w:proofErr w:type="spellEnd"/>
      <w:r w:rsidR="00FA2977" w:rsidRPr="00610117">
        <w:rPr>
          <w:rFonts w:ascii="Arial Narrow" w:eastAsia="Times New Roman" w:hAnsi="Arial Narrow" w:cs="Arial"/>
          <w:color w:val="000000"/>
          <w:kern w:val="0"/>
          <w:lang w:val="es-ES" w:eastAsia="es-ES"/>
          <w14:ligatures w14:val="none"/>
        </w:rPr>
        <w:t xml:space="preserve">) presentar los medios probatorios que acrediten </w:t>
      </w:r>
      <w:r w:rsidR="00FA2977">
        <w:rPr>
          <w:rFonts w:ascii="Arial Narrow" w:eastAsia="Times New Roman" w:hAnsi="Arial Narrow" w:cs="Arial"/>
          <w:color w:val="000000"/>
          <w:kern w:val="0"/>
          <w:lang w:val="es-ES" w:eastAsia="es-ES"/>
          <w14:ligatures w14:val="none"/>
        </w:rPr>
        <w:t>que la negativa de otorgamiento de cobertura es justificada</w:t>
      </w:r>
      <w:r w:rsidR="00FA2977" w:rsidRPr="00610117">
        <w:rPr>
          <w:rFonts w:ascii="Arial Narrow" w:eastAsia="Times New Roman" w:hAnsi="Arial Narrow" w:cs="Arial"/>
          <w:color w:val="000000"/>
          <w:kern w:val="0"/>
          <w:lang w:val="es-ES" w:eastAsia="es-ES"/>
          <w14:ligatures w14:val="none"/>
        </w:rPr>
        <w:t>; y, (</w:t>
      </w:r>
      <w:proofErr w:type="spellStart"/>
      <w:r w:rsidR="00FA2977" w:rsidRPr="00610117">
        <w:rPr>
          <w:rFonts w:ascii="Arial Narrow" w:eastAsia="Times New Roman" w:hAnsi="Arial Narrow" w:cs="Arial"/>
          <w:color w:val="000000"/>
          <w:kern w:val="0"/>
          <w:lang w:val="es-ES" w:eastAsia="es-ES"/>
          <w14:ligatures w14:val="none"/>
        </w:rPr>
        <w:t>iii</w:t>
      </w:r>
      <w:proofErr w:type="spellEnd"/>
      <w:r w:rsidR="00FA2977" w:rsidRPr="0061011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1"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N°</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21"/>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2" w:name="h.gjdgxs" w:colFirst="0" w:colLast="0"/>
      <w:bookmarkEnd w:id="22"/>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251057E3" w:rsidR="005B4857"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204C01" w:rsidRPr="0064273D">
        <w:rPr>
          <w:rFonts w:ascii="Arial Narrow" w:hAnsi="Arial Narrow" w:cs="Arial"/>
          <w:bCs/>
          <w:spacing w:val="-3"/>
          <w:kern w:val="0"/>
          <w14:ligatures w14:val="none"/>
        </w:rPr>
        <w:t>al señor</w:t>
      </w:r>
      <w:r w:rsidRPr="0064273D">
        <w:rPr>
          <w:rFonts w:ascii="Arial Narrow" w:hAnsi="Arial Narrow" w:cs="Arial"/>
          <w:bCs/>
          <w:spacing w:val="-3"/>
          <w:kern w:val="0"/>
          <w14:ligatures w14:val="none"/>
        </w:rPr>
        <w:t xml:space="preserve"> </w:t>
      </w:r>
      <w:r w:rsidR="00FA2977" w:rsidRPr="00FA2977">
        <w:rPr>
          <w:rFonts w:ascii="Arial Narrow" w:eastAsia="Times New Roman" w:hAnsi="Arial Narrow" w:cs="Times New Roman"/>
          <w:color w:val="000000"/>
          <w:kern w:val="0"/>
          <w:shd w:val="clear" w:color="auto" w:fill="FFFFFF"/>
          <w:lang w:eastAsia="es-PE"/>
          <w14:ligatures w14:val="none"/>
        </w:rPr>
        <w:t xml:space="preserve">José Samuel </w:t>
      </w:r>
      <w:r w:rsidR="00D04750" w:rsidRPr="00FA2977">
        <w:rPr>
          <w:rFonts w:ascii="Arial Narrow" w:eastAsia="Times New Roman" w:hAnsi="Arial Narrow" w:cs="Times New Roman"/>
          <w:color w:val="000000"/>
          <w:kern w:val="0"/>
          <w:shd w:val="clear" w:color="auto" w:fill="FFFFFF"/>
          <w:lang w:eastAsia="es-PE"/>
          <w14:ligatures w14:val="none"/>
        </w:rPr>
        <w:t>Jiménez</w:t>
      </w:r>
      <w:r w:rsidR="00FA2977" w:rsidRPr="00FA2977">
        <w:rPr>
          <w:rFonts w:ascii="Arial Narrow" w:eastAsia="Times New Roman" w:hAnsi="Arial Narrow" w:cs="Times New Roman"/>
          <w:color w:val="000000"/>
          <w:kern w:val="0"/>
          <w:shd w:val="clear" w:color="auto" w:fill="FFFFFF"/>
          <w:lang w:eastAsia="es-PE"/>
          <w14:ligatures w14:val="none"/>
        </w:rPr>
        <w:t xml:space="preserve"> Restivo </w:t>
      </w:r>
      <w:r w:rsidR="005B4857" w:rsidRPr="0064273D">
        <w:rPr>
          <w:rFonts w:ascii="Arial Narrow" w:hAnsi="Arial Narrow"/>
          <w:color w:val="00000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w:t>
      </w:r>
      <w:r w:rsidR="005B4857" w:rsidRPr="0064273D">
        <w:rPr>
          <w:rFonts w:ascii="Arial Narrow" w:hAnsi="Arial Narrow"/>
          <w:color w:val="000000"/>
        </w:rPr>
        <w:lastRenderedPageBreak/>
        <w:t>conformidad con el segundo párrafo del numeral 4 del artículo 20</w:t>
      </w:r>
      <w:r w:rsidR="005B4857" w:rsidRPr="0064273D">
        <w:rPr>
          <w:rFonts w:ascii="Arial Narrow" w:eastAsia="Times New Roman" w:hAnsi="Arial Narrow" w:cs="Segoe UI"/>
          <w:color w:val="000000"/>
          <w:kern w:val="0"/>
          <w:lang w:eastAsia="es-PE"/>
          <w14:ligatures w14:val="none"/>
        </w:rPr>
        <w:t>°</w:t>
      </w:r>
      <w:r w:rsidR="005B4857" w:rsidRPr="0064273D">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w:t>
      </w:r>
      <w:r w:rsidR="005B4857" w:rsidRPr="00A67ADF">
        <w:rPr>
          <w:rFonts w:ascii="Arial Narrow" w:hAnsi="Arial Narrow"/>
          <w:color w:val="000000"/>
        </w:rPr>
        <w:t xml:space="preserve"> al numeral 1 del artículo 20</w:t>
      </w:r>
      <w:r w:rsidR="005B4857" w:rsidRPr="00A67ADF">
        <w:rPr>
          <w:rFonts w:ascii="Arial Narrow" w:eastAsia="Times New Roman" w:hAnsi="Arial Narrow" w:cs="Segoe UI"/>
          <w:color w:val="000000"/>
          <w:kern w:val="0"/>
          <w:lang w:eastAsia="es-PE"/>
          <w14:ligatures w14:val="none"/>
        </w:rPr>
        <w:t>°</w:t>
      </w:r>
      <w:r w:rsidR="005B4857" w:rsidRPr="00A67ADF">
        <w:rPr>
          <w:rFonts w:ascii="Arial Narrow" w:hAnsi="Arial Narrow"/>
          <w:color w:val="000000"/>
        </w:rPr>
        <w:t xml:space="preserve"> del citado cuerpo normativo</w:t>
      </w:r>
      <w:r w:rsidR="005B4857" w:rsidRPr="00A67ADF">
        <w:rPr>
          <w:rFonts w:ascii="Arial Narrow" w:hAnsi="Arial Narrow"/>
          <w:vertAlign w:val="superscript"/>
        </w:rPr>
        <w:footnoteReference w:id="12"/>
      </w:r>
      <w:r w:rsidR="005B4857" w:rsidRPr="00A67ADF">
        <w:rPr>
          <w:rFonts w:ascii="Arial Narrow" w:hAnsi="Arial Narrow" w:cs="Arial"/>
        </w:rPr>
        <w:t>.</w:t>
      </w:r>
    </w:p>
    <w:p w14:paraId="61F34625" w14:textId="77777777" w:rsidR="005B4857" w:rsidRPr="00A67ADF" w:rsidRDefault="005B4857" w:rsidP="00327F5B">
      <w:pPr>
        <w:suppressAutoHyphens/>
        <w:spacing w:after="0" w:line="240" w:lineRule="auto"/>
        <w:jc w:val="both"/>
        <w:rPr>
          <w:rFonts w:ascii="Arial Narrow" w:hAnsi="Arial Narrow" w:cs="Arial"/>
        </w:rPr>
      </w:pPr>
    </w:p>
    <w:p w14:paraId="05B474D4" w14:textId="124AC02D" w:rsidR="008A7E1D" w:rsidRDefault="00CA59A2" w:rsidP="00D04750">
      <w:pPr>
        <w:suppressAutoHyphens/>
        <w:spacing w:line="240" w:lineRule="auto"/>
        <w:jc w:val="both"/>
        <w:rPr>
          <w:rFonts w:ascii="Arial Narrow" w:eastAsia="Calibri" w:hAnsi="Arial Narrow"/>
        </w:rPr>
      </w:pPr>
      <w:r w:rsidRPr="00204C01">
        <w:rPr>
          <w:rFonts w:ascii="Arial Narrow" w:eastAsia="Arial Narrow" w:hAnsi="Arial Narrow" w:cs="Arial Narrow"/>
          <w:b/>
          <w:bCs/>
        </w:rPr>
        <w:t>DÉCIMO PRIMERO:</w:t>
      </w:r>
      <w:r w:rsidRPr="00204C01">
        <w:rPr>
          <w:rFonts w:ascii="Arial Narrow" w:eastAsia="Arial Narrow" w:hAnsi="Arial Narrow" w:cs="Arial Narrow"/>
        </w:rPr>
        <w:t xml:space="preserve"> </w:t>
      </w:r>
      <w:r w:rsidRPr="00204C01">
        <w:rPr>
          <w:rFonts w:ascii="Arial Narrow" w:hAnsi="Arial Narrow"/>
          <w:color w:val="000000"/>
        </w:rPr>
        <w:t xml:space="preserve">requerir a </w:t>
      </w:r>
      <w:r w:rsidR="00204C01" w:rsidRPr="00204C01">
        <w:rPr>
          <w:rFonts w:ascii="Arial Narrow" w:eastAsia="Arial Narrow" w:hAnsi="Arial Narrow" w:cs="Arial Narrow"/>
          <w:bCs/>
        </w:rPr>
        <w:t xml:space="preserve">Interseguro Compañía de Seguros S.A. </w:t>
      </w:r>
      <w:r w:rsidRPr="00204C01">
        <w:rPr>
          <w:rFonts w:ascii="Arial Narrow" w:hAnsi="Arial Narrow"/>
          <w:shd w:val="clear" w:color="auto" w:fill="FFFFFF"/>
        </w:rPr>
        <w:t xml:space="preserve">para que </w:t>
      </w:r>
      <w:r w:rsidRPr="00204C0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End w:id="0"/>
    </w:p>
    <w:p w14:paraId="70973A3E" w14:textId="77777777" w:rsidR="00D04750" w:rsidRPr="00D04750" w:rsidRDefault="00D04750" w:rsidP="00D04750">
      <w:pPr>
        <w:suppressAutoHyphens/>
        <w:spacing w:line="240" w:lineRule="auto"/>
        <w:jc w:val="both"/>
        <w:rPr>
          <w:rFonts w:ascii="Arial Narrow" w:hAnsi="Arial Narrow" w:cs="Arial"/>
        </w:rPr>
      </w:pPr>
    </w:p>
    <w:p w14:paraId="03CAC917" w14:textId="77777777" w:rsidR="003A00D7" w:rsidRPr="00204C01"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204C01">
        <w:rPr>
          <w:rFonts w:ascii="Arial Narrow" w:eastAsia="Arial Narrow" w:hAnsi="Arial Narrow" w:cs="Arial Narrow"/>
          <w:b/>
          <w:color w:val="000000"/>
          <w:lang w:eastAsia="es-PE"/>
        </w:rPr>
        <w:t xml:space="preserve">digitalmente por </w:t>
      </w:r>
    </w:p>
    <w:p w14:paraId="03DB3952" w14:textId="041BF804" w:rsidR="00565E92" w:rsidRPr="00204C01" w:rsidRDefault="00FA2977" w:rsidP="00565E92">
      <w:pPr>
        <w:shd w:val="clear" w:color="auto" w:fill="FFFFFF"/>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EVELING ROA QUISPE</w:t>
      </w:r>
    </w:p>
    <w:p w14:paraId="23E2B395" w14:textId="11C2BF6B" w:rsidR="00565E92" w:rsidRPr="00204C01"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204C01">
        <w:rPr>
          <w:rFonts w:ascii="Arial Narrow" w:eastAsia="Arial Narrow" w:hAnsi="Arial Narrow" w:cs="Arial Narrow"/>
          <w:b/>
          <w:color w:val="000000"/>
          <w:lang w:eastAsia="es-PE"/>
        </w:rPr>
        <w:t xml:space="preserve">Secretaria Técnica </w:t>
      </w:r>
    </w:p>
    <w:p w14:paraId="13657175" w14:textId="113B1D60" w:rsidR="003A00D7" w:rsidRPr="00204C01"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204C01">
        <w:rPr>
          <w:rFonts w:ascii="Arial Narrow" w:eastAsia="Arial Narrow" w:hAnsi="Arial Narrow" w:cs="Arial Narrow"/>
          <w:b/>
          <w:color w:val="000000"/>
          <w:lang w:eastAsia="es-PE"/>
        </w:rPr>
        <w:t>Comisión de Protección al Consumidor N°1</w:t>
      </w:r>
    </w:p>
    <w:p w14:paraId="74AAB5F4" w14:textId="7AA45D15" w:rsidR="001B5674" w:rsidRPr="0064273D" w:rsidRDefault="00FA2977" w:rsidP="0064273D">
      <w:pPr>
        <w:spacing w:after="0" w:line="240" w:lineRule="auto"/>
        <w:rPr>
          <w:sz w:val="16"/>
          <w:szCs w:val="16"/>
        </w:rPr>
      </w:pPr>
      <w:r>
        <w:rPr>
          <w:rFonts w:ascii="Arial Narrow" w:hAnsi="Arial Narrow"/>
          <w:sz w:val="16"/>
          <w:szCs w:val="16"/>
        </w:rPr>
        <w:t>RSV</w:t>
      </w:r>
      <w:r w:rsidR="003A00D7" w:rsidRPr="00204C01">
        <w:rPr>
          <w:rFonts w:ascii="Arial Narrow" w:hAnsi="Arial Narrow"/>
          <w:sz w:val="16"/>
          <w:szCs w:val="16"/>
        </w:rPr>
        <w:t>/JCQ</w:t>
      </w:r>
    </w:p>
    <w:sectPr w:rsidR="001B5674" w:rsidRPr="0064273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58BD" w14:textId="77777777" w:rsidR="00B70F70" w:rsidRDefault="00B70F70" w:rsidP="00DA79A0">
      <w:pPr>
        <w:spacing w:after="0" w:line="240" w:lineRule="auto"/>
      </w:pPr>
      <w:r>
        <w:separator/>
      </w:r>
    </w:p>
  </w:endnote>
  <w:endnote w:type="continuationSeparator" w:id="0">
    <w:p w14:paraId="400EBD27" w14:textId="77777777" w:rsidR="00B70F70" w:rsidRDefault="00B70F7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EFFA" w14:textId="77777777" w:rsidR="00B70F70" w:rsidRDefault="00B70F70" w:rsidP="00DA79A0">
      <w:pPr>
        <w:spacing w:after="0" w:line="240" w:lineRule="auto"/>
      </w:pPr>
      <w:r>
        <w:separator/>
      </w:r>
    </w:p>
  </w:footnote>
  <w:footnote w:type="continuationSeparator" w:id="0">
    <w:p w14:paraId="65B91A41" w14:textId="77777777" w:rsidR="00B70F70" w:rsidRDefault="00B70F70" w:rsidP="00DA79A0">
      <w:pPr>
        <w:spacing w:after="0" w:line="240" w:lineRule="auto"/>
      </w:pPr>
      <w:r>
        <w:continuationSeparator/>
      </w:r>
    </w:p>
  </w:footnote>
  <w:footnote w:id="1">
    <w:p w14:paraId="1A82CAE4" w14:textId="77777777" w:rsidR="00CA59A2" w:rsidRPr="00D04750" w:rsidRDefault="00CA59A2" w:rsidP="000153EC">
      <w:pPr>
        <w:pStyle w:val="Textonotapie"/>
        <w:ind w:left="567" w:hanging="567"/>
        <w:jc w:val="both"/>
        <w:rPr>
          <w:rFonts w:ascii="Arial Narrow" w:hAnsi="Arial Narrow" w:cs="Arial"/>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t>Publicado</w:t>
      </w:r>
      <w:r w:rsidRPr="00D04750">
        <w:rPr>
          <w:rFonts w:ascii="Arial Narrow" w:hAnsi="Arial Narrow" w:cs="Arial"/>
          <w:b/>
          <w:sz w:val="14"/>
          <w:szCs w:val="14"/>
        </w:rPr>
        <w:t xml:space="preserve"> </w:t>
      </w:r>
      <w:r w:rsidRPr="00D04750">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D04750" w:rsidRDefault="00CA59A2" w:rsidP="000153EC">
      <w:pPr>
        <w:pStyle w:val="Textonotapie"/>
        <w:ind w:left="567" w:hanging="567"/>
        <w:jc w:val="both"/>
        <w:rPr>
          <w:rFonts w:ascii="Arial Narrow" w:hAnsi="Arial Narrow" w:cs="Arial"/>
          <w:sz w:val="14"/>
          <w:szCs w:val="14"/>
        </w:rPr>
      </w:pPr>
    </w:p>
  </w:footnote>
  <w:footnote w:id="2">
    <w:p w14:paraId="05FCC0FA"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Narrow" w:hAnsi="Arial Narrow" w:cs="Arial"/>
          <w:b/>
          <w:bCs/>
          <w:sz w:val="14"/>
          <w:szCs w:val="14"/>
        </w:rPr>
        <w:t xml:space="preserve">LEY </w:t>
      </w:r>
      <w:proofErr w:type="spellStart"/>
      <w:r w:rsidRPr="00D04750">
        <w:rPr>
          <w:rFonts w:ascii="Arial Narrow" w:eastAsia="Arial Narrow" w:hAnsi="Arial Narrow" w:cs="Arial"/>
          <w:b/>
          <w:bCs/>
          <w:sz w:val="14"/>
          <w:szCs w:val="14"/>
        </w:rPr>
        <w:t>N°</w:t>
      </w:r>
      <w:proofErr w:type="spellEnd"/>
      <w:r w:rsidRPr="00D04750">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D04750">
        <w:rPr>
          <w:rFonts w:ascii="Arial Narrow" w:eastAsia="Arial Narrow" w:hAnsi="Arial Narrow" w:cs="Arial"/>
          <w:b/>
          <w:bCs/>
          <w:sz w:val="14"/>
          <w:szCs w:val="14"/>
        </w:rPr>
        <w:t>N°</w:t>
      </w:r>
      <w:proofErr w:type="spellEnd"/>
      <w:r w:rsidRPr="00D04750">
        <w:rPr>
          <w:rFonts w:ascii="Arial Narrow" w:eastAsia="Arial Narrow" w:hAnsi="Arial Narrow" w:cs="Arial"/>
          <w:b/>
          <w:bCs/>
          <w:sz w:val="14"/>
          <w:szCs w:val="14"/>
        </w:rPr>
        <w:t xml:space="preserve"> 1308 </w:t>
      </w:r>
    </w:p>
    <w:p w14:paraId="4C83EF3E"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04750">
        <w:rPr>
          <w:rFonts w:ascii="Arial Narrow" w:eastAsia="Arial Narrow" w:hAnsi="Arial Narrow" w:cs="Arial"/>
          <w:b/>
          <w:bCs/>
          <w:sz w:val="14"/>
          <w:szCs w:val="14"/>
        </w:rPr>
        <w:tab/>
        <w:t>Artículo 105.- Autoridad competente.</w:t>
      </w:r>
    </w:p>
    <w:p w14:paraId="7C7DEEBE"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D04750">
        <w:rPr>
          <w:rFonts w:ascii="Arial Narrow" w:eastAsia="Arial Narrow" w:hAnsi="Arial Narrow" w:cs="Arial"/>
          <w:sz w:val="14"/>
          <w:szCs w:val="14"/>
        </w:rPr>
        <w:t>N°</w:t>
      </w:r>
      <w:proofErr w:type="spellEnd"/>
      <w:r w:rsidRPr="00D04750">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 xml:space="preserve">(…). </w:t>
      </w:r>
    </w:p>
    <w:p w14:paraId="6A1CDC8A"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b/>
          <w:bCs/>
          <w:sz w:val="14"/>
          <w:szCs w:val="14"/>
        </w:rPr>
      </w:pPr>
      <w:r w:rsidRPr="00D04750">
        <w:rPr>
          <w:rFonts w:ascii="Arial Narrow" w:eastAsia="Arial Narrow" w:hAnsi="Arial Narrow" w:cs="Arial"/>
          <w:sz w:val="14"/>
          <w:szCs w:val="14"/>
        </w:rPr>
        <w:tab/>
      </w:r>
      <w:r w:rsidRPr="00D04750">
        <w:rPr>
          <w:rFonts w:ascii="Arial Narrow" w:eastAsia="Arial Narrow" w:hAnsi="Arial Narrow" w:cs="Arial"/>
          <w:b/>
          <w:bCs/>
          <w:sz w:val="14"/>
          <w:szCs w:val="14"/>
        </w:rPr>
        <w:t xml:space="preserve">LEY DE ORGANIZACIÓN Y FUNCIONES DEL INDECOPI, APROBADA POR DECRETO LEGISLATIVO </w:t>
      </w:r>
      <w:proofErr w:type="spellStart"/>
      <w:r w:rsidRPr="00D04750">
        <w:rPr>
          <w:rFonts w:ascii="Arial Narrow" w:eastAsia="Arial Narrow" w:hAnsi="Arial Narrow" w:cs="Arial"/>
          <w:b/>
          <w:bCs/>
          <w:sz w:val="14"/>
          <w:szCs w:val="14"/>
        </w:rPr>
        <w:t>N°</w:t>
      </w:r>
      <w:proofErr w:type="spellEnd"/>
      <w:r w:rsidRPr="00D04750">
        <w:rPr>
          <w:rFonts w:ascii="Arial Narrow" w:eastAsia="Arial Narrow" w:hAnsi="Arial Narrow" w:cs="Arial"/>
          <w:b/>
          <w:bCs/>
          <w:sz w:val="14"/>
          <w:szCs w:val="14"/>
        </w:rPr>
        <w:t xml:space="preserve"> 1033 </w:t>
      </w:r>
    </w:p>
    <w:p w14:paraId="37D75715"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b/>
          <w:bCs/>
          <w:sz w:val="14"/>
          <w:szCs w:val="14"/>
        </w:rPr>
        <w:tab/>
        <w:t>Artículo 27.-</w:t>
      </w:r>
      <w:r w:rsidRPr="00D04750">
        <w:rPr>
          <w:rFonts w:ascii="Arial Narrow" w:eastAsia="Arial Narrow" w:hAnsi="Arial Narrow" w:cs="Arial"/>
          <w:sz w:val="14"/>
          <w:szCs w:val="14"/>
        </w:rPr>
        <w:t xml:space="preserve"> De la Comisión de Protección al Consumidor.- </w:t>
      </w:r>
    </w:p>
    <w:p w14:paraId="5B348423"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04750" w:rsidRDefault="00CA59A2" w:rsidP="000153EC">
      <w:pPr>
        <w:pStyle w:val="Textonotapie"/>
        <w:tabs>
          <w:tab w:val="left" w:pos="567"/>
        </w:tabs>
        <w:ind w:right="-1"/>
        <w:jc w:val="both"/>
        <w:rPr>
          <w:rFonts w:ascii="Arial Narrow" w:eastAsia="Arial Narrow" w:hAnsi="Arial Narrow" w:cs="Arial"/>
          <w:sz w:val="14"/>
          <w:szCs w:val="14"/>
        </w:rPr>
      </w:pPr>
    </w:p>
  </w:footnote>
  <w:footnote w:id="3">
    <w:p w14:paraId="718762D2" w14:textId="77777777" w:rsidR="00711750" w:rsidRPr="00D04750" w:rsidRDefault="00711750" w:rsidP="000153EC">
      <w:pPr>
        <w:pStyle w:val="Textonotapie"/>
        <w:tabs>
          <w:tab w:val="left" w:pos="567"/>
        </w:tabs>
        <w:ind w:left="567" w:right="-1" w:hanging="567"/>
        <w:jc w:val="both"/>
        <w:rPr>
          <w:rFonts w:ascii="Arial Narrow" w:eastAsia="Arial Narrow" w:hAnsi="Arial Narrow" w:cs="Arial Narrow"/>
          <w:b/>
          <w:bCs/>
          <w:sz w:val="14"/>
          <w:szCs w:val="14"/>
        </w:rPr>
      </w:pPr>
      <w:r w:rsidRPr="00D04750">
        <w:rPr>
          <w:rStyle w:val="Refdenotaalpie"/>
          <w:rFonts w:ascii="Arial Narrow" w:hAnsi="Arial Narrow"/>
          <w:sz w:val="14"/>
          <w:szCs w:val="14"/>
        </w:rPr>
        <w:footnoteRef/>
      </w:r>
      <w:r w:rsidRPr="00D04750">
        <w:rPr>
          <w:rFonts w:ascii="Arial Narrow" w:hAnsi="Arial Narrow"/>
          <w:sz w:val="14"/>
          <w:szCs w:val="14"/>
        </w:rPr>
        <w:t xml:space="preserve">           </w:t>
      </w:r>
      <w:r w:rsidRPr="00D04750">
        <w:rPr>
          <w:rFonts w:ascii="Arial Narrow" w:hAnsi="Arial Narrow"/>
          <w:sz w:val="14"/>
          <w:szCs w:val="14"/>
        </w:rPr>
        <w:tab/>
      </w:r>
      <w:r w:rsidRPr="00D04750">
        <w:rPr>
          <w:rFonts w:ascii="Arial Narrow" w:eastAsia="Arial Narrow" w:hAnsi="Arial Narrow" w:cs="Arial Narrow"/>
          <w:b/>
          <w:bCs/>
          <w:sz w:val="14"/>
          <w:szCs w:val="14"/>
        </w:rPr>
        <w:t xml:space="preserve">LEY </w:t>
      </w:r>
      <w:proofErr w:type="spellStart"/>
      <w:r w:rsidRPr="00D04750">
        <w:rPr>
          <w:rFonts w:ascii="Arial Narrow" w:eastAsia="Arial Narrow" w:hAnsi="Arial Narrow" w:cs="Arial Narrow"/>
          <w:b/>
          <w:bCs/>
          <w:sz w:val="14"/>
          <w:szCs w:val="14"/>
        </w:rPr>
        <w:t>N°</w:t>
      </w:r>
      <w:proofErr w:type="spellEnd"/>
      <w:r w:rsidRPr="00D04750">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D04750">
        <w:rPr>
          <w:rFonts w:ascii="Arial Narrow" w:eastAsia="Arial Narrow" w:hAnsi="Arial Narrow" w:cs="Arial Narrow"/>
          <w:b/>
          <w:bCs/>
          <w:sz w:val="14"/>
          <w:szCs w:val="14"/>
        </w:rPr>
        <w:t>N°</w:t>
      </w:r>
      <w:proofErr w:type="spellEnd"/>
      <w:r w:rsidRPr="00D04750">
        <w:rPr>
          <w:rFonts w:ascii="Arial Narrow" w:eastAsia="Arial Narrow" w:hAnsi="Arial Narrow" w:cs="Arial Narrow"/>
          <w:b/>
          <w:bCs/>
          <w:sz w:val="14"/>
          <w:szCs w:val="14"/>
        </w:rPr>
        <w:t xml:space="preserve"> 1308   </w:t>
      </w:r>
    </w:p>
    <w:p w14:paraId="71E70A8C" w14:textId="77777777" w:rsidR="00711750" w:rsidRPr="00D04750" w:rsidRDefault="00711750" w:rsidP="000153EC">
      <w:pPr>
        <w:pStyle w:val="Textonotapie"/>
        <w:ind w:left="567" w:right="-1"/>
        <w:jc w:val="both"/>
        <w:rPr>
          <w:rFonts w:ascii="Arial Narrow" w:eastAsia="Arial Narrow" w:hAnsi="Arial Narrow" w:cs="Arial Narrow"/>
          <w:b/>
          <w:bCs/>
          <w:sz w:val="14"/>
          <w:szCs w:val="14"/>
        </w:rPr>
      </w:pPr>
      <w:r w:rsidRPr="00D04750">
        <w:rPr>
          <w:rFonts w:ascii="Arial Narrow" w:eastAsia="Arial Narrow" w:hAnsi="Arial Narrow" w:cs="Arial Narrow"/>
          <w:b/>
          <w:bCs/>
          <w:sz w:val="14"/>
          <w:szCs w:val="14"/>
        </w:rPr>
        <w:t xml:space="preserve">Artículo 18.- Idoneidad   </w:t>
      </w:r>
    </w:p>
    <w:p w14:paraId="478C8B3B" w14:textId="77777777" w:rsidR="00711750" w:rsidRPr="00D04750" w:rsidRDefault="00711750" w:rsidP="000153EC">
      <w:pPr>
        <w:pStyle w:val="Textonotapie"/>
        <w:ind w:left="567" w:right="-1"/>
        <w:jc w:val="both"/>
        <w:rPr>
          <w:rFonts w:ascii="Arial Narrow" w:eastAsia="Arial Narrow" w:hAnsi="Arial Narrow" w:cs="Arial Narrow"/>
          <w:sz w:val="14"/>
          <w:szCs w:val="14"/>
        </w:rPr>
      </w:pPr>
      <w:r w:rsidRPr="00D04750">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04750" w:rsidRDefault="00711750" w:rsidP="000153EC">
      <w:pPr>
        <w:pStyle w:val="Textonotapie"/>
        <w:ind w:left="567" w:right="-1"/>
        <w:jc w:val="both"/>
        <w:rPr>
          <w:rFonts w:ascii="Arial Narrow" w:eastAsia="Arial Narrow" w:hAnsi="Arial Narrow" w:cs="Arial Narrow"/>
          <w:sz w:val="14"/>
          <w:szCs w:val="14"/>
        </w:rPr>
      </w:pPr>
      <w:r w:rsidRPr="00D04750">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04750" w:rsidRDefault="00711750" w:rsidP="000153EC">
      <w:pPr>
        <w:pStyle w:val="Textonotapie"/>
        <w:ind w:left="567" w:right="-1"/>
        <w:jc w:val="both"/>
        <w:rPr>
          <w:rFonts w:ascii="Arial Narrow" w:eastAsia="Arial Narrow" w:hAnsi="Arial Narrow" w:cs="Arial Narrow"/>
          <w:sz w:val="14"/>
          <w:szCs w:val="14"/>
        </w:rPr>
      </w:pPr>
    </w:p>
    <w:p w14:paraId="2824A68C" w14:textId="77777777" w:rsidR="00711750" w:rsidRPr="00D04750" w:rsidRDefault="00711750" w:rsidP="000153EC">
      <w:pPr>
        <w:pStyle w:val="Textonotapie"/>
        <w:ind w:left="567" w:right="-1"/>
        <w:jc w:val="both"/>
        <w:rPr>
          <w:rFonts w:ascii="Arial Narrow" w:eastAsia="Arial Narrow" w:hAnsi="Arial Narrow" w:cs="Arial Narrow"/>
          <w:sz w:val="14"/>
          <w:szCs w:val="14"/>
        </w:rPr>
      </w:pPr>
      <w:r w:rsidRPr="00D04750">
        <w:rPr>
          <w:rFonts w:ascii="Arial Narrow" w:eastAsia="Arial Narrow" w:hAnsi="Arial Narrow" w:cs="Arial Narrow"/>
          <w:b/>
          <w:bCs/>
          <w:sz w:val="14"/>
          <w:szCs w:val="14"/>
        </w:rPr>
        <w:t xml:space="preserve">Artículo 19.- Obligación de los proveedores </w:t>
      </w:r>
    </w:p>
    <w:p w14:paraId="21160F25" w14:textId="77777777" w:rsidR="00711750" w:rsidRPr="00D04750" w:rsidRDefault="00711750" w:rsidP="000153EC">
      <w:pPr>
        <w:pStyle w:val="Textonotapie"/>
        <w:ind w:left="567" w:right="-1"/>
        <w:jc w:val="both"/>
        <w:rPr>
          <w:rFonts w:ascii="Arial Narrow" w:eastAsia="Arial Narrow" w:hAnsi="Arial Narrow" w:cs="Arial Narrow"/>
          <w:sz w:val="14"/>
          <w:szCs w:val="14"/>
        </w:rPr>
      </w:pPr>
      <w:r w:rsidRPr="00D04750">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D04750" w:rsidRDefault="00711750" w:rsidP="000153EC">
      <w:pPr>
        <w:pStyle w:val="Textonotapie"/>
        <w:jc w:val="both"/>
        <w:rPr>
          <w:rFonts w:ascii="Arial Narrow" w:hAnsi="Arial Narrow"/>
          <w:sz w:val="14"/>
          <w:szCs w:val="14"/>
        </w:rPr>
      </w:pPr>
    </w:p>
  </w:footnote>
  <w:footnote w:id="4">
    <w:p w14:paraId="5C3DBB97" w14:textId="77777777" w:rsidR="009229E2" w:rsidRPr="00D04750" w:rsidRDefault="009229E2" w:rsidP="009229E2">
      <w:pPr>
        <w:pStyle w:val="Textonotapie"/>
        <w:tabs>
          <w:tab w:val="left" w:pos="567"/>
        </w:tabs>
        <w:ind w:left="567" w:right="-1" w:hanging="567"/>
        <w:jc w:val="both"/>
        <w:rPr>
          <w:rFonts w:ascii="Arial Narrow" w:eastAsia="Arial Narrow" w:hAnsi="Arial Narrow" w:cs="Arial Narrow"/>
          <w:b/>
          <w:bCs/>
          <w:sz w:val="14"/>
          <w:szCs w:val="14"/>
        </w:rPr>
      </w:pPr>
      <w:r w:rsidRPr="00D04750">
        <w:rPr>
          <w:rStyle w:val="Refdenotaalpie"/>
          <w:rFonts w:ascii="Arial Narrow" w:hAnsi="Arial Narrow"/>
          <w:sz w:val="14"/>
          <w:szCs w:val="14"/>
        </w:rPr>
        <w:footnoteRef/>
      </w:r>
      <w:r w:rsidRPr="00D04750">
        <w:rPr>
          <w:rFonts w:ascii="Arial Narrow" w:hAnsi="Arial Narrow"/>
          <w:sz w:val="14"/>
          <w:szCs w:val="14"/>
        </w:rPr>
        <w:t xml:space="preserve"> </w:t>
      </w:r>
      <w:r w:rsidRPr="00D04750">
        <w:rPr>
          <w:rFonts w:ascii="Arial Narrow" w:hAnsi="Arial Narrow" w:cs="Arial"/>
          <w:sz w:val="14"/>
          <w:szCs w:val="14"/>
        </w:rPr>
        <w:tab/>
      </w:r>
      <w:r w:rsidRPr="00D04750">
        <w:rPr>
          <w:rFonts w:ascii="Arial Narrow" w:eastAsia="Arial Narrow" w:hAnsi="Arial Narrow" w:cs="Arial Narrow"/>
          <w:b/>
          <w:bCs/>
          <w:sz w:val="14"/>
          <w:szCs w:val="14"/>
        </w:rPr>
        <w:t xml:space="preserve">LEY 29571, CÓDIGO DE PROTECCIÓN Y DEFENSA DEL CONSUMIDOR, publicado el 2 de setiembre de 2010 y modificado por Decreto Legislativo N 1308 </w:t>
      </w:r>
    </w:p>
    <w:p w14:paraId="47528259" w14:textId="77777777" w:rsidR="009229E2" w:rsidRPr="00D04750" w:rsidRDefault="009229E2" w:rsidP="009229E2">
      <w:pPr>
        <w:pStyle w:val="Textonotapie"/>
        <w:ind w:left="567" w:right="-1"/>
        <w:jc w:val="both"/>
        <w:rPr>
          <w:rFonts w:ascii="Arial Narrow" w:eastAsia="Arial Narrow" w:hAnsi="Arial Narrow" w:cs="Arial Narrow"/>
          <w:b/>
          <w:bCs/>
          <w:sz w:val="14"/>
          <w:szCs w:val="14"/>
        </w:rPr>
      </w:pPr>
      <w:r w:rsidRPr="00D04750">
        <w:rPr>
          <w:rFonts w:ascii="Arial Narrow" w:eastAsia="Arial Narrow" w:hAnsi="Arial Narrow" w:cs="Arial Narrow"/>
          <w:b/>
          <w:bCs/>
          <w:sz w:val="14"/>
          <w:szCs w:val="14"/>
        </w:rPr>
        <w:t>Artículo 88.- Reclamo de productos o servicios financieros y de seguros</w:t>
      </w:r>
    </w:p>
    <w:p w14:paraId="435F58CA" w14:textId="77777777" w:rsidR="009229E2" w:rsidRPr="00D04750" w:rsidRDefault="009229E2" w:rsidP="009229E2">
      <w:pPr>
        <w:pStyle w:val="Textonotapie"/>
        <w:ind w:left="567" w:right="-1"/>
        <w:jc w:val="both"/>
        <w:rPr>
          <w:rFonts w:ascii="Arial Narrow" w:eastAsia="Arial Narrow" w:hAnsi="Arial Narrow" w:cs="Arial Narrow"/>
          <w:sz w:val="14"/>
          <w:szCs w:val="14"/>
        </w:rPr>
      </w:pPr>
      <w:r w:rsidRPr="00D04750">
        <w:rPr>
          <w:rFonts w:ascii="Arial Narrow" w:eastAsia="Arial Narrow" w:hAnsi="Arial Narrow" w:cs="Arial Narrow"/>
          <w:sz w:val="14"/>
          <w:szCs w:val="14"/>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D04750">
        <w:rPr>
          <w:rFonts w:ascii="Arial Narrow" w:eastAsia="Arial Narrow" w:hAnsi="Arial Narrow" w:cs="Arial"/>
          <w:sz w:val="14"/>
          <w:szCs w:val="14"/>
        </w:rPr>
        <w:t xml:space="preserve">. </w:t>
      </w:r>
    </w:p>
    <w:p w14:paraId="3BDE09A9" w14:textId="77777777" w:rsidR="009229E2" w:rsidRPr="00D04750" w:rsidRDefault="009229E2" w:rsidP="009229E2">
      <w:pPr>
        <w:pStyle w:val="Textonotapie"/>
        <w:ind w:firstLine="567"/>
        <w:jc w:val="both"/>
        <w:rPr>
          <w:rFonts w:ascii="Arial Narrow" w:hAnsi="Arial Narrow"/>
          <w:sz w:val="14"/>
          <w:szCs w:val="14"/>
        </w:rPr>
      </w:pPr>
    </w:p>
  </w:footnote>
  <w:footnote w:id="5">
    <w:p w14:paraId="17A59CC5"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Narrow" w:hAnsi="Arial Narrow" w:cs="Arial"/>
          <w:b/>
          <w:bCs/>
          <w:sz w:val="14"/>
          <w:szCs w:val="14"/>
        </w:rPr>
        <w:t xml:space="preserve">LEY SOBRE FACULTADES, NORMAS Y ORGANIZACIÓN DEL INDECOPI, APROBADA POR DECRETO LEGISLATIVO </w:t>
      </w:r>
      <w:proofErr w:type="spellStart"/>
      <w:r w:rsidRPr="00D04750">
        <w:rPr>
          <w:rFonts w:ascii="Arial Narrow" w:eastAsia="Arial Narrow" w:hAnsi="Arial Narrow" w:cs="Arial"/>
          <w:b/>
          <w:bCs/>
          <w:sz w:val="14"/>
          <w:szCs w:val="14"/>
        </w:rPr>
        <w:t>N°</w:t>
      </w:r>
      <w:proofErr w:type="spellEnd"/>
      <w:r w:rsidRPr="00D04750">
        <w:rPr>
          <w:rFonts w:ascii="Arial Narrow" w:eastAsia="Arial Narrow" w:hAnsi="Arial Narrow" w:cs="Arial"/>
          <w:b/>
          <w:bCs/>
          <w:sz w:val="14"/>
          <w:szCs w:val="14"/>
        </w:rPr>
        <w:t xml:space="preserve"> 807 Artículo 24.-</w:t>
      </w:r>
      <w:r w:rsidRPr="00D04750">
        <w:rPr>
          <w:rFonts w:ascii="Arial Narrow" w:eastAsia="Arial Narrow" w:hAnsi="Arial Narrow" w:cs="Arial"/>
          <w:sz w:val="14"/>
          <w:szCs w:val="14"/>
        </w:rPr>
        <w:t xml:space="preserve"> El Secretario Técnico se encargará de la tramitación del procedimiento. Para ello, cuenta con las siguientes facultades:</w:t>
      </w:r>
    </w:p>
    <w:p w14:paraId="477C0077"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 xml:space="preserve">(...) </w:t>
      </w:r>
    </w:p>
    <w:p w14:paraId="7B2AB955"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w:t>
      </w:r>
    </w:p>
    <w:p w14:paraId="09B4F71B"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 </w:t>
      </w:r>
    </w:p>
    <w:p w14:paraId="7E788299" w14:textId="77777777" w:rsidR="00CA59A2" w:rsidRPr="00D04750" w:rsidRDefault="00CA59A2" w:rsidP="000153EC">
      <w:pPr>
        <w:pStyle w:val="Textonotapie"/>
        <w:tabs>
          <w:tab w:val="left" w:pos="567"/>
        </w:tabs>
        <w:ind w:left="567" w:right="-1" w:hanging="567"/>
        <w:jc w:val="both"/>
        <w:rPr>
          <w:rFonts w:ascii="Arial Narrow" w:eastAsia="Arial Narrow" w:hAnsi="Arial Narrow" w:cs="Arial"/>
          <w:sz w:val="14"/>
          <w:szCs w:val="14"/>
        </w:rPr>
      </w:pPr>
    </w:p>
  </w:footnote>
  <w:footnote w:id="6">
    <w:p w14:paraId="703725D5" w14:textId="77777777" w:rsidR="00CA59A2" w:rsidRPr="00D04750" w:rsidRDefault="00CA59A2" w:rsidP="000153EC">
      <w:pPr>
        <w:pStyle w:val="Textonotapie"/>
        <w:ind w:left="567" w:hanging="567"/>
        <w:jc w:val="both"/>
        <w:rPr>
          <w:rFonts w:ascii="Arial Narrow" w:hAnsi="Arial Narrow" w:cs="Arial"/>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t xml:space="preserve">El número de trabajadores se atenderá siempre que la empresa haya sido constituida antes de la vigencia de la Ley </w:t>
      </w:r>
      <w:proofErr w:type="spellStart"/>
      <w:r w:rsidRPr="00D04750">
        <w:rPr>
          <w:rFonts w:ascii="Arial Narrow" w:hAnsi="Arial Narrow" w:cs="Arial"/>
          <w:sz w:val="14"/>
          <w:szCs w:val="14"/>
        </w:rPr>
        <w:t>Nº</w:t>
      </w:r>
      <w:proofErr w:type="spellEnd"/>
      <w:r w:rsidRPr="00D04750">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D04750" w:rsidRDefault="00CA59A2" w:rsidP="000153EC">
      <w:pPr>
        <w:pStyle w:val="Textonotapie"/>
        <w:ind w:left="567" w:hanging="567"/>
        <w:jc w:val="both"/>
        <w:rPr>
          <w:rFonts w:ascii="Arial Narrow" w:hAnsi="Arial Narrow" w:cs="Arial"/>
          <w:sz w:val="14"/>
          <w:szCs w:val="14"/>
        </w:rPr>
      </w:pPr>
    </w:p>
  </w:footnote>
  <w:footnote w:id="7">
    <w:p w14:paraId="12554D7B" w14:textId="713F69B8" w:rsidR="00CA59A2" w:rsidRPr="00D04750" w:rsidRDefault="00CA59A2" w:rsidP="000153EC">
      <w:pPr>
        <w:pStyle w:val="Textonotapie"/>
        <w:ind w:left="567" w:hanging="567"/>
        <w:jc w:val="both"/>
        <w:rPr>
          <w:rFonts w:ascii="Arial Narrow" w:hAnsi="Arial Narrow" w:cs="Arial"/>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Narrow" w:hAnsi="Arial Narrow" w:cs="Arial"/>
          <w:b/>
          <w:sz w:val="14"/>
          <w:szCs w:val="14"/>
        </w:rPr>
        <w:t xml:space="preserve">LEY </w:t>
      </w:r>
      <w:proofErr w:type="spellStart"/>
      <w:r w:rsidR="003A71B1" w:rsidRPr="00D04750">
        <w:rPr>
          <w:rFonts w:ascii="Arial Narrow" w:eastAsia="Arial Narrow" w:hAnsi="Arial Narrow" w:cs="Arial"/>
          <w:b/>
          <w:sz w:val="14"/>
          <w:szCs w:val="14"/>
        </w:rPr>
        <w:t>N°</w:t>
      </w:r>
      <w:proofErr w:type="spellEnd"/>
      <w:r w:rsidR="003A71B1" w:rsidRPr="00D04750">
        <w:rPr>
          <w:rFonts w:ascii="Arial Narrow" w:eastAsia="Arial Narrow" w:hAnsi="Arial Narrow" w:cs="Arial"/>
          <w:b/>
          <w:sz w:val="14"/>
          <w:szCs w:val="14"/>
        </w:rPr>
        <w:t xml:space="preserve"> 29571</w:t>
      </w:r>
      <w:r w:rsidRPr="00D04750">
        <w:rPr>
          <w:rFonts w:ascii="Arial Narrow" w:eastAsia="Arial Narrow" w:hAnsi="Arial Narrow" w:cs="Arial"/>
          <w:b/>
          <w:sz w:val="14"/>
          <w:szCs w:val="14"/>
        </w:rPr>
        <w:t>, CÓDIGO DE PROTECCIÓN Y DEFENSA DEL CONSUMIDOR</w:t>
      </w:r>
      <w:r w:rsidRPr="00D04750">
        <w:rPr>
          <w:rFonts w:ascii="Arial Narrow" w:hAnsi="Arial Narrow" w:cs="Arial"/>
          <w:b/>
          <w:bCs/>
          <w:sz w:val="14"/>
          <w:szCs w:val="14"/>
        </w:rPr>
        <w:t xml:space="preserve">, </w:t>
      </w:r>
      <w:r w:rsidRPr="00D04750">
        <w:rPr>
          <w:rFonts w:ascii="Arial Narrow" w:hAnsi="Arial Narrow" w:cs="Arial"/>
          <w:b/>
          <w:sz w:val="14"/>
          <w:szCs w:val="14"/>
        </w:rPr>
        <w:t xml:space="preserve">publicado el 2 de setiembre de 2010 y modificado por Decreto Legislativo </w:t>
      </w:r>
      <w:proofErr w:type="spellStart"/>
      <w:r w:rsidRPr="00D04750">
        <w:rPr>
          <w:rFonts w:ascii="Arial Narrow" w:hAnsi="Arial Narrow" w:cs="Arial"/>
          <w:b/>
          <w:sz w:val="14"/>
          <w:szCs w:val="14"/>
        </w:rPr>
        <w:t>N°</w:t>
      </w:r>
      <w:proofErr w:type="spellEnd"/>
      <w:r w:rsidRPr="00D04750">
        <w:rPr>
          <w:rFonts w:ascii="Arial Narrow" w:hAnsi="Arial Narrow" w:cs="Arial"/>
          <w:b/>
          <w:sz w:val="14"/>
          <w:szCs w:val="14"/>
        </w:rPr>
        <w:t xml:space="preserve"> 1308</w:t>
      </w:r>
    </w:p>
    <w:p w14:paraId="6D8A2F03" w14:textId="77777777" w:rsidR="00CA59A2" w:rsidRPr="00D04750" w:rsidRDefault="00CA59A2" w:rsidP="000153EC">
      <w:pPr>
        <w:pStyle w:val="Textonotapie"/>
        <w:ind w:left="567" w:hanging="567"/>
        <w:jc w:val="both"/>
        <w:rPr>
          <w:rFonts w:ascii="Arial Narrow" w:hAnsi="Arial Narrow" w:cs="Arial"/>
          <w:b/>
          <w:bCs/>
          <w:sz w:val="14"/>
          <w:szCs w:val="14"/>
        </w:rPr>
      </w:pPr>
      <w:r w:rsidRPr="00D04750">
        <w:rPr>
          <w:rFonts w:ascii="Arial Narrow" w:hAnsi="Arial Narrow" w:cs="Arial"/>
          <w:sz w:val="14"/>
          <w:szCs w:val="14"/>
        </w:rPr>
        <w:tab/>
      </w:r>
      <w:r w:rsidRPr="00D04750">
        <w:rPr>
          <w:rFonts w:ascii="Arial Narrow" w:hAnsi="Arial Narrow" w:cs="Arial"/>
          <w:b/>
          <w:bCs/>
          <w:sz w:val="14"/>
          <w:szCs w:val="14"/>
        </w:rPr>
        <w:t>Artículo 110.- Sanciones Administrativas</w:t>
      </w:r>
    </w:p>
    <w:p w14:paraId="693A834B" w14:textId="77777777" w:rsidR="00CA59A2" w:rsidRPr="00D04750"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04750">
        <w:rPr>
          <w:rFonts w:ascii="Arial Narrow" w:hAnsi="Arial Narrow" w:cs="Arial"/>
          <w:sz w:val="14"/>
          <w:szCs w:val="14"/>
          <w:lang w:eastAsia="es-PE"/>
        </w:rPr>
        <w:t>(…)</w:t>
      </w:r>
    </w:p>
    <w:p w14:paraId="04CBC22B" w14:textId="77777777" w:rsidR="00CA59A2" w:rsidRPr="00D04750"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04750">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04750" w:rsidRDefault="00CA59A2" w:rsidP="000153EC">
      <w:pPr>
        <w:autoSpaceDE w:val="0"/>
        <w:autoSpaceDN w:val="0"/>
        <w:adjustRightInd w:val="0"/>
        <w:spacing w:after="0" w:line="240" w:lineRule="auto"/>
        <w:ind w:left="567"/>
        <w:jc w:val="both"/>
        <w:rPr>
          <w:rFonts w:ascii="Arial Narrow" w:hAnsi="Arial Narrow" w:cs="Arial"/>
          <w:sz w:val="14"/>
          <w:szCs w:val="14"/>
          <w:lang w:eastAsia="es-PE"/>
        </w:rPr>
      </w:pPr>
      <w:r w:rsidRPr="00D04750">
        <w:rPr>
          <w:rFonts w:ascii="Arial Narrow" w:hAnsi="Arial Narrow" w:cs="Arial"/>
          <w:sz w:val="14"/>
          <w:szCs w:val="14"/>
          <w:lang w:eastAsia="es-PE"/>
        </w:rPr>
        <w:t>(…).</w:t>
      </w:r>
    </w:p>
    <w:p w14:paraId="3B6754D8" w14:textId="77777777" w:rsidR="00CA59A2" w:rsidRPr="00D04750" w:rsidRDefault="00CA59A2" w:rsidP="000153EC">
      <w:pPr>
        <w:pStyle w:val="Textonotapie"/>
        <w:tabs>
          <w:tab w:val="left" w:pos="284"/>
        </w:tabs>
        <w:ind w:left="567" w:hanging="567"/>
        <w:jc w:val="both"/>
        <w:rPr>
          <w:rFonts w:ascii="Arial Narrow" w:hAnsi="Arial Narrow" w:cs="Arial"/>
          <w:b/>
          <w:bCs/>
          <w:sz w:val="14"/>
          <w:szCs w:val="14"/>
        </w:rPr>
      </w:pPr>
    </w:p>
  </w:footnote>
  <w:footnote w:id="8">
    <w:p w14:paraId="062EC860" w14:textId="7954FD8E" w:rsidR="00CA59A2" w:rsidRPr="00D04750" w:rsidRDefault="00CA59A2" w:rsidP="000153EC">
      <w:pPr>
        <w:spacing w:after="0" w:line="240" w:lineRule="auto"/>
        <w:ind w:left="567" w:hanging="567"/>
        <w:jc w:val="both"/>
        <w:rPr>
          <w:rFonts w:ascii="Arial Narrow" w:hAnsi="Arial Narrow" w:cs="Arial"/>
          <w:sz w:val="14"/>
          <w:szCs w:val="14"/>
        </w:rPr>
      </w:pPr>
      <w:r w:rsidRPr="00D04750">
        <w:rPr>
          <w:rStyle w:val="TextonotapieCar"/>
          <w:rFonts w:ascii="Arial Narrow" w:hAnsi="Arial Narrow" w:cs="Arial"/>
          <w:sz w:val="14"/>
          <w:szCs w:val="14"/>
          <w:vertAlign w:val="superscript"/>
        </w:rPr>
        <w:footnoteRef/>
      </w:r>
      <w:r w:rsidRPr="00D04750">
        <w:rPr>
          <w:rFonts w:ascii="Arial Narrow" w:hAnsi="Arial Narrow" w:cs="Arial"/>
          <w:sz w:val="14"/>
          <w:szCs w:val="14"/>
          <w:vertAlign w:val="superscript"/>
        </w:rPr>
        <w:t xml:space="preserve">  </w:t>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Narrow" w:hAnsi="Arial Narrow" w:cs="Arial"/>
          <w:b/>
          <w:sz w:val="14"/>
          <w:szCs w:val="14"/>
        </w:rPr>
        <w:t xml:space="preserve">LEY </w:t>
      </w:r>
      <w:proofErr w:type="spellStart"/>
      <w:r w:rsidR="003A71B1" w:rsidRPr="00D04750">
        <w:rPr>
          <w:rFonts w:ascii="Arial Narrow" w:eastAsia="Arial Narrow" w:hAnsi="Arial Narrow" w:cs="Arial"/>
          <w:b/>
          <w:sz w:val="14"/>
          <w:szCs w:val="14"/>
        </w:rPr>
        <w:t>N°</w:t>
      </w:r>
      <w:proofErr w:type="spellEnd"/>
      <w:r w:rsidR="003A71B1" w:rsidRPr="00D04750">
        <w:rPr>
          <w:rFonts w:ascii="Arial Narrow" w:eastAsia="Arial Narrow" w:hAnsi="Arial Narrow" w:cs="Arial"/>
          <w:b/>
          <w:sz w:val="14"/>
          <w:szCs w:val="14"/>
        </w:rPr>
        <w:t xml:space="preserve"> 29571</w:t>
      </w:r>
      <w:r w:rsidRPr="00D04750">
        <w:rPr>
          <w:rFonts w:ascii="Arial Narrow" w:eastAsia="Arial Narrow" w:hAnsi="Arial Narrow" w:cs="Arial"/>
          <w:b/>
          <w:sz w:val="14"/>
          <w:szCs w:val="14"/>
        </w:rPr>
        <w:t>, CÓDIGO DE PROTECCIÓN Y DEFENSA DEL CONSUMIDOR</w:t>
      </w:r>
      <w:r w:rsidRPr="00D04750">
        <w:rPr>
          <w:rFonts w:ascii="Arial Narrow" w:hAnsi="Arial Narrow" w:cs="Arial"/>
          <w:b/>
          <w:bCs/>
          <w:sz w:val="14"/>
          <w:szCs w:val="14"/>
        </w:rPr>
        <w:t xml:space="preserve">, </w:t>
      </w:r>
      <w:r w:rsidRPr="00D04750">
        <w:rPr>
          <w:rFonts w:ascii="Arial Narrow" w:hAnsi="Arial Narrow" w:cs="Arial"/>
          <w:b/>
          <w:sz w:val="14"/>
          <w:szCs w:val="14"/>
        </w:rPr>
        <w:t xml:space="preserve">publicado el 2 de setiembre de 2010 y modificado por Decreto Legislativo </w:t>
      </w:r>
      <w:proofErr w:type="spellStart"/>
      <w:r w:rsidRPr="00D04750">
        <w:rPr>
          <w:rFonts w:ascii="Arial Narrow" w:hAnsi="Arial Narrow" w:cs="Arial"/>
          <w:b/>
          <w:sz w:val="14"/>
          <w:szCs w:val="14"/>
        </w:rPr>
        <w:t>N°</w:t>
      </w:r>
      <w:proofErr w:type="spellEnd"/>
      <w:r w:rsidRPr="00D04750">
        <w:rPr>
          <w:rFonts w:ascii="Arial Narrow" w:hAnsi="Arial Narrow" w:cs="Arial"/>
          <w:b/>
          <w:sz w:val="14"/>
          <w:szCs w:val="14"/>
        </w:rPr>
        <w:t xml:space="preserve"> 1308</w:t>
      </w:r>
    </w:p>
    <w:p w14:paraId="4BC9BF8D" w14:textId="77777777" w:rsidR="00CA59A2" w:rsidRPr="00D04750" w:rsidRDefault="00CA59A2" w:rsidP="000153EC">
      <w:pPr>
        <w:spacing w:after="0" w:line="240" w:lineRule="auto"/>
        <w:ind w:left="567" w:hanging="567"/>
        <w:jc w:val="both"/>
        <w:rPr>
          <w:rFonts w:ascii="Arial Narrow" w:eastAsia="Arial Narrow" w:hAnsi="Arial Narrow" w:cs="Arial"/>
          <w:b/>
          <w:sz w:val="14"/>
          <w:szCs w:val="14"/>
        </w:rPr>
      </w:pPr>
      <w:r w:rsidRPr="00D04750">
        <w:rPr>
          <w:rFonts w:ascii="Arial Narrow" w:eastAsia="Arial Narrow" w:hAnsi="Arial Narrow" w:cs="Arial"/>
          <w:b/>
          <w:sz w:val="14"/>
          <w:szCs w:val="14"/>
        </w:rPr>
        <w:tab/>
        <w:t>Artículo 110.- Sanciones administrativas</w:t>
      </w:r>
    </w:p>
    <w:p w14:paraId="15C6524D" w14:textId="77777777" w:rsidR="00CA59A2" w:rsidRPr="00D04750" w:rsidRDefault="00CA59A2" w:rsidP="000153EC">
      <w:pPr>
        <w:spacing w:after="0" w:line="240" w:lineRule="auto"/>
        <w:ind w:left="567"/>
        <w:jc w:val="both"/>
        <w:rPr>
          <w:rFonts w:ascii="Arial Narrow" w:hAnsi="Arial Narrow" w:cs="Arial"/>
          <w:sz w:val="14"/>
          <w:szCs w:val="14"/>
        </w:rPr>
      </w:pPr>
      <w:r w:rsidRPr="00D04750">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D04750"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04750">
        <w:rPr>
          <w:rFonts w:ascii="Arial Narrow" w:eastAsia="Arial Narrow" w:hAnsi="Arial Narrow" w:cs="Arial"/>
          <w:sz w:val="14"/>
          <w:szCs w:val="14"/>
        </w:rPr>
        <w:t>Infracciones leves, con una amonestación o con una multa de hasta cincuenta (50) UIT.</w:t>
      </w:r>
    </w:p>
    <w:p w14:paraId="3EC7469A" w14:textId="77777777" w:rsidR="00CA59A2" w:rsidRPr="00D04750"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04750">
        <w:rPr>
          <w:rFonts w:ascii="Arial Narrow" w:eastAsia="Arial Narrow" w:hAnsi="Arial Narrow" w:cs="Arial"/>
          <w:sz w:val="14"/>
          <w:szCs w:val="14"/>
        </w:rPr>
        <w:t>Infracciones graves, con una multa de hasta ciento cincuenta (150) UIT.</w:t>
      </w:r>
    </w:p>
    <w:p w14:paraId="7DEC6213" w14:textId="77777777" w:rsidR="00CA59A2" w:rsidRPr="00D04750" w:rsidRDefault="00CA59A2" w:rsidP="000153EC">
      <w:pPr>
        <w:numPr>
          <w:ilvl w:val="0"/>
          <w:numId w:val="2"/>
        </w:numPr>
        <w:spacing w:after="0" w:line="240" w:lineRule="auto"/>
        <w:ind w:left="426" w:firstLine="141"/>
        <w:jc w:val="both"/>
        <w:rPr>
          <w:rFonts w:ascii="Arial Narrow" w:eastAsia="Arial Narrow" w:hAnsi="Arial Narrow" w:cs="Arial"/>
          <w:sz w:val="14"/>
          <w:szCs w:val="14"/>
        </w:rPr>
      </w:pPr>
      <w:r w:rsidRPr="00D04750">
        <w:rPr>
          <w:rFonts w:ascii="Arial Narrow" w:eastAsia="Arial Narrow" w:hAnsi="Arial Narrow" w:cs="Arial"/>
          <w:sz w:val="14"/>
          <w:szCs w:val="14"/>
        </w:rPr>
        <w:t>Infracciones muy graves, con una multa de hasta cuatrocientos cincuenta (450) UIT.</w:t>
      </w:r>
    </w:p>
    <w:p w14:paraId="707B74D3"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w:t>
      </w:r>
    </w:p>
  </w:footnote>
  <w:footnote w:id="9">
    <w:p w14:paraId="6DE82B39" w14:textId="77777777" w:rsidR="00A008E2" w:rsidRPr="00D04750" w:rsidRDefault="00CA59A2" w:rsidP="000153EC">
      <w:pPr>
        <w:spacing w:after="0" w:line="240" w:lineRule="auto"/>
        <w:ind w:left="567" w:hanging="567"/>
        <w:jc w:val="both"/>
        <w:rPr>
          <w:rFonts w:ascii="Arial Narrow" w:hAnsi="Arial Narrow" w:cs="Arial"/>
          <w:b/>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00A008E2" w:rsidRPr="00D04750">
        <w:rPr>
          <w:rFonts w:ascii="Arial Narrow" w:eastAsia="Arial Narrow" w:hAnsi="Arial Narrow" w:cs="Arial"/>
          <w:b/>
          <w:sz w:val="14"/>
          <w:szCs w:val="14"/>
        </w:rPr>
        <w:t xml:space="preserve">LEY </w:t>
      </w:r>
      <w:proofErr w:type="spellStart"/>
      <w:r w:rsidR="00A008E2" w:rsidRPr="00D04750">
        <w:rPr>
          <w:rFonts w:ascii="Arial Narrow" w:eastAsia="Arial Narrow" w:hAnsi="Arial Narrow" w:cs="Arial"/>
          <w:b/>
          <w:sz w:val="14"/>
          <w:szCs w:val="14"/>
        </w:rPr>
        <w:t>N°</w:t>
      </w:r>
      <w:proofErr w:type="spellEnd"/>
      <w:r w:rsidR="00A008E2" w:rsidRPr="00D04750">
        <w:rPr>
          <w:rFonts w:ascii="Arial Narrow" w:eastAsia="Arial Narrow" w:hAnsi="Arial Narrow" w:cs="Arial"/>
          <w:b/>
          <w:sz w:val="14"/>
          <w:szCs w:val="14"/>
        </w:rPr>
        <w:t xml:space="preserve"> 29571, CÓDIGO DE PROTECCIÓN Y DEFENSA DEL CONSUMIDOR</w:t>
      </w:r>
      <w:r w:rsidR="00A008E2" w:rsidRPr="00D04750">
        <w:rPr>
          <w:rFonts w:ascii="Arial Narrow" w:hAnsi="Arial Narrow" w:cs="Arial"/>
          <w:b/>
          <w:bCs/>
          <w:sz w:val="14"/>
          <w:szCs w:val="14"/>
        </w:rPr>
        <w:t xml:space="preserve">, </w:t>
      </w:r>
      <w:r w:rsidR="00A008E2" w:rsidRPr="00D04750">
        <w:rPr>
          <w:rFonts w:ascii="Arial Narrow" w:hAnsi="Arial Narrow" w:cs="Arial"/>
          <w:b/>
          <w:sz w:val="14"/>
          <w:szCs w:val="14"/>
        </w:rPr>
        <w:t xml:space="preserve">publicado el 2 de setiembre de 2010 y modificado por Decreto Legislativo </w:t>
      </w:r>
      <w:proofErr w:type="spellStart"/>
      <w:r w:rsidR="00A008E2" w:rsidRPr="00D04750">
        <w:rPr>
          <w:rFonts w:ascii="Arial Narrow" w:hAnsi="Arial Narrow" w:cs="Arial"/>
          <w:b/>
          <w:sz w:val="14"/>
          <w:szCs w:val="14"/>
        </w:rPr>
        <w:t>N°</w:t>
      </w:r>
      <w:proofErr w:type="spellEnd"/>
      <w:r w:rsidR="00A008E2" w:rsidRPr="00D04750">
        <w:rPr>
          <w:rFonts w:ascii="Arial Narrow" w:hAnsi="Arial Narrow" w:cs="Arial"/>
          <w:b/>
          <w:sz w:val="14"/>
          <w:szCs w:val="14"/>
        </w:rPr>
        <w:t xml:space="preserve"> 1308</w:t>
      </w:r>
    </w:p>
    <w:p w14:paraId="4B3DC1A8" w14:textId="1F467AF7" w:rsidR="00CA59A2" w:rsidRPr="00D04750" w:rsidRDefault="00CA59A2" w:rsidP="00A008E2">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b/>
          <w:sz w:val="14"/>
          <w:szCs w:val="14"/>
        </w:rPr>
        <w:t>Artículo 114.- Medidas correctivas</w:t>
      </w:r>
    </w:p>
    <w:p w14:paraId="1B3B1F61"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04750" w:rsidRDefault="00CA59A2" w:rsidP="000153EC">
      <w:pPr>
        <w:spacing w:after="0" w:line="240" w:lineRule="auto"/>
        <w:ind w:left="567"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04750" w:rsidRDefault="00CA59A2" w:rsidP="000153EC">
      <w:pPr>
        <w:spacing w:after="0" w:line="240" w:lineRule="auto"/>
        <w:ind w:left="567" w:hanging="567"/>
        <w:jc w:val="both"/>
        <w:rPr>
          <w:rFonts w:ascii="Arial Narrow" w:eastAsia="Arial Narrow" w:hAnsi="Arial Narrow" w:cs="Arial"/>
          <w:sz w:val="14"/>
          <w:szCs w:val="14"/>
        </w:rPr>
      </w:pPr>
      <w:r w:rsidRPr="00D04750">
        <w:rPr>
          <w:rFonts w:ascii="Arial Narrow" w:eastAsia="Arial Narrow" w:hAnsi="Arial Narrow" w:cs="Arial"/>
          <w:sz w:val="14"/>
          <w:szCs w:val="14"/>
        </w:rPr>
        <w:tab/>
        <w:t>Las medidas correctivas complementarias pueden dictarse de oficio o a pedido de parte.</w:t>
      </w:r>
    </w:p>
    <w:p w14:paraId="51455ACA" w14:textId="77777777" w:rsidR="00CA59A2" w:rsidRPr="00D04750" w:rsidRDefault="00CA59A2" w:rsidP="000153EC">
      <w:pPr>
        <w:spacing w:after="0" w:line="240" w:lineRule="auto"/>
        <w:ind w:left="567" w:hanging="567"/>
        <w:jc w:val="both"/>
        <w:rPr>
          <w:rFonts w:ascii="Arial Narrow" w:hAnsi="Arial Narrow" w:cs="Arial"/>
          <w:sz w:val="14"/>
          <w:szCs w:val="14"/>
        </w:rPr>
      </w:pPr>
    </w:p>
    <w:p w14:paraId="6CB8D69D" w14:textId="77777777" w:rsidR="00CA59A2" w:rsidRPr="00D04750" w:rsidRDefault="00CA59A2" w:rsidP="000153EC">
      <w:pPr>
        <w:spacing w:after="0" w:line="240" w:lineRule="auto"/>
        <w:ind w:left="567" w:hanging="567"/>
        <w:jc w:val="both"/>
        <w:rPr>
          <w:rFonts w:ascii="Arial Narrow" w:hAnsi="Arial Narrow" w:cs="Arial"/>
          <w:sz w:val="14"/>
          <w:szCs w:val="14"/>
        </w:rPr>
      </w:pPr>
      <w:r w:rsidRPr="00D04750">
        <w:rPr>
          <w:rFonts w:ascii="Arial Narrow" w:eastAsia="Arial Narrow" w:hAnsi="Arial Narrow" w:cs="Arial"/>
          <w:b/>
          <w:sz w:val="14"/>
          <w:szCs w:val="14"/>
        </w:rPr>
        <w:tab/>
        <w:t>Artículo 115.- Medidas correctivas reparadoras</w:t>
      </w:r>
    </w:p>
    <w:p w14:paraId="0A0E4012" w14:textId="77777777" w:rsidR="00CA59A2" w:rsidRPr="00D04750" w:rsidRDefault="00CA59A2" w:rsidP="000153EC">
      <w:pPr>
        <w:spacing w:after="0" w:line="240" w:lineRule="auto"/>
        <w:ind w:left="567" w:hanging="283"/>
        <w:jc w:val="both"/>
        <w:rPr>
          <w:rFonts w:ascii="Arial Narrow" w:eastAsia="Arial Narrow" w:hAnsi="Arial Narrow" w:cs="Arial"/>
          <w:sz w:val="14"/>
          <w:szCs w:val="14"/>
        </w:rPr>
      </w:pPr>
      <w:r w:rsidRPr="00D04750">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Reparar productos.</w:t>
      </w:r>
    </w:p>
    <w:p w14:paraId="64B5280D"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Cumplir con ejecutar otras prestaciones u obligaciones legales o convencionales a su cargo.</w:t>
      </w:r>
    </w:p>
    <w:p w14:paraId="385F165C"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04750" w:rsidRDefault="00CA59A2" w:rsidP="000153EC">
      <w:pPr>
        <w:numPr>
          <w:ilvl w:val="0"/>
          <w:numId w:val="1"/>
        </w:numPr>
        <w:spacing w:after="0" w:line="240" w:lineRule="auto"/>
        <w:ind w:left="567" w:firstLine="0"/>
        <w:jc w:val="both"/>
        <w:rPr>
          <w:rFonts w:ascii="Arial Narrow" w:eastAsia="Arial Narrow" w:hAnsi="Arial Narrow" w:cs="Arial"/>
          <w:sz w:val="14"/>
          <w:szCs w:val="14"/>
        </w:rPr>
      </w:pPr>
      <w:r w:rsidRPr="00D04750">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D04750" w:rsidRDefault="00CA59A2" w:rsidP="000153EC">
      <w:pPr>
        <w:pStyle w:val="Sinespaciado"/>
        <w:ind w:firstLine="567"/>
        <w:jc w:val="both"/>
        <w:rPr>
          <w:rFonts w:ascii="Arial Narrow" w:hAnsi="Arial Narrow" w:cs="Arial"/>
          <w:sz w:val="14"/>
          <w:szCs w:val="14"/>
        </w:rPr>
      </w:pPr>
      <w:r w:rsidRPr="00D04750">
        <w:rPr>
          <w:rFonts w:ascii="Arial Narrow" w:hAnsi="Arial Narrow" w:cs="Arial"/>
          <w:sz w:val="14"/>
          <w:szCs w:val="14"/>
        </w:rPr>
        <w:t>Pagar los gastos incurridos por el consumidor para mitigar las consecuencias de la infracción administrativa.</w:t>
      </w:r>
    </w:p>
    <w:p w14:paraId="130D0A42" w14:textId="77777777" w:rsidR="00CA59A2" w:rsidRPr="00D04750" w:rsidRDefault="00CA59A2" w:rsidP="000153EC">
      <w:pPr>
        <w:pStyle w:val="Sinespaciado"/>
        <w:ind w:firstLine="567"/>
        <w:jc w:val="both"/>
        <w:rPr>
          <w:rFonts w:ascii="Arial Narrow" w:hAnsi="Arial Narrow" w:cs="Arial"/>
          <w:sz w:val="14"/>
          <w:szCs w:val="14"/>
        </w:rPr>
      </w:pPr>
      <w:r w:rsidRPr="00D04750">
        <w:rPr>
          <w:rFonts w:ascii="Arial Narrow" w:hAnsi="Arial Narrow" w:cs="Arial"/>
          <w:sz w:val="14"/>
          <w:szCs w:val="14"/>
        </w:rPr>
        <w:t>Otras medidas reparadoras análogas de efectos equivalentes a las anteriores.</w:t>
      </w:r>
    </w:p>
    <w:p w14:paraId="764F3361" w14:textId="77777777" w:rsidR="00CA59A2" w:rsidRPr="00D04750" w:rsidRDefault="00CA59A2" w:rsidP="000153EC">
      <w:pPr>
        <w:pStyle w:val="Sinespaciado"/>
        <w:ind w:left="567"/>
        <w:jc w:val="both"/>
        <w:rPr>
          <w:rFonts w:ascii="Arial Narrow" w:hAnsi="Arial Narrow" w:cs="Arial"/>
          <w:sz w:val="14"/>
          <w:szCs w:val="14"/>
        </w:rPr>
      </w:pPr>
      <w:r w:rsidRPr="00D04750">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D04750" w:rsidRDefault="00CA59A2" w:rsidP="000153EC">
      <w:pPr>
        <w:spacing w:after="0" w:line="240" w:lineRule="auto"/>
        <w:ind w:left="567"/>
        <w:jc w:val="both"/>
        <w:rPr>
          <w:rFonts w:ascii="Arial Narrow" w:hAnsi="Arial Narrow" w:cs="Arial"/>
          <w:sz w:val="14"/>
          <w:szCs w:val="14"/>
        </w:rPr>
      </w:pPr>
      <w:r w:rsidRPr="00D04750">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04750" w:rsidRDefault="00CA59A2" w:rsidP="000153EC">
      <w:pPr>
        <w:spacing w:after="0" w:line="240" w:lineRule="auto"/>
        <w:ind w:left="567"/>
        <w:jc w:val="both"/>
        <w:rPr>
          <w:rFonts w:ascii="Arial Narrow" w:hAnsi="Arial Narrow" w:cs="Arial"/>
          <w:sz w:val="14"/>
          <w:szCs w:val="14"/>
        </w:rPr>
      </w:pPr>
      <w:r w:rsidRPr="00D04750">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04750" w:rsidRDefault="00CA59A2" w:rsidP="000153EC">
      <w:pPr>
        <w:spacing w:after="0" w:line="240" w:lineRule="auto"/>
        <w:ind w:left="567"/>
        <w:jc w:val="both"/>
        <w:rPr>
          <w:rFonts w:ascii="Arial Narrow" w:eastAsia="Arial Narrow" w:hAnsi="Arial Narrow" w:cs="Arial"/>
          <w:sz w:val="14"/>
          <w:szCs w:val="14"/>
        </w:rPr>
      </w:pPr>
    </w:p>
    <w:p w14:paraId="579B3C0E" w14:textId="77777777" w:rsidR="00CA59A2" w:rsidRPr="00D04750" w:rsidRDefault="00CA59A2" w:rsidP="000153EC">
      <w:pPr>
        <w:spacing w:after="0" w:line="240" w:lineRule="auto"/>
        <w:ind w:left="567"/>
        <w:jc w:val="both"/>
        <w:rPr>
          <w:rFonts w:ascii="Arial Narrow" w:eastAsia="Arial Narrow" w:hAnsi="Arial Narrow" w:cs="Arial"/>
          <w:b/>
          <w:bCs/>
          <w:sz w:val="14"/>
          <w:szCs w:val="14"/>
        </w:rPr>
      </w:pPr>
      <w:r w:rsidRPr="00D04750">
        <w:rPr>
          <w:rFonts w:ascii="Arial Narrow" w:eastAsia="Arial Narrow" w:hAnsi="Arial Narrow" w:cs="Arial"/>
          <w:b/>
          <w:bCs/>
          <w:sz w:val="14"/>
          <w:szCs w:val="14"/>
        </w:rPr>
        <w:t>Artículo 116.- Medidas correctivas complementarias</w:t>
      </w:r>
    </w:p>
    <w:p w14:paraId="795BD0E8"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d. En caso de infracciones muy graves y de reincidencia o </w:t>
      </w:r>
      <w:proofErr w:type="spellStart"/>
      <w:r w:rsidRPr="00D04750">
        <w:rPr>
          <w:rFonts w:ascii="Arial Narrow" w:eastAsia="Arial Narrow" w:hAnsi="Arial Narrow" w:cs="Arial"/>
          <w:sz w:val="14"/>
          <w:szCs w:val="14"/>
        </w:rPr>
        <w:t>reiterancia</w:t>
      </w:r>
      <w:proofErr w:type="spellEnd"/>
      <w:r w:rsidRPr="00D04750">
        <w:rPr>
          <w:rFonts w:ascii="Arial Narrow" w:eastAsia="Arial Narrow" w:hAnsi="Arial Narrow" w:cs="Arial"/>
          <w:sz w:val="14"/>
          <w:szCs w:val="14"/>
        </w:rPr>
        <w:t xml:space="preserve">: </w:t>
      </w:r>
    </w:p>
    <w:p w14:paraId="700F1C70"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(ii) Solicitar a la autoridad competente la inhabilitación, temporal o permanente, del proveedor en función de los alcances de la infracción sancionada. </w:t>
      </w:r>
    </w:p>
    <w:p w14:paraId="67A70718"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e. Publicación de avisos </w:t>
      </w:r>
      <w:proofErr w:type="spellStart"/>
      <w:r w:rsidRPr="00D04750">
        <w:rPr>
          <w:rFonts w:ascii="Arial Narrow" w:eastAsia="Arial Narrow" w:hAnsi="Arial Narrow" w:cs="Arial"/>
          <w:sz w:val="14"/>
          <w:szCs w:val="14"/>
        </w:rPr>
        <w:t>rectificatorios</w:t>
      </w:r>
      <w:proofErr w:type="spellEnd"/>
      <w:r w:rsidRPr="00D04750">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D04750" w:rsidRDefault="00CA59A2" w:rsidP="000153EC">
      <w:pPr>
        <w:spacing w:after="0" w:line="240" w:lineRule="auto"/>
        <w:ind w:left="567"/>
        <w:jc w:val="both"/>
        <w:rPr>
          <w:rFonts w:ascii="Arial Narrow" w:eastAsia="Arial Narrow" w:hAnsi="Arial Narrow" w:cs="Arial"/>
          <w:sz w:val="14"/>
          <w:szCs w:val="14"/>
        </w:rPr>
      </w:pPr>
      <w:r w:rsidRPr="00D04750">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D04750" w:rsidRDefault="00CA59A2" w:rsidP="000153EC">
      <w:pPr>
        <w:spacing w:after="0" w:line="240" w:lineRule="auto"/>
        <w:ind w:left="567"/>
        <w:jc w:val="both"/>
        <w:rPr>
          <w:rFonts w:ascii="Arial Narrow" w:eastAsia="Arial Narrow" w:hAnsi="Arial Narrow" w:cs="Arial"/>
          <w:sz w:val="14"/>
          <w:szCs w:val="14"/>
        </w:rPr>
      </w:pPr>
    </w:p>
  </w:footnote>
  <w:footnote w:id="10">
    <w:p w14:paraId="1E48C7DB" w14:textId="287E072E" w:rsidR="00CA59A2" w:rsidRPr="00D04750" w:rsidRDefault="00CA59A2" w:rsidP="000153EC">
      <w:pPr>
        <w:pStyle w:val="Textonotapie"/>
        <w:tabs>
          <w:tab w:val="left" w:pos="567"/>
        </w:tabs>
        <w:ind w:left="567" w:hanging="567"/>
        <w:jc w:val="both"/>
        <w:rPr>
          <w:rFonts w:ascii="Arial Narrow" w:hAnsi="Arial Narrow" w:cs="Arial"/>
          <w:b/>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Narrow" w:hAnsi="Arial Narrow" w:cs="Arial"/>
          <w:b/>
          <w:sz w:val="14"/>
          <w:szCs w:val="14"/>
        </w:rPr>
        <w:t xml:space="preserve">LEY </w:t>
      </w:r>
      <w:r w:rsidR="003A71B1" w:rsidRPr="00D04750">
        <w:rPr>
          <w:rFonts w:ascii="Arial Narrow" w:eastAsia="Arial Narrow" w:hAnsi="Arial Narrow" w:cs="Arial"/>
          <w:b/>
          <w:sz w:val="14"/>
          <w:szCs w:val="14"/>
        </w:rPr>
        <w:t>N° 29571</w:t>
      </w:r>
      <w:r w:rsidRPr="00D04750">
        <w:rPr>
          <w:rFonts w:ascii="Arial Narrow" w:eastAsia="Arial Narrow" w:hAnsi="Arial Narrow" w:cs="Arial"/>
          <w:b/>
          <w:sz w:val="14"/>
          <w:szCs w:val="14"/>
        </w:rPr>
        <w:t>, CÓDIGO DE PROTECCIÓN Y DEFENSA DEL CONSUMIDOR</w:t>
      </w:r>
      <w:r w:rsidRPr="00D04750">
        <w:rPr>
          <w:rFonts w:ascii="Arial Narrow" w:hAnsi="Arial Narrow" w:cs="Arial"/>
          <w:b/>
          <w:bCs/>
          <w:sz w:val="14"/>
          <w:szCs w:val="14"/>
        </w:rPr>
        <w:t xml:space="preserve">, </w:t>
      </w:r>
      <w:r w:rsidRPr="00D04750">
        <w:rPr>
          <w:rFonts w:ascii="Arial Narrow" w:hAnsi="Arial Narrow" w:cs="Arial"/>
          <w:b/>
          <w:sz w:val="14"/>
          <w:szCs w:val="14"/>
        </w:rPr>
        <w:t>publicado el 2 de setiembre de 2010 y modificado por Decreto Legislativo N° 1308</w:t>
      </w:r>
    </w:p>
    <w:p w14:paraId="6927EAA2" w14:textId="77777777" w:rsidR="00CA59A2" w:rsidRPr="00D04750" w:rsidRDefault="00CA59A2" w:rsidP="000153EC">
      <w:pPr>
        <w:pStyle w:val="Textonotapie"/>
        <w:tabs>
          <w:tab w:val="left" w:pos="567"/>
        </w:tabs>
        <w:jc w:val="both"/>
        <w:rPr>
          <w:rFonts w:ascii="Arial Narrow" w:eastAsia="Arial Narrow" w:hAnsi="Arial Narrow" w:cs="Arial"/>
          <w:b/>
          <w:sz w:val="14"/>
          <w:szCs w:val="14"/>
        </w:rPr>
      </w:pPr>
      <w:r w:rsidRPr="00D04750">
        <w:rPr>
          <w:rFonts w:ascii="Arial Narrow" w:eastAsia="Arial Narrow" w:hAnsi="Arial Narrow" w:cs="Arial"/>
          <w:b/>
          <w:sz w:val="14"/>
          <w:szCs w:val="14"/>
        </w:rPr>
        <w:tab/>
        <w:t>Artículo 112.- Criterios de graduación de las sanciones administrativas</w:t>
      </w:r>
    </w:p>
    <w:p w14:paraId="3B612D08" w14:textId="77777777" w:rsidR="00CA59A2" w:rsidRPr="00D04750" w:rsidRDefault="00CA59A2" w:rsidP="000153EC">
      <w:pPr>
        <w:pStyle w:val="Textonotapie"/>
        <w:tabs>
          <w:tab w:val="left" w:pos="567"/>
        </w:tabs>
        <w:jc w:val="both"/>
        <w:rPr>
          <w:rFonts w:ascii="Arial Narrow" w:eastAsia="Arial Narrow" w:hAnsi="Arial Narrow" w:cs="Arial"/>
          <w:sz w:val="14"/>
          <w:szCs w:val="14"/>
        </w:rPr>
      </w:pPr>
      <w:r w:rsidRPr="00D04750">
        <w:rPr>
          <w:rFonts w:ascii="Arial Narrow" w:eastAsia="Arial Narrow" w:hAnsi="Arial Narrow" w:cs="Arial"/>
          <w:sz w:val="14"/>
          <w:szCs w:val="14"/>
        </w:rPr>
        <w:tab/>
        <w:t>(…)</w:t>
      </w:r>
    </w:p>
    <w:p w14:paraId="1A096021" w14:textId="77777777" w:rsidR="00CA59A2" w:rsidRPr="00D04750" w:rsidRDefault="00CA59A2" w:rsidP="000153EC">
      <w:pPr>
        <w:pStyle w:val="Textonotapie"/>
        <w:tabs>
          <w:tab w:val="left" w:pos="567"/>
        </w:tabs>
        <w:jc w:val="both"/>
        <w:rPr>
          <w:rFonts w:ascii="Arial Narrow" w:eastAsia="Arial Narrow" w:hAnsi="Arial Narrow" w:cs="Arial"/>
          <w:sz w:val="14"/>
          <w:szCs w:val="14"/>
        </w:rPr>
      </w:pPr>
      <w:r w:rsidRPr="00D04750">
        <w:rPr>
          <w:rFonts w:ascii="Arial Narrow" w:eastAsia="Arial Narrow" w:hAnsi="Arial Narrow" w:cs="Arial"/>
          <w:sz w:val="14"/>
          <w:szCs w:val="14"/>
        </w:rPr>
        <w:tab/>
        <w:t>Se consideran circunstancias atenuantes especiales, las siguientes:</w:t>
      </w:r>
    </w:p>
    <w:p w14:paraId="74B98BC1" w14:textId="77777777" w:rsidR="00CA59A2" w:rsidRPr="00D04750" w:rsidRDefault="00CA59A2" w:rsidP="000153EC">
      <w:pPr>
        <w:pStyle w:val="Textonotapie"/>
        <w:tabs>
          <w:tab w:val="left" w:pos="567"/>
        </w:tabs>
        <w:jc w:val="both"/>
        <w:rPr>
          <w:rFonts w:ascii="Arial Narrow" w:eastAsia="Arial Narrow" w:hAnsi="Arial Narrow" w:cs="Arial"/>
          <w:sz w:val="14"/>
          <w:szCs w:val="14"/>
        </w:rPr>
      </w:pPr>
      <w:r w:rsidRPr="00D04750">
        <w:rPr>
          <w:rFonts w:ascii="Arial Narrow" w:eastAsia="Arial Narrow" w:hAnsi="Arial Narrow" w:cs="Arial"/>
          <w:sz w:val="14"/>
          <w:szCs w:val="14"/>
        </w:rPr>
        <w:tab/>
        <w:t>(…)</w:t>
      </w:r>
    </w:p>
    <w:p w14:paraId="0D336D0B" w14:textId="77777777" w:rsidR="00CA59A2" w:rsidRPr="00D04750" w:rsidRDefault="00CA59A2" w:rsidP="000153EC">
      <w:pPr>
        <w:pStyle w:val="Textonotapie"/>
        <w:tabs>
          <w:tab w:val="left" w:pos="567"/>
        </w:tabs>
        <w:ind w:left="567"/>
        <w:jc w:val="both"/>
        <w:rPr>
          <w:rFonts w:ascii="Arial Narrow" w:eastAsia="Arial Narrow" w:hAnsi="Arial Narrow" w:cs="Arial"/>
          <w:sz w:val="14"/>
          <w:szCs w:val="14"/>
        </w:rPr>
      </w:pPr>
      <w:r w:rsidRPr="00D04750">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04750">
        <w:rPr>
          <w:rFonts w:ascii="Arial Narrow" w:eastAsia="Arial Narrow" w:hAnsi="Arial Narrow" w:cs="Arial"/>
          <w:sz w:val="14"/>
          <w:szCs w:val="14"/>
        </w:rPr>
        <w:t>liminarmente</w:t>
      </w:r>
      <w:proofErr w:type="spellEnd"/>
      <w:r w:rsidRPr="00D04750">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04750" w:rsidRDefault="00CA59A2" w:rsidP="000153EC">
      <w:pPr>
        <w:pStyle w:val="Textonotapie"/>
        <w:jc w:val="both"/>
        <w:rPr>
          <w:rFonts w:ascii="Arial Narrow" w:hAnsi="Arial Narrow" w:cs="Arial"/>
          <w:sz w:val="14"/>
          <w:szCs w:val="14"/>
        </w:rPr>
      </w:pPr>
    </w:p>
  </w:footnote>
  <w:footnote w:id="11">
    <w:p w14:paraId="3836DFB3" w14:textId="77777777" w:rsidR="00CA59A2" w:rsidRPr="00D04750" w:rsidRDefault="00CA59A2" w:rsidP="000153EC">
      <w:pPr>
        <w:autoSpaceDE w:val="0"/>
        <w:autoSpaceDN w:val="0"/>
        <w:adjustRightInd w:val="0"/>
        <w:spacing w:after="0" w:line="240" w:lineRule="auto"/>
        <w:ind w:left="567" w:hanging="567"/>
        <w:jc w:val="both"/>
        <w:rPr>
          <w:rFonts w:ascii="Arial Narrow" w:hAnsi="Arial Narrow" w:cs="Arial"/>
          <w:b/>
          <w:bCs/>
          <w:sz w:val="14"/>
          <w:szCs w:val="14"/>
        </w:rPr>
      </w:pPr>
      <w:r w:rsidRPr="00D04750">
        <w:rPr>
          <w:rStyle w:val="Refdenotaalpie"/>
          <w:rFonts w:ascii="Arial Narrow" w:hAnsi="Arial Narrow" w:cs="Arial"/>
          <w:b/>
          <w:bCs/>
          <w:sz w:val="14"/>
          <w:szCs w:val="14"/>
        </w:rPr>
        <w:footnoteRef/>
      </w:r>
      <w:r w:rsidRPr="00D04750">
        <w:rPr>
          <w:rFonts w:ascii="Arial Narrow" w:hAnsi="Arial Narrow" w:cs="Arial"/>
          <w:b/>
          <w:bCs/>
          <w:sz w:val="14"/>
          <w:szCs w:val="14"/>
        </w:rPr>
        <w:t xml:space="preserve"> </w:t>
      </w:r>
      <w:r w:rsidRPr="00D04750">
        <w:rPr>
          <w:rFonts w:ascii="Arial Narrow" w:hAnsi="Arial Narrow" w:cs="Arial"/>
          <w:b/>
          <w:bCs/>
          <w:sz w:val="14"/>
          <w:szCs w:val="14"/>
        </w:rPr>
        <w:tab/>
        <w:t>DECRETO LEGISLATIVO Nº 807, LEY SOBRE FACULTADES, NORMAS Y ORGANIZACIÓN DEL INDECOPI FACULTADES DE LAS COMISIONES Y OFICINAS DEL INDECOPI</w:t>
      </w:r>
    </w:p>
    <w:p w14:paraId="2C30A4A1" w14:textId="77777777" w:rsidR="00CA59A2" w:rsidRPr="00D04750" w:rsidRDefault="00CA59A2" w:rsidP="000153EC">
      <w:pPr>
        <w:pStyle w:val="NormalWeb"/>
        <w:spacing w:after="0" w:line="240" w:lineRule="auto"/>
        <w:ind w:left="567"/>
        <w:jc w:val="both"/>
        <w:rPr>
          <w:rFonts w:ascii="Arial Narrow" w:hAnsi="Arial Narrow" w:cs="Arial"/>
          <w:bCs/>
          <w:sz w:val="14"/>
          <w:szCs w:val="14"/>
        </w:rPr>
      </w:pPr>
      <w:r w:rsidRPr="00D04750">
        <w:rPr>
          <w:rFonts w:ascii="Arial Narrow" w:hAnsi="Arial Narrow" w:cs="Arial"/>
          <w:b/>
          <w:sz w:val="14"/>
          <w:szCs w:val="14"/>
        </w:rPr>
        <w:t xml:space="preserve">Artículo 29.- </w:t>
      </w:r>
      <w:r w:rsidRPr="00D04750">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04750" w:rsidRDefault="00CA59A2" w:rsidP="000153EC">
      <w:pPr>
        <w:pStyle w:val="NormalWeb"/>
        <w:spacing w:after="0" w:line="240" w:lineRule="auto"/>
        <w:ind w:left="567"/>
        <w:jc w:val="both"/>
        <w:rPr>
          <w:rFonts w:ascii="Arial Narrow" w:hAnsi="Arial Narrow" w:cs="Arial"/>
          <w:sz w:val="14"/>
          <w:szCs w:val="14"/>
        </w:rPr>
      </w:pPr>
    </w:p>
  </w:footnote>
  <w:footnote w:id="12">
    <w:p w14:paraId="38ECAFCC" w14:textId="77777777" w:rsidR="005B4857" w:rsidRPr="00D04750" w:rsidRDefault="005B4857" w:rsidP="005B4857">
      <w:pPr>
        <w:pStyle w:val="Textonotapie"/>
        <w:ind w:left="567" w:hanging="567"/>
        <w:jc w:val="both"/>
        <w:rPr>
          <w:rFonts w:ascii="Arial Narrow" w:hAnsi="Arial Narrow" w:cs="Arial"/>
          <w:sz w:val="14"/>
          <w:szCs w:val="14"/>
        </w:rPr>
      </w:pPr>
      <w:r w:rsidRPr="00D04750">
        <w:rPr>
          <w:rStyle w:val="Refdenotaalpie"/>
          <w:rFonts w:ascii="Arial Narrow" w:hAnsi="Arial Narrow" w:cs="Arial"/>
          <w:sz w:val="14"/>
          <w:szCs w:val="14"/>
        </w:rPr>
        <w:footnoteRef/>
      </w:r>
      <w:r w:rsidRPr="00D04750">
        <w:rPr>
          <w:rFonts w:ascii="Arial Narrow" w:hAnsi="Arial Narrow" w:cs="Arial"/>
          <w:sz w:val="14"/>
          <w:szCs w:val="14"/>
        </w:rPr>
        <w:t xml:space="preserve"> </w:t>
      </w:r>
      <w:r w:rsidRPr="00D04750">
        <w:rPr>
          <w:rFonts w:ascii="Arial Narrow" w:hAnsi="Arial Narrow" w:cs="Arial"/>
          <w:sz w:val="14"/>
          <w:szCs w:val="14"/>
        </w:rPr>
        <w:tab/>
      </w:r>
      <w:r w:rsidRPr="00D04750">
        <w:rPr>
          <w:rFonts w:ascii="Arial Narrow" w:eastAsia="Arial" w:hAnsi="Arial Narrow" w:cs="Arial"/>
          <w:b/>
          <w:sz w:val="14"/>
          <w:szCs w:val="14"/>
        </w:rPr>
        <w:t>TEXTO ÚNICO ORDENADO DE LA LEY DEL PROCEDIMIENTO ADMINISTRATIVO GENERAL, aprobado mediante DECRETO SUPREMO N° 006-2026-JUS y publicado el 30 de abril de 2026</w:t>
      </w:r>
    </w:p>
    <w:p w14:paraId="6B20F5A8" w14:textId="77777777" w:rsidR="005B4857" w:rsidRPr="00D04750" w:rsidRDefault="005B4857" w:rsidP="005B4857">
      <w:pPr>
        <w:pStyle w:val="Textonotapie"/>
        <w:ind w:left="1134" w:hanging="567"/>
        <w:jc w:val="both"/>
        <w:rPr>
          <w:rFonts w:ascii="Arial Narrow" w:hAnsi="Arial Narrow" w:cs="Arial"/>
          <w:b/>
          <w:bCs/>
          <w:sz w:val="14"/>
          <w:szCs w:val="14"/>
        </w:rPr>
      </w:pPr>
      <w:r w:rsidRPr="00D04750">
        <w:rPr>
          <w:rFonts w:ascii="Arial Narrow" w:hAnsi="Arial Narrow" w:cs="Arial"/>
          <w:b/>
          <w:bCs/>
          <w:sz w:val="14"/>
          <w:szCs w:val="14"/>
        </w:rPr>
        <w:t>Artículo 20.- Modalidades de notificación</w:t>
      </w:r>
    </w:p>
    <w:p w14:paraId="6A7D11FC" w14:textId="77777777" w:rsidR="005B4857" w:rsidRPr="00D04750" w:rsidRDefault="005B4857" w:rsidP="005B4857">
      <w:pPr>
        <w:pStyle w:val="Textonotapie"/>
        <w:ind w:left="567"/>
        <w:jc w:val="both"/>
        <w:rPr>
          <w:rFonts w:ascii="Arial Narrow" w:hAnsi="Arial Narrow" w:cs="Arial"/>
          <w:sz w:val="14"/>
          <w:szCs w:val="14"/>
          <w:lang w:val="es-ES"/>
        </w:rPr>
      </w:pPr>
      <w:r w:rsidRPr="00D04750">
        <w:rPr>
          <w:rFonts w:ascii="Arial Narrow" w:hAnsi="Arial Narrow" w:cs="Arial"/>
          <w:sz w:val="14"/>
          <w:szCs w:val="14"/>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D04750" w:rsidRDefault="005B4857" w:rsidP="005B4857">
      <w:pPr>
        <w:pStyle w:val="Textonotapie"/>
        <w:ind w:left="567"/>
        <w:jc w:val="both"/>
        <w:rPr>
          <w:rFonts w:ascii="Arial Narrow" w:hAnsi="Arial Narrow" w:cs="Arial"/>
          <w:sz w:val="14"/>
          <w:szCs w:val="14"/>
          <w:lang w:val="es-ES"/>
        </w:rPr>
      </w:pPr>
      <w:r w:rsidRPr="00D04750">
        <w:rPr>
          <w:rFonts w:ascii="Arial Narrow" w:hAnsi="Arial Narrow" w:cs="Arial"/>
          <w:sz w:val="14"/>
          <w:szCs w:val="14"/>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D04750" w:rsidRDefault="005B4857" w:rsidP="005B4857">
      <w:pPr>
        <w:pStyle w:val="Textonotapie"/>
        <w:ind w:left="567"/>
        <w:jc w:val="both"/>
        <w:rPr>
          <w:rFonts w:ascii="Arial Narrow" w:hAnsi="Arial Narrow" w:cs="Arial"/>
          <w:sz w:val="14"/>
          <w:szCs w:val="14"/>
          <w:lang w:val="es-ES"/>
        </w:rPr>
      </w:pPr>
      <w:r w:rsidRPr="00D04750">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7026192" w14:textId="77777777" w:rsidR="008A7E1D" w:rsidRPr="00D04750" w:rsidRDefault="008A7E1D" w:rsidP="005B4857">
      <w:pPr>
        <w:pStyle w:val="Textonotapie"/>
        <w:ind w:left="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5FBC"/>
    <w:rsid w:val="00026DA0"/>
    <w:rsid w:val="000313B8"/>
    <w:rsid w:val="00043A1C"/>
    <w:rsid w:val="00080193"/>
    <w:rsid w:val="0008134D"/>
    <w:rsid w:val="000907D4"/>
    <w:rsid w:val="000A1CD5"/>
    <w:rsid w:val="000A2C5A"/>
    <w:rsid w:val="000A4392"/>
    <w:rsid w:val="000B2DEC"/>
    <w:rsid w:val="000B54AD"/>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346A8"/>
    <w:rsid w:val="00163D77"/>
    <w:rsid w:val="00164BA4"/>
    <w:rsid w:val="001664CA"/>
    <w:rsid w:val="00166964"/>
    <w:rsid w:val="001670D0"/>
    <w:rsid w:val="001817A1"/>
    <w:rsid w:val="0019248B"/>
    <w:rsid w:val="001973E1"/>
    <w:rsid w:val="001A2463"/>
    <w:rsid w:val="001B48D4"/>
    <w:rsid w:val="001B51BB"/>
    <w:rsid w:val="001B5674"/>
    <w:rsid w:val="001B56A2"/>
    <w:rsid w:val="001B6FB2"/>
    <w:rsid w:val="001B6FF8"/>
    <w:rsid w:val="001D0C14"/>
    <w:rsid w:val="001D3F79"/>
    <w:rsid w:val="001F2C32"/>
    <w:rsid w:val="001F344A"/>
    <w:rsid w:val="001F7E61"/>
    <w:rsid w:val="002008BD"/>
    <w:rsid w:val="002017B0"/>
    <w:rsid w:val="002024D8"/>
    <w:rsid w:val="00204C01"/>
    <w:rsid w:val="002121BF"/>
    <w:rsid w:val="0021374A"/>
    <w:rsid w:val="00215307"/>
    <w:rsid w:val="002162CF"/>
    <w:rsid w:val="00251562"/>
    <w:rsid w:val="00260C16"/>
    <w:rsid w:val="0027292C"/>
    <w:rsid w:val="00272C19"/>
    <w:rsid w:val="002769D6"/>
    <w:rsid w:val="0028248F"/>
    <w:rsid w:val="0028624B"/>
    <w:rsid w:val="00290C55"/>
    <w:rsid w:val="002919C1"/>
    <w:rsid w:val="00291B98"/>
    <w:rsid w:val="00293F2F"/>
    <w:rsid w:val="002A0A1A"/>
    <w:rsid w:val="002A10BA"/>
    <w:rsid w:val="002B0771"/>
    <w:rsid w:val="002B2DF7"/>
    <w:rsid w:val="002C265E"/>
    <w:rsid w:val="002C3355"/>
    <w:rsid w:val="002D058F"/>
    <w:rsid w:val="002D68A3"/>
    <w:rsid w:val="002E2A46"/>
    <w:rsid w:val="002E5997"/>
    <w:rsid w:val="002E5B3A"/>
    <w:rsid w:val="002F36CE"/>
    <w:rsid w:val="002F47E6"/>
    <w:rsid w:val="0030215E"/>
    <w:rsid w:val="003246B7"/>
    <w:rsid w:val="00327F5B"/>
    <w:rsid w:val="003304BA"/>
    <w:rsid w:val="0033461C"/>
    <w:rsid w:val="003416D0"/>
    <w:rsid w:val="00345437"/>
    <w:rsid w:val="00346254"/>
    <w:rsid w:val="00353D90"/>
    <w:rsid w:val="0035647D"/>
    <w:rsid w:val="003569CD"/>
    <w:rsid w:val="003609C5"/>
    <w:rsid w:val="003656A1"/>
    <w:rsid w:val="00367D6C"/>
    <w:rsid w:val="003719B7"/>
    <w:rsid w:val="003748FB"/>
    <w:rsid w:val="003A00D7"/>
    <w:rsid w:val="003A3BA5"/>
    <w:rsid w:val="003A3BA6"/>
    <w:rsid w:val="003A71B1"/>
    <w:rsid w:val="003C22C4"/>
    <w:rsid w:val="003C6685"/>
    <w:rsid w:val="003D00F2"/>
    <w:rsid w:val="003F5222"/>
    <w:rsid w:val="00410E97"/>
    <w:rsid w:val="004251B6"/>
    <w:rsid w:val="004477C5"/>
    <w:rsid w:val="00453840"/>
    <w:rsid w:val="004551D0"/>
    <w:rsid w:val="00466DFF"/>
    <w:rsid w:val="0047310F"/>
    <w:rsid w:val="00487837"/>
    <w:rsid w:val="004A45A4"/>
    <w:rsid w:val="004B0B44"/>
    <w:rsid w:val="004B1E5F"/>
    <w:rsid w:val="004C4BF2"/>
    <w:rsid w:val="004D0925"/>
    <w:rsid w:val="004D2935"/>
    <w:rsid w:val="004D6D10"/>
    <w:rsid w:val="004D7945"/>
    <w:rsid w:val="004E2250"/>
    <w:rsid w:val="004E4E56"/>
    <w:rsid w:val="004F1116"/>
    <w:rsid w:val="00503495"/>
    <w:rsid w:val="00515328"/>
    <w:rsid w:val="00531C07"/>
    <w:rsid w:val="00537A7E"/>
    <w:rsid w:val="00537BD7"/>
    <w:rsid w:val="00537CDD"/>
    <w:rsid w:val="00544EBE"/>
    <w:rsid w:val="00547BF9"/>
    <w:rsid w:val="005505B7"/>
    <w:rsid w:val="0055380D"/>
    <w:rsid w:val="005636EE"/>
    <w:rsid w:val="00565126"/>
    <w:rsid w:val="00565BE7"/>
    <w:rsid w:val="00565E92"/>
    <w:rsid w:val="0058044E"/>
    <w:rsid w:val="005A75CD"/>
    <w:rsid w:val="005B08A8"/>
    <w:rsid w:val="005B4857"/>
    <w:rsid w:val="005B7647"/>
    <w:rsid w:val="005C641F"/>
    <w:rsid w:val="005D3B8D"/>
    <w:rsid w:val="005D7A26"/>
    <w:rsid w:val="005E5407"/>
    <w:rsid w:val="005E58C8"/>
    <w:rsid w:val="005F38F3"/>
    <w:rsid w:val="00601F77"/>
    <w:rsid w:val="00610117"/>
    <w:rsid w:val="00612454"/>
    <w:rsid w:val="00626395"/>
    <w:rsid w:val="006315AB"/>
    <w:rsid w:val="0064273D"/>
    <w:rsid w:val="00646CC7"/>
    <w:rsid w:val="00654587"/>
    <w:rsid w:val="00657D0C"/>
    <w:rsid w:val="00673955"/>
    <w:rsid w:val="00687406"/>
    <w:rsid w:val="0069266B"/>
    <w:rsid w:val="006A6044"/>
    <w:rsid w:val="006C223A"/>
    <w:rsid w:val="006E1711"/>
    <w:rsid w:val="006E20FA"/>
    <w:rsid w:val="006F0D03"/>
    <w:rsid w:val="006F78DB"/>
    <w:rsid w:val="00711750"/>
    <w:rsid w:val="00714623"/>
    <w:rsid w:val="00732D6C"/>
    <w:rsid w:val="00735F8D"/>
    <w:rsid w:val="0074378D"/>
    <w:rsid w:val="0074704C"/>
    <w:rsid w:val="0076125F"/>
    <w:rsid w:val="00761FEA"/>
    <w:rsid w:val="00762D3E"/>
    <w:rsid w:val="00763DFC"/>
    <w:rsid w:val="00772A00"/>
    <w:rsid w:val="00783D3F"/>
    <w:rsid w:val="00790EC0"/>
    <w:rsid w:val="00793E0A"/>
    <w:rsid w:val="007A4F99"/>
    <w:rsid w:val="007A5184"/>
    <w:rsid w:val="007B50E3"/>
    <w:rsid w:val="007B6063"/>
    <w:rsid w:val="007B6707"/>
    <w:rsid w:val="007C669A"/>
    <w:rsid w:val="007D31A8"/>
    <w:rsid w:val="007E2BAE"/>
    <w:rsid w:val="007E3262"/>
    <w:rsid w:val="007E409F"/>
    <w:rsid w:val="007F1E6B"/>
    <w:rsid w:val="007F305F"/>
    <w:rsid w:val="007F4EFA"/>
    <w:rsid w:val="007F5922"/>
    <w:rsid w:val="00803D7E"/>
    <w:rsid w:val="0080766B"/>
    <w:rsid w:val="00811A2B"/>
    <w:rsid w:val="00826948"/>
    <w:rsid w:val="00830AE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A7C37"/>
    <w:rsid w:val="008A7E1D"/>
    <w:rsid w:val="008B4811"/>
    <w:rsid w:val="008C6BCC"/>
    <w:rsid w:val="008C7DBE"/>
    <w:rsid w:val="008E2E5A"/>
    <w:rsid w:val="008E6BA0"/>
    <w:rsid w:val="008E746F"/>
    <w:rsid w:val="009229E2"/>
    <w:rsid w:val="00924F24"/>
    <w:rsid w:val="0092685C"/>
    <w:rsid w:val="00947FE2"/>
    <w:rsid w:val="009606E6"/>
    <w:rsid w:val="00967D93"/>
    <w:rsid w:val="009805B9"/>
    <w:rsid w:val="00985114"/>
    <w:rsid w:val="009870D8"/>
    <w:rsid w:val="00987623"/>
    <w:rsid w:val="00996DC2"/>
    <w:rsid w:val="009B0B00"/>
    <w:rsid w:val="009B2027"/>
    <w:rsid w:val="009C3228"/>
    <w:rsid w:val="009D2900"/>
    <w:rsid w:val="009D38DE"/>
    <w:rsid w:val="009D4278"/>
    <w:rsid w:val="009D66A2"/>
    <w:rsid w:val="009D7D45"/>
    <w:rsid w:val="009E673A"/>
    <w:rsid w:val="00A008E2"/>
    <w:rsid w:val="00A0361F"/>
    <w:rsid w:val="00A04DB7"/>
    <w:rsid w:val="00A17FC8"/>
    <w:rsid w:val="00A23703"/>
    <w:rsid w:val="00A37879"/>
    <w:rsid w:val="00A50683"/>
    <w:rsid w:val="00A54BBE"/>
    <w:rsid w:val="00A56984"/>
    <w:rsid w:val="00A66205"/>
    <w:rsid w:val="00A66BF2"/>
    <w:rsid w:val="00A66DE0"/>
    <w:rsid w:val="00A675FC"/>
    <w:rsid w:val="00A7053E"/>
    <w:rsid w:val="00A760AA"/>
    <w:rsid w:val="00A84194"/>
    <w:rsid w:val="00A87B9B"/>
    <w:rsid w:val="00A908EB"/>
    <w:rsid w:val="00A91613"/>
    <w:rsid w:val="00AA028B"/>
    <w:rsid w:val="00AA1996"/>
    <w:rsid w:val="00AA61D3"/>
    <w:rsid w:val="00AB0626"/>
    <w:rsid w:val="00AC2D7F"/>
    <w:rsid w:val="00AC5DF4"/>
    <w:rsid w:val="00AC634C"/>
    <w:rsid w:val="00AE2D20"/>
    <w:rsid w:val="00AF4FC8"/>
    <w:rsid w:val="00B00D10"/>
    <w:rsid w:val="00B20DDF"/>
    <w:rsid w:val="00B27062"/>
    <w:rsid w:val="00B3607D"/>
    <w:rsid w:val="00B37A7A"/>
    <w:rsid w:val="00B42367"/>
    <w:rsid w:val="00B45EBC"/>
    <w:rsid w:val="00B47EE9"/>
    <w:rsid w:val="00B5185B"/>
    <w:rsid w:val="00B70F70"/>
    <w:rsid w:val="00B71A7D"/>
    <w:rsid w:val="00B739FB"/>
    <w:rsid w:val="00B906B1"/>
    <w:rsid w:val="00B91E42"/>
    <w:rsid w:val="00B934C3"/>
    <w:rsid w:val="00B953E7"/>
    <w:rsid w:val="00B96409"/>
    <w:rsid w:val="00B97AB5"/>
    <w:rsid w:val="00BA461D"/>
    <w:rsid w:val="00BB38FA"/>
    <w:rsid w:val="00BB47E5"/>
    <w:rsid w:val="00BC42BA"/>
    <w:rsid w:val="00BD2086"/>
    <w:rsid w:val="00BD470D"/>
    <w:rsid w:val="00BD7737"/>
    <w:rsid w:val="00BF1B59"/>
    <w:rsid w:val="00C04498"/>
    <w:rsid w:val="00C2093C"/>
    <w:rsid w:val="00C30CCD"/>
    <w:rsid w:val="00C36934"/>
    <w:rsid w:val="00C5341C"/>
    <w:rsid w:val="00C5366E"/>
    <w:rsid w:val="00C556F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750"/>
    <w:rsid w:val="00D049FC"/>
    <w:rsid w:val="00D04A70"/>
    <w:rsid w:val="00D46CD3"/>
    <w:rsid w:val="00D502EA"/>
    <w:rsid w:val="00D53538"/>
    <w:rsid w:val="00D53DDE"/>
    <w:rsid w:val="00D56261"/>
    <w:rsid w:val="00D6254A"/>
    <w:rsid w:val="00D66B2A"/>
    <w:rsid w:val="00D66FF0"/>
    <w:rsid w:val="00D753B8"/>
    <w:rsid w:val="00D95607"/>
    <w:rsid w:val="00DA02A5"/>
    <w:rsid w:val="00DA79A0"/>
    <w:rsid w:val="00DB01AA"/>
    <w:rsid w:val="00DB05E2"/>
    <w:rsid w:val="00DB37E2"/>
    <w:rsid w:val="00DB5CCB"/>
    <w:rsid w:val="00DB6197"/>
    <w:rsid w:val="00DC00FF"/>
    <w:rsid w:val="00DC6823"/>
    <w:rsid w:val="00DC7759"/>
    <w:rsid w:val="00DD0EE7"/>
    <w:rsid w:val="00DE4803"/>
    <w:rsid w:val="00DE7477"/>
    <w:rsid w:val="00DE7EA8"/>
    <w:rsid w:val="00E142DD"/>
    <w:rsid w:val="00E2296F"/>
    <w:rsid w:val="00E500B6"/>
    <w:rsid w:val="00E55AB3"/>
    <w:rsid w:val="00E55D8D"/>
    <w:rsid w:val="00E61331"/>
    <w:rsid w:val="00E6140E"/>
    <w:rsid w:val="00E66081"/>
    <w:rsid w:val="00E67D34"/>
    <w:rsid w:val="00E77574"/>
    <w:rsid w:val="00E83F88"/>
    <w:rsid w:val="00E95434"/>
    <w:rsid w:val="00EA78F9"/>
    <w:rsid w:val="00EB4C0B"/>
    <w:rsid w:val="00EB6F99"/>
    <w:rsid w:val="00ED4B2D"/>
    <w:rsid w:val="00ED5D86"/>
    <w:rsid w:val="00ED6393"/>
    <w:rsid w:val="00EE3204"/>
    <w:rsid w:val="00EF478C"/>
    <w:rsid w:val="00F01410"/>
    <w:rsid w:val="00F020FB"/>
    <w:rsid w:val="00F14BCC"/>
    <w:rsid w:val="00F14D3D"/>
    <w:rsid w:val="00F20009"/>
    <w:rsid w:val="00F3683E"/>
    <w:rsid w:val="00F37E66"/>
    <w:rsid w:val="00F42B03"/>
    <w:rsid w:val="00F54F2D"/>
    <w:rsid w:val="00F709C5"/>
    <w:rsid w:val="00F71384"/>
    <w:rsid w:val="00F72EA0"/>
    <w:rsid w:val="00F754DE"/>
    <w:rsid w:val="00F827CF"/>
    <w:rsid w:val="00F85C52"/>
    <w:rsid w:val="00F954C6"/>
    <w:rsid w:val="00FA2977"/>
    <w:rsid w:val="00FB44B8"/>
    <w:rsid w:val="00FB6AAD"/>
    <w:rsid w:val="00FE1FBD"/>
    <w:rsid w:val="00FF7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7</Pages>
  <Words>2075</Words>
  <Characters>11414</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127</cp:revision>
  <cp:lastPrinted>2026-05-15T18:58:00Z</cp:lastPrinted>
  <dcterms:created xsi:type="dcterms:W3CDTF">2024-06-18T08:44:00Z</dcterms:created>
  <dcterms:modified xsi:type="dcterms:W3CDTF">2026-08-27T00:23:00Z</dcterms:modified>
</cp:coreProperties>
</file>