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6776941"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D84F26" w:rsidRPr="00D84F26">
        <w:rPr>
          <w:rFonts w:ascii="Arial Narrow" w:hAnsi="Arial Narrow"/>
          <w:b/>
          <w:bCs/>
        </w:rPr>
        <w:t>2790-2026/CC1</w:t>
      </w:r>
    </w:p>
    <w:p w14:paraId="1BD91A20" w14:textId="00814DD1"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D84F26" w:rsidRPr="00D84F26">
        <w:rPr>
          <w:rFonts w:ascii="Arial Narrow" w:eastAsia="Arial Narrow" w:hAnsi="Arial Narrow" w:cs="Arial Narrow"/>
          <w:b/>
          <w:bCs/>
        </w:rPr>
        <w:t>GIULIANO ELMER ARIAS ALBERCA</w:t>
      </w:r>
    </w:p>
    <w:p w14:paraId="7E0B7F9B" w14:textId="615E9F94"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D84F26" w:rsidRPr="00D84F26">
        <w:rPr>
          <w:rFonts w:ascii="Arial Narrow" w:eastAsia="Arial Narrow" w:hAnsi="Arial Narrow" w:cs="Arial Narrow"/>
          <w:b/>
          <w:bCs/>
        </w:rPr>
        <w:t xml:space="preserve">LA POSITIVA SEGUROS Y REASEGUROS S.A. </w:t>
      </w:r>
    </w:p>
    <w:p w14:paraId="17CF27B0" w14:textId="2521000B" w:rsidR="00A072EE" w:rsidRPr="00D84F26"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D84F26">
        <w:rPr>
          <w:rFonts w:ascii="Arial Narrow" w:eastAsia="Arial Narrow" w:hAnsi="Arial Narrow" w:cs="Arial Narrow"/>
          <w:b/>
        </w:rPr>
        <w:t>REQUERIMIENTO DE INFORMACIÓN PARA SUBSANAR DENUNCIA</w:t>
      </w:r>
    </w:p>
    <w:p w14:paraId="0132545F" w14:textId="31B85C09" w:rsidR="00A072EE" w:rsidRPr="00D84F26" w:rsidRDefault="00A072EE" w:rsidP="005323C2">
      <w:pPr>
        <w:tabs>
          <w:tab w:val="left" w:pos="1701"/>
          <w:tab w:val="left" w:pos="2127"/>
        </w:tabs>
        <w:spacing w:after="0" w:line="240" w:lineRule="auto"/>
        <w:jc w:val="both"/>
        <w:rPr>
          <w:rFonts w:ascii="Arial Narrow" w:hAnsi="Arial Narrow"/>
        </w:rPr>
      </w:pPr>
      <w:r w:rsidRPr="00D84F26">
        <w:rPr>
          <w:rFonts w:ascii="Arial Narrow" w:eastAsia="Arial Narrow" w:hAnsi="Arial Narrow" w:cs="Arial Narrow"/>
          <w:b/>
        </w:rPr>
        <w:t xml:space="preserve">RESOLUCIÓN </w:t>
      </w:r>
      <w:proofErr w:type="spellStart"/>
      <w:r w:rsidRPr="00D84F26">
        <w:rPr>
          <w:rFonts w:ascii="Arial Narrow" w:eastAsia="Arial Narrow" w:hAnsi="Arial Narrow" w:cs="Arial Narrow"/>
          <w:b/>
        </w:rPr>
        <w:t>N°</w:t>
      </w:r>
      <w:proofErr w:type="spellEnd"/>
      <w:r w:rsidRPr="00D84F26">
        <w:rPr>
          <w:rFonts w:ascii="Arial Narrow" w:eastAsia="Arial Narrow" w:hAnsi="Arial Narrow" w:cs="Arial Narrow"/>
          <w:b/>
        </w:rPr>
        <w:tab/>
        <w:t>:</w:t>
      </w:r>
      <w:r w:rsidRPr="00D84F26">
        <w:rPr>
          <w:rFonts w:ascii="Arial Narrow" w:eastAsia="Arial Narrow" w:hAnsi="Arial Narrow" w:cs="Arial Narrow"/>
          <w:b/>
        </w:rPr>
        <w:tab/>
      </w:r>
      <w:r w:rsidR="00664621" w:rsidRPr="00D84F26">
        <w:rPr>
          <w:rFonts w:ascii="Arial Narrow" w:eastAsia="Arial Narrow" w:hAnsi="Arial Narrow" w:cs="Arial Narrow"/>
          <w:b/>
        </w:rPr>
        <w:t>1</w:t>
      </w:r>
    </w:p>
    <w:p w14:paraId="02DB744B" w14:textId="77777777" w:rsidR="00A072EE" w:rsidRPr="00D84F26"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D84F26">
        <w:rPr>
          <w:rFonts w:ascii="Arial Narrow" w:eastAsia="Times New Roman" w:hAnsi="Arial Narrow" w:cs="Arial"/>
          <w:lang w:val="es-ES" w:eastAsia="es-ES"/>
        </w:rPr>
        <w:t xml:space="preserve">Lima, </w:t>
      </w:r>
      <w:r w:rsidR="006D410D" w:rsidRPr="00D84F26">
        <w:rPr>
          <w:rFonts w:ascii="Arial Narrow" w:eastAsia="Times New Roman" w:hAnsi="Arial Narrow" w:cs="Arial"/>
          <w:lang w:val="es-ES" w:eastAsia="es-ES"/>
        </w:rPr>
        <w:t>2</w:t>
      </w:r>
      <w:r w:rsidR="00B35E42" w:rsidRPr="00D84F26">
        <w:rPr>
          <w:rFonts w:ascii="Arial Narrow" w:eastAsia="Times New Roman" w:hAnsi="Arial Narrow" w:cs="Arial"/>
          <w:lang w:val="es-ES" w:eastAsia="es-ES"/>
        </w:rPr>
        <w:t>8</w:t>
      </w:r>
      <w:r w:rsidR="008C255D" w:rsidRPr="00D84F26">
        <w:rPr>
          <w:rFonts w:ascii="Arial Narrow" w:eastAsia="Times New Roman" w:hAnsi="Arial Narrow" w:cs="Arial"/>
          <w:lang w:val="es-ES" w:eastAsia="es-ES"/>
        </w:rPr>
        <w:t xml:space="preserve"> de </w:t>
      </w:r>
      <w:r w:rsidR="0051521F" w:rsidRPr="00D84F26">
        <w:rPr>
          <w:rFonts w:ascii="Arial Narrow" w:eastAsia="Times New Roman" w:hAnsi="Arial Narrow" w:cs="Arial"/>
          <w:lang w:val="es-ES" w:eastAsia="es-ES"/>
        </w:rPr>
        <w:t xml:space="preserve">agosto </w:t>
      </w:r>
      <w:r w:rsidR="0017368D" w:rsidRPr="00D84F26">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35DD01D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D84F26" w:rsidRPr="00D84F26">
        <w:rPr>
          <w:rFonts w:ascii="Arial Narrow" w:hAnsi="Arial Narrow" w:cs="Arial"/>
        </w:rPr>
        <w:t>14 de abril de 2026</w:t>
      </w:r>
      <w:r w:rsidR="00C53B82" w:rsidRPr="00D84F26">
        <w:rPr>
          <w:rFonts w:ascii="Arial Narrow" w:eastAsia="Times New Roman" w:hAnsi="Arial Narrow"/>
          <w:color w:val="000000"/>
          <w:vertAlign w:val="superscript"/>
          <w:lang w:val="es-ES" w:eastAsia="es-ES"/>
        </w:rPr>
        <w:footnoteReference w:id="2"/>
      </w:r>
      <w:r w:rsidRPr="00D84F26">
        <w:rPr>
          <w:rFonts w:ascii="Arial Narrow" w:hAnsi="Arial Narrow" w:cs="Arial"/>
        </w:rPr>
        <w:t>, presentado</w:t>
      </w:r>
      <w:r w:rsidRPr="005323C2">
        <w:rPr>
          <w:rFonts w:ascii="Arial Narrow" w:hAnsi="Arial Narrow" w:cs="Arial"/>
        </w:rPr>
        <w:t xml:space="preserve"> por </w:t>
      </w:r>
      <w:r w:rsidR="005A4AD8" w:rsidRPr="00D84F26">
        <w:rPr>
          <w:rFonts w:ascii="Arial Narrow" w:eastAsia="Arial Narrow" w:hAnsi="Arial Narrow" w:cs="Arial Narrow"/>
          <w:bCs/>
        </w:rPr>
        <w:t>el</w:t>
      </w:r>
      <w:r w:rsidR="005A4AD8" w:rsidRPr="00D84F26">
        <w:rPr>
          <w:rStyle w:val="normaltextrun"/>
          <w:rFonts w:ascii="Arial Narrow" w:hAnsi="Arial Narrow" w:cs="Segoe UI"/>
          <w:lang w:val="es-ES"/>
        </w:rPr>
        <w:t xml:space="preserve"> señor </w:t>
      </w:r>
      <w:r w:rsidR="00D84F26" w:rsidRPr="00D84F26">
        <w:rPr>
          <w:rFonts w:ascii="Arial Narrow" w:eastAsia="Arial Narrow" w:hAnsi="Arial Narrow" w:cs="Arial Narrow"/>
        </w:rPr>
        <w:t>Giuliano Elmer Arias Alberca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D84F26">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905EFF8"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D84F26">
        <w:rPr>
          <w:rStyle w:val="normaltextrun"/>
          <w:rFonts w:ascii="Arial Narrow" w:hAnsi="Arial Narrow" w:cs="Segoe UI"/>
          <w:lang w:val="es-ES"/>
        </w:rPr>
        <w:t xml:space="preserve">requerir </w:t>
      </w:r>
      <w:r w:rsidR="003A726C" w:rsidRPr="00D84F26">
        <w:rPr>
          <w:rStyle w:val="normaltextrun"/>
          <w:rFonts w:ascii="Arial Narrow" w:hAnsi="Arial Narrow" w:cs="Segoe UI"/>
          <w:lang w:val="es-ES"/>
        </w:rPr>
        <w:t xml:space="preserve">al señor </w:t>
      </w:r>
      <w:r w:rsidR="00D84F26" w:rsidRPr="00D84F26">
        <w:rPr>
          <w:rFonts w:ascii="Arial Narrow" w:eastAsia="Arial Narrow" w:hAnsi="Arial Narrow" w:cs="Arial Narrow"/>
        </w:rPr>
        <w:t>Giuliano Elmer Arias Alberca</w:t>
      </w:r>
      <w:r w:rsidR="00D84F26" w:rsidRPr="00D84F26">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313DC0">
      <w:pPr>
        <w:pStyle w:val="paragraph"/>
        <w:spacing w:before="0" w:beforeAutospacing="0" w:after="0" w:afterAutospacing="0"/>
        <w:jc w:val="both"/>
        <w:textAlignment w:val="baseline"/>
        <w:rPr>
          <w:rFonts w:ascii="Arial Narrow" w:hAnsi="Arial Narrow" w:cs="Segoe UI"/>
          <w:sz w:val="22"/>
          <w:szCs w:val="22"/>
          <w:lang w:val="es-ES"/>
        </w:rPr>
      </w:pPr>
    </w:p>
    <w:p w14:paraId="696A1720" w14:textId="7ADADA40"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313DC0" w:rsidRPr="00313DC0">
        <w:rPr>
          <w:rFonts w:ascii="Arial Narrow" w:hAnsi="Arial Narrow" w:cs="Arial"/>
          <w:sz w:val="22"/>
          <w:szCs w:val="22"/>
          <w:u w:val="single"/>
        </w:rPr>
        <w:t>La Positiva Seguros y Reaseguros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11782AA0" w14:textId="507D8497" w:rsidR="00313DC0" w:rsidRPr="00313DC0" w:rsidRDefault="00313DC0" w:rsidP="00313DC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313DC0">
        <w:rPr>
          <w:rFonts w:ascii="Arial Narrow" w:hAnsi="Arial Narrow" w:cs="Arial"/>
          <w:sz w:val="22"/>
          <w:szCs w:val="22"/>
        </w:rPr>
        <w:t>presentar una copia</w:t>
      </w:r>
      <w:r>
        <w:rPr>
          <w:rFonts w:ascii="Arial Narrow" w:hAnsi="Arial Narrow" w:cs="Arial"/>
          <w:sz w:val="22"/>
          <w:szCs w:val="22"/>
        </w:rPr>
        <w:t xml:space="preserve"> completa</w:t>
      </w:r>
      <w:r w:rsidRPr="00313DC0">
        <w:rPr>
          <w:rFonts w:ascii="Arial Narrow" w:hAnsi="Arial Narrow" w:cs="Arial"/>
          <w:sz w:val="22"/>
          <w:szCs w:val="22"/>
        </w:rPr>
        <w:t xml:space="preserve"> del seguro vehicular que venció el 4 de marzo de 2026; </w:t>
      </w:r>
      <w:r>
        <w:rPr>
          <w:rFonts w:ascii="Arial Narrow" w:hAnsi="Arial Narrow" w:cs="Arial"/>
          <w:sz w:val="22"/>
          <w:szCs w:val="22"/>
        </w:rPr>
        <w:t>y,</w:t>
      </w:r>
    </w:p>
    <w:p w14:paraId="16523B61" w14:textId="77777777" w:rsidR="00313DC0" w:rsidRDefault="00313DC0" w:rsidP="00313DC0">
      <w:pPr>
        <w:pStyle w:val="paragraph"/>
        <w:spacing w:before="0" w:beforeAutospacing="0" w:after="0" w:afterAutospacing="0"/>
        <w:ind w:left="567"/>
        <w:jc w:val="both"/>
        <w:textAlignment w:val="baseline"/>
        <w:rPr>
          <w:rFonts w:ascii="Arial Narrow" w:hAnsi="Arial Narrow" w:cs="Arial"/>
          <w:sz w:val="22"/>
          <w:szCs w:val="22"/>
        </w:rPr>
      </w:pPr>
    </w:p>
    <w:p w14:paraId="3352AFEC" w14:textId="1B32A382" w:rsidR="009B226D" w:rsidRPr="005323C2" w:rsidRDefault="00074A74"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0E95EA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D84F26" w:rsidRPr="00D84F26">
        <w:rPr>
          <w:rStyle w:val="normaltextrun"/>
          <w:rFonts w:ascii="Arial Narrow" w:hAnsi="Arial Narrow" w:cs="Segoe UI"/>
          <w:sz w:val="22"/>
          <w:szCs w:val="22"/>
          <w:lang w:val="es-ES"/>
        </w:rPr>
        <w:t xml:space="preserve">al señor Giuliano Elmer Arias Alberca </w:t>
      </w:r>
      <w:r w:rsidR="00E40F02" w:rsidRPr="00D84F26">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D84F26">
        <w:rPr>
          <w:rFonts w:ascii="Arial Narrow" w:hAnsi="Arial Narrow" w:cs="Segoe UI"/>
          <w:color w:val="000000"/>
          <w:sz w:val="22"/>
          <w:szCs w:val="22"/>
        </w:rPr>
        <w:t>°</w:t>
      </w:r>
      <w:r w:rsidR="00E40F02" w:rsidRPr="00D84F26">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D84F26">
        <w:rPr>
          <w:rFonts w:ascii="Arial Narrow" w:hAnsi="Arial Narrow"/>
          <w:color w:val="000000"/>
          <w:sz w:val="22"/>
          <w:szCs w:val="22"/>
        </w:rPr>
        <w:t>N°</w:t>
      </w:r>
      <w:proofErr w:type="spellEnd"/>
      <w:r w:rsidR="00E40F02" w:rsidRPr="00D84F26">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1265" w14:textId="77777777" w:rsidR="000162FB" w:rsidRDefault="000162FB" w:rsidP="00A072EE">
      <w:pPr>
        <w:spacing w:after="0" w:line="240" w:lineRule="auto"/>
      </w:pPr>
      <w:r>
        <w:separator/>
      </w:r>
    </w:p>
  </w:endnote>
  <w:endnote w:type="continuationSeparator" w:id="0">
    <w:p w14:paraId="581F5A8A" w14:textId="77777777" w:rsidR="000162FB" w:rsidRDefault="000162FB" w:rsidP="00A072EE">
      <w:pPr>
        <w:spacing w:after="0" w:line="240" w:lineRule="auto"/>
      </w:pPr>
      <w:r>
        <w:continuationSeparator/>
      </w:r>
    </w:p>
  </w:endnote>
  <w:endnote w:type="continuationNotice" w:id="1">
    <w:p w14:paraId="6F7674BA" w14:textId="77777777" w:rsidR="000162FB" w:rsidRDefault="000162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6F700" w14:textId="77777777" w:rsidR="000162FB" w:rsidRDefault="000162FB" w:rsidP="00A072EE">
      <w:pPr>
        <w:spacing w:after="0" w:line="240" w:lineRule="auto"/>
      </w:pPr>
      <w:r>
        <w:separator/>
      </w:r>
    </w:p>
  </w:footnote>
  <w:footnote w:type="continuationSeparator" w:id="0">
    <w:p w14:paraId="10CEE892" w14:textId="77777777" w:rsidR="000162FB" w:rsidRDefault="000162FB" w:rsidP="00A072EE">
      <w:pPr>
        <w:spacing w:after="0" w:line="240" w:lineRule="auto"/>
      </w:pPr>
      <w:r>
        <w:continuationSeparator/>
      </w:r>
    </w:p>
  </w:footnote>
  <w:footnote w:type="continuationNotice" w:id="1">
    <w:p w14:paraId="231714A1" w14:textId="77777777" w:rsidR="000162FB" w:rsidRDefault="000162FB">
      <w:pPr>
        <w:spacing w:after="0" w:line="240" w:lineRule="auto"/>
      </w:pPr>
    </w:p>
  </w:footnote>
  <w:footnote w:id="2">
    <w:p w14:paraId="36981605" w14:textId="03513C87" w:rsidR="00C53B82" w:rsidRPr="00313DC0" w:rsidRDefault="00C53B82" w:rsidP="005323C2">
      <w:pPr>
        <w:pStyle w:val="Textonotapie"/>
        <w:ind w:left="567" w:hanging="567"/>
        <w:jc w:val="both"/>
        <w:rPr>
          <w:rFonts w:ascii="Arial Narrow" w:hAnsi="Arial Narrow" w:cs="Arial"/>
          <w:sz w:val="13"/>
          <w:szCs w:val="13"/>
        </w:rPr>
      </w:pPr>
      <w:r w:rsidRPr="00313DC0">
        <w:rPr>
          <w:rStyle w:val="Refdenotaalpie"/>
          <w:rFonts w:ascii="Arial Narrow" w:hAnsi="Arial Narrow" w:cs="Arial"/>
          <w:sz w:val="13"/>
          <w:szCs w:val="13"/>
        </w:rPr>
        <w:footnoteRef/>
      </w:r>
      <w:r w:rsidRPr="00313DC0">
        <w:rPr>
          <w:rFonts w:ascii="Arial Narrow" w:hAnsi="Arial Narrow" w:cs="Arial"/>
          <w:sz w:val="13"/>
          <w:szCs w:val="13"/>
        </w:rPr>
        <w:t xml:space="preserve"> </w:t>
      </w:r>
      <w:r w:rsidRPr="00313DC0">
        <w:rPr>
          <w:rFonts w:ascii="Arial Narrow" w:hAnsi="Arial Narrow" w:cs="Arial"/>
          <w:sz w:val="13"/>
          <w:szCs w:val="13"/>
        </w:rPr>
        <w:tab/>
        <w:t xml:space="preserve">Denuncia remitida a esta Comisión mediante </w:t>
      </w:r>
      <w:r w:rsidR="00D84F26" w:rsidRPr="00313DC0">
        <w:rPr>
          <w:rFonts w:ascii="Arial Narrow" w:hAnsi="Arial Narrow" w:cs="Arial"/>
          <w:sz w:val="13"/>
          <w:szCs w:val="13"/>
        </w:rPr>
        <w:t xml:space="preserve">DOCUMENTO DE TRASLADO </w:t>
      </w:r>
      <w:proofErr w:type="spellStart"/>
      <w:r w:rsidR="00D84F26" w:rsidRPr="00313DC0">
        <w:rPr>
          <w:rFonts w:ascii="Arial Narrow" w:hAnsi="Arial Narrow" w:cs="Arial"/>
          <w:sz w:val="13"/>
          <w:szCs w:val="13"/>
        </w:rPr>
        <w:t>N°</w:t>
      </w:r>
      <w:proofErr w:type="spellEnd"/>
      <w:r w:rsidR="00D84F26" w:rsidRPr="00313DC0">
        <w:rPr>
          <w:rFonts w:ascii="Arial Narrow" w:hAnsi="Arial Narrow" w:cs="Arial"/>
          <w:sz w:val="13"/>
          <w:szCs w:val="13"/>
        </w:rPr>
        <w:t xml:space="preserve"> 331-2026-ILN-PS0/</w:t>
      </w:r>
      <w:proofErr w:type="spellStart"/>
      <w:r w:rsidR="00D84F26" w:rsidRPr="00313DC0">
        <w:rPr>
          <w:rFonts w:ascii="Arial Narrow" w:hAnsi="Arial Narrow" w:cs="Arial"/>
          <w:sz w:val="13"/>
          <w:szCs w:val="13"/>
        </w:rPr>
        <w:t>INDECOPI</w:t>
      </w:r>
      <w:r w:rsidRPr="00313DC0">
        <w:rPr>
          <w:rFonts w:ascii="Arial Narrow" w:hAnsi="Arial Narrow" w:cs="Arial"/>
          <w:sz w:val="13"/>
          <w:szCs w:val="13"/>
        </w:rPr>
        <w:t>de</w:t>
      </w:r>
      <w:proofErr w:type="spellEnd"/>
      <w:r w:rsidRPr="00313DC0">
        <w:rPr>
          <w:rFonts w:ascii="Arial Narrow" w:hAnsi="Arial Narrow" w:cs="Arial"/>
          <w:sz w:val="13"/>
          <w:szCs w:val="13"/>
        </w:rPr>
        <w:t xml:space="preserve"> fecha </w:t>
      </w:r>
      <w:r w:rsidR="00D84F26" w:rsidRPr="00313DC0">
        <w:rPr>
          <w:rFonts w:ascii="Arial Narrow" w:hAnsi="Arial Narrow" w:cs="Arial"/>
          <w:sz w:val="13"/>
          <w:szCs w:val="13"/>
        </w:rPr>
        <w:t>20 de julio de 2026</w:t>
      </w:r>
      <w:r w:rsidRPr="00313DC0">
        <w:rPr>
          <w:rFonts w:ascii="Arial Narrow" w:hAnsi="Arial Narrow" w:cs="Arial"/>
          <w:sz w:val="13"/>
          <w:szCs w:val="13"/>
        </w:rPr>
        <w:t xml:space="preserve">, </w:t>
      </w:r>
      <w:r w:rsidR="009C2419" w:rsidRPr="00313DC0">
        <w:rPr>
          <w:rFonts w:ascii="Arial Narrow" w:hAnsi="Arial Narrow" w:cs="Arial"/>
          <w:sz w:val="13"/>
          <w:szCs w:val="13"/>
        </w:rPr>
        <w:t>recibida</w:t>
      </w:r>
      <w:r w:rsidRPr="00313DC0">
        <w:rPr>
          <w:rFonts w:ascii="Arial Narrow" w:hAnsi="Arial Narrow" w:cs="Arial"/>
          <w:sz w:val="13"/>
          <w:szCs w:val="13"/>
        </w:rPr>
        <w:t xml:space="preserve"> el</w:t>
      </w:r>
      <w:r w:rsidR="00D84F26" w:rsidRPr="00313DC0">
        <w:rPr>
          <w:sz w:val="13"/>
          <w:szCs w:val="13"/>
        </w:rPr>
        <w:t xml:space="preserve"> </w:t>
      </w:r>
      <w:r w:rsidR="00D84F26" w:rsidRPr="00313DC0">
        <w:rPr>
          <w:rFonts w:ascii="Arial Narrow" w:hAnsi="Arial Narrow" w:cs="Arial"/>
          <w:sz w:val="13"/>
          <w:szCs w:val="13"/>
        </w:rPr>
        <w:t>7 de agosto 2026</w:t>
      </w:r>
      <w:r w:rsidRPr="00313DC0">
        <w:rPr>
          <w:rFonts w:ascii="Arial Narrow" w:hAnsi="Arial Narrow" w:cs="Arial"/>
          <w:sz w:val="13"/>
          <w:szCs w:val="13"/>
        </w:rPr>
        <w:t>.</w:t>
      </w:r>
    </w:p>
    <w:p w14:paraId="03917F15" w14:textId="77777777" w:rsidR="00C53B82" w:rsidRPr="00313DC0"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313DC0" w:rsidRDefault="006728CC" w:rsidP="005323C2">
      <w:pPr>
        <w:spacing w:after="0" w:line="240" w:lineRule="auto"/>
        <w:ind w:left="567" w:hanging="567"/>
        <w:jc w:val="both"/>
        <w:rPr>
          <w:rFonts w:ascii="Arial Narrow" w:hAnsi="Arial Narrow" w:cs="Arial"/>
          <w:b/>
          <w:bCs/>
          <w:sz w:val="13"/>
          <w:szCs w:val="13"/>
        </w:rPr>
      </w:pPr>
      <w:r w:rsidRPr="00313DC0">
        <w:rPr>
          <w:rStyle w:val="Refdenotaalpie"/>
          <w:rFonts w:ascii="Arial Narrow" w:hAnsi="Arial Narrow"/>
          <w:sz w:val="13"/>
          <w:szCs w:val="13"/>
        </w:rPr>
        <w:footnoteRef/>
      </w:r>
      <w:r w:rsidRPr="00313DC0">
        <w:rPr>
          <w:rFonts w:ascii="Arial Narrow" w:hAnsi="Arial Narrow"/>
          <w:sz w:val="13"/>
          <w:szCs w:val="13"/>
        </w:rPr>
        <w:t xml:space="preserve"> </w:t>
      </w:r>
      <w:r w:rsidRPr="00313DC0">
        <w:rPr>
          <w:rFonts w:ascii="Arial Narrow" w:hAnsi="Arial Narrow"/>
          <w:sz w:val="13"/>
          <w:szCs w:val="13"/>
        </w:rPr>
        <w:tab/>
      </w:r>
      <w:r w:rsidRPr="00313DC0">
        <w:rPr>
          <w:rFonts w:ascii="Arial Narrow" w:hAnsi="Arial Narrow"/>
          <w:b/>
          <w:sz w:val="13"/>
          <w:szCs w:val="13"/>
        </w:rPr>
        <w:t xml:space="preserve">TEXTO ÚNICO ORDENADO DE LA </w:t>
      </w:r>
      <w:r w:rsidRPr="00313DC0">
        <w:rPr>
          <w:rFonts w:ascii="Arial Narrow" w:hAnsi="Arial Narrow" w:cs="Arial"/>
          <w:b/>
          <w:bCs/>
          <w:sz w:val="13"/>
          <w:szCs w:val="13"/>
        </w:rPr>
        <w:t>LEY DE PROCEDIMIENTO ADMINISTRATIVO GENERAL,</w:t>
      </w:r>
      <w:r w:rsidRPr="00313DC0">
        <w:rPr>
          <w:rFonts w:ascii="Arial Narrow" w:hAnsi="Arial Narrow" w:cs="Arial"/>
          <w:b/>
          <w:sz w:val="13"/>
          <w:szCs w:val="13"/>
        </w:rPr>
        <w:t xml:space="preserve"> APROBADO POR DECRETO SUPREMO </w:t>
      </w:r>
      <w:proofErr w:type="spellStart"/>
      <w:r w:rsidRPr="00313DC0">
        <w:rPr>
          <w:rFonts w:ascii="Arial Narrow" w:hAnsi="Arial Narrow" w:cs="Arial"/>
          <w:b/>
          <w:sz w:val="13"/>
          <w:szCs w:val="13"/>
        </w:rPr>
        <w:t>N°</w:t>
      </w:r>
      <w:proofErr w:type="spellEnd"/>
      <w:r w:rsidRPr="00313DC0">
        <w:rPr>
          <w:rFonts w:ascii="Arial Narrow" w:hAnsi="Arial Narrow" w:cs="Arial"/>
          <w:b/>
          <w:sz w:val="13"/>
          <w:szCs w:val="13"/>
        </w:rPr>
        <w:t xml:space="preserve"> 006-2026-JUS y publicado el 30 de abril de 2026</w:t>
      </w:r>
    </w:p>
    <w:p w14:paraId="797ED9C9" w14:textId="77777777" w:rsidR="006728CC" w:rsidRPr="00313DC0" w:rsidRDefault="006728CC" w:rsidP="005323C2">
      <w:pPr>
        <w:spacing w:after="0" w:line="240" w:lineRule="auto"/>
        <w:ind w:left="567"/>
        <w:jc w:val="both"/>
        <w:rPr>
          <w:rFonts w:ascii="Arial Narrow" w:hAnsi="Arial Narrow" w:cs="Arial"/>
          <w:b/>
          <w:bCs/>
          <w:sz w:val="13"/>
          <w:szCs w:val="13"/>
        </w:rPr>
      </w:pPr>
      <w:r w:rsidRPr="00313DC0">
        <w:rPr>
          <w:rFonts w:ascii="Arial Narrow" w:hAnsi="Arial Narrow" w:cs="Arial"/>
          <w:b/>
          <w:sz w:val="13"/>
          <w:szCs w:val="13"/>
        </w:rPr>
        <w:t>Artículo 113.- Requisitos de los escritos</w:t>
      </w:r>
    </w:p>
    <w:p w14:paraId="1275DAF9" w14:textId="77777777" w:rsidR="006728CC" w:rsidRPr="00313DC0" w:rsidRDefault="006728CC" w:rsidP="005323C2">
      <w:pPr>
        <w:spacing w:after="0" w:line="240" w:lineRule="auto"/>
        <w:ind w:left="567"/>
        <w:jc w:val="both"/>
        <w:rPr>
          <w:rFonts w:ascii="Arial Narrow" w:hAnsi="Arial Narrow" w:cs="Arial"/>
          <w:sz w:val="13"/>
          <w:szCs w:val="13"/>
        </w:rPr>
      </w:pPr>
      <w:r w:rsidRPr="00313DC0">
        <w:rPr>
          <w:rFonts w:ascii="Arial Narrow" w:hAnsi="Arial Narrow" w:cs="Arial"/>
          <w:sz w:val="13"/>
          <w:szCs w:val="13"/>
        </w:rPr>
        <w:t>Todo escrito que se presente ante cualquier entidad debe contener lo siguiente:</w:t>
      </w:r>
    </w:p>
    <w:p w14:paraId="4E5E4C1C"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La expresión concreta de lo pedido, los fundamentos de hecho que lo apoye y, cuando le sea posible, los de derecho.</w:t>
      </w:r>
    </w:p>
    <w:p w14:paraId="5559C829"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Lugar, fecha, firma o huella digital, en caso de no saber firmar o estar impedido.</w:t>
      </w:r>
    </w:p>
    <w:p w14:paraId="7060BD49"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La relación de los documentos y anexos que acompaña, indicados en el TUPA.</w:t>
      </w:r>
    </w:p>
    <w:p w14:paraId="28048A2D" w14:textId="77777777" w:rsidR="006728CC" w:rsidRPr="00313DC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313DC0">
        <w:rPr>
          <w:rFonts w:ascii="Arial Narrow" w:hAnsi="Arial Narrow" w:cs="Arial"/>
          <w:sz w:val="13"/>
          <w:szCs w:val="13"/>
        </w:rPr>
        <w:t>La identificación del expediente de la materia, tratándose de procedimientos ya iniciados.</w:t>
      </w:r>
    </w:p>
    <w:p w14:paraId="5135B624" w14:textId="77777777" w:rsidR="006728CC" w:rsidRPr="00313DC0" w:rsidRDefault="006728CC" w:rsidP="005323C2">
      <w:pPr>
        <w:pStyle w:val="Textonotapie"/>
        <w:jc w:val="both"/>
        <w:rPr>
          <w:rFonts w:ascii="Arial Narrow" w:hAnsi="Arial Narrow"/>
          <w:sz w:val="13"/>
          <w:szCs w:val="13"/>
          <w:lang w:val="es-ES"/>
        </w:rPr>
      </w:pPr>
    </w:p>
  </w:footnote>
  <w:footnote w:id="4">
    <w:p w14:paraId="56DAF7E4" w14:textId="77777777" w:rsidR="00942C30" w:rsidRPr="00313DC0" w:rsidRDefault="00942C30" w:rsidP="005323C2">
      <w:pPr>
        <w:tabs>
          <w:tab w:val="left" w:pos="567"/>
        </w:tabs>
        <w:spacing w:after="0" w:line="240" w:lineRule="auto"/>
        <w:ind w:left="567" w:hanging="567"/>
        <w:jc w:val="both"/>
        <w:rPr>
          <w:rFonts w:ascii="Arial Narrow" w:hAnsi="Arial Narrow" w:cs="Arial"/>
          <w:spacing w:val="-3"/>
          <w:sz w:val="13"/>
          <w:szCs w:val="13"/>
        </w:rPr>
      </w:pPr>
      <w:r w:rsidRPr="00313DC0">
        <w:rPr>
          <w:rStyle w:val="Refdenotaalpie"/>
          <w:rFonts w:ascii="Arial Narrow" w:hAnsi="Arial Narrow"/>
          <w:sz w:val="13"/>
          <w:szCs w:val="13"/>
        </w:rPr>
        <w:footnoteRef/>
      </w:r>
      <w:r w:rsidRPr="00313DC0">
        <w:rPr>
          <w:rFonts w:ascii="Arial Narrow" w:hAnsi="Arial Narrow"/>
          <w:sz w:val="13"/>
          <w:szCs w:val="13"/>
        </w:rPr>
        <w:t xml:space="preserve">               </w:t>
      </w:r>
      <w:r w:rsidRPr="00313DC0">
        <w:rPr>
          <w:rFonts w:ascii="Arial Narrow" w:hAnsi="Arial Narrow" w:cs="Arial"/>
          <w:b/>
          <w:spacing w:val="-3"/>
          <w:sz w:val="13"/>
          <w:szCs w:val="13"/>
        </w:rPr>
        <w:t>LEY DE FACULTADES, NORMAS Y ORGANIZACIÓN DEL INDECOPI, APROBADA POR DECRETO LEGISLATIVO 807.</w:t>
      </w:r>
    </w:p>
    <w:p w14:paraId="2964D4E0" w14:textId="77777777" w:rsidR="00942C30" w:rsidRPr="00313DC0" w:rsidRDefault="00942C30" w:rsidP="005323C2">
      <w:pPr>
        <w:pStyle w:val="Notaapie"/>
        <w:tabs>
          <w:tab w:val="left" w:pos="567"/>
        </w:tabs>
        <w:ind w:left="567" w:hanging="567"/>
        <w:rPr>
          <w:rFonts w:cs="Arial"/>
          <w:b w:val="0"/>
          <w:sz w:val="13"/>
          <w:szCs w:val="13"/>
        </w:rPr>
      </w:pPr>
      <w:r w:rsidRPr="00313DC0">
        <w:rPr>
          <w:rFonts w:cs="Arial"/>
          <w:bCs/>
          <w:sz w:val="13"/>
          <w:szCs w:val="13"/>
        </w:rPr>
        <w:tab/>
        <w:t>Artículo 24</w:t>
      </w:r>
      <w:r w:rsidRPr="00313DC0">
        <w:rPr>
          <w:rFonts w:cs="Arial"/>
          <w:sz w:val="13"/>
          <w:szCs w:val="13"/>
        </w:rPr>
        <w:t>.-</w:t>
      </w:r>
      <w:r w:rsidRPr="00313DC0">
        <w:rPr>
          <w:rFonts w:cs="Arial"/>
          <w:b w:val="0"/>
          <w:sz w:val="13"/>
          <w:szCs w:val="13"/>
        </w:rPr>
        <w:t xml:space="preserve"> El </w:t>
      </w:r>
      <w:proofErr w:type="gramStart"/>
      <w:r w:rsidRPr="00313DC0">
        <w:rPr>
          <w:rFonts w:cs="Arial"/>
          <w:b w:val="0"/>
          <w:sz w:val="13"/>
          <w:szCs w:val="13"/>
        </w:rPr>
        <w:t>Secretario Técnico</w:t>
      </w:r>
      <w:proofErr w:type="gramEnd"/>
      <w:r w:rsidRPr="00313DC0">
        <w:rPr>
          <w:rFonts w:cs="Arial"/>
          <w:b w:val="0"/>
          <w:sz w:val="13"/>
          <w:szCs w:val="13"/>
        </w:rPr>
        <w:t xml:space="preserve"> se encargará de la tramitación del procedimiento. Para ello, cuenta con las siguientes facultades: </w:t>
      </w:r>
    </w:p>
    <w:p w14:paraId="1C475032" w14:textId="77777777" w:rsidR="00942C30" w:rsidRPr="00313DC0" w:rsidRDefault="00942C30" w:rsidP="005323C2">
      <w:pPr>
        <w:pStyle w:val="Notaapie"/>
        <w:tabs>
          <w:tab w:val="left" w:pos="567"/>
        </w:tabs>
        <w:ind w:left="567" w:hanging="567"/>
        <w:rPr>
          <w:rFonts w:cs="Arial"/>
          <w:b w:val="0"/>
          <w:sz w:val="13"/>
          <w:szCs w:val="13"/>
        </w:rPr>
      </w:pPr>
      <w:r w:rsidRPr="00313DC0">
        <w:rPr>
          <w:rFonts w:cs="Arial"/>
          <w:bCs/>
          <w:sz w:val="13"/>
          <w:szCs w:val="13"/>
        </w:rPr>
        <w:tab/>
      </w:r>
      <w:r w:rsidRPr="00313DC0">
        <w:rPr>
          <w:rFonts w:cs="Arial"/>
          <w:b w:val="0"/>
          <w:sz w:val="13"/>
          <w:szCs w:val="13"/>
        </w:rPr>
        <w:t>(…)</w:t>
      </w:r>
    </w:p>
    <w:p w14:paraId="76DC5831" w14:textId="77777777" w:rsidR="00942C30" w:rsidRPr="00313DC0" w:rsidRDefault="00942C30" w:rsidP="005323C2">
      <w:pPr>
        <w:pStyle w:val="Notaapie"/>
        <w:tabs>
          <w:tab w:val="left" w:pos="567"/>
        </w:tabs>
        <w:ind w:left="567" w:hanging="567"/>
        <w:rPr>
          <w:rFonts w:cs="Arial"/>
          <w:b w:val="0"/>
          <w:sz w:val="13"/>
          <w:szCs w:val="13"/>
        </w:rPr>
      </w:pPr>
      <w:r w:rsidRPr="00313DC0">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313DC0">
        <w:rPr>
          <w:rFonts w:cs="Arial"/>
          <w:b w:val="0"/>
          <w:sz w:val="13"/>
          <w:szCs w:val="13"/>
        </w:rPr>
        <w:tab/>
      </w:r>
    </w:p>
    <w:p w14:paraId="7E303B52" w14:textId="77777777" w:rsidR="00942C30" w:rsidRPr="00313DC0" w:rsidRDefault="00942C30" w:rsidP="005323C2">
      <w:pPr>
        <w:pStyle w:val="Notaapie"/>
        <w:tabs>
          <w:tab w:val="left" w:pos="567"/>
        </w:tabs>
        <w:ind w:left="567" w:hanging="567"/>
        <w:rPr>
          <w:rFonts w:cs="Arial"/>
          <w:b w:val="0"/>
          <w:sz w:val="13"/>
          <w:szCs w:val="13"/>
        </w:rPr>
      </w:pPr>
      <w:r w:rsidRPr="00313DC0">
        <w:rPr>
          <w:rFonts w:cs="Arial"/>
          <w:b w:val="0"/>
          <w:sz w:val="13"/>
          <w:szCs w:val="13"/>
        </w:rPr>
        <w:tab/>
        <w:t>(…)</w:t>
      </w:r>
      <w:r w:rsidRPr="00313DC0">
        <w:rPr>
          <w:rFonts w:cs="Arial"/>
          <w:b w:val="0"/>
          <w:sz w:val="13"/>
          <w:szCs w:val="13"/>
        </w:rPr>
        <w:tab/>
      </w:r>
    </w:p>
    <w:p w14:paraId="1B60ABCE" w14:textId="77777777" w:rsidR="00942C30" w:rsidRPr="00313DC0" w:rsidRDefault="00942C30" w:rsidP="005323C2">
      <w:pPr>
        <w:pStyle w:val="Textonotapie"/>
        <w:jc w:val="both"/>
        <w:rPr>
          <w:rFonts w:ascii="Arial Narrow" w:hAnsi="Arial Narrow"/>
          <w:sz w:val="13"/>
          <w:szCs w:val="13"/>
          <w:lang w:val="es-ES"/>
        </w:rPr>
      </w:pPr>
    </w:p>
  </w:footnote>
  <w:footnote w:id="5">
    <w:p w14:paraId="597D96D7" w14:textId="77777777" w:rsidR="00942C30" w:rsidRPr="00313DC0" w:rsidRDefault="00942C30" w:rsidP="005323C2">
      <w:pPr>
        <w:pStyle w:val="Textonotapie"/>
        <w:tabs>
          <w:tab w:val="left" w:pos="567"/>
        </w:tabs>
        <w:ind w:left="567" w:hanging="567"/>
        <w:jc w:val="both"/>
        <w:rPr>
          <w:rFonts w:ascii="Arial Narrow" w:hAnsi="Arial Narrow"/>
          <w:sz w:val="13"/>
          <w:szCs w:val="13"/>
          <w:lang w:val="es-PE"/>
        </w:rPr>
      </w:pPr>
      <w:r w:rsidRPr="00313DC0">
        <w:rPr>
          <w:rStyle w:val="Refdenotaalpie"/>
          <w:rFonts w:ascii="Arial Narrow" w:hAnsi="Arial Narrow"/>
          <w:sz w:val="13"/>
          <w:szCs w:val="13"/>
        </w:rPr>
        <w:footnoteRef/>
      </w:r>
      <w:r w:rsidRPr="00313DC0">
        <w:rPr>
          <w:rFonts w:ascii="Arial Narrow" w:hAnsi="Arial Narrow"/>
          <w:sz w:val="13"/>
          <w:szCs w:val="13"/>
        </w:rPr>
        <w:t xml:space="preserve">                 </w:t>
      </w:r>
      <w:r w:rsidRPr="00313DC0">
        <w:rPr>
          <w:rStyle w:val="markedcontent"/>
          <w:rFonts w:ascii="Arial Narrow" w:hAnsi="Arial Narrow" w:cs="Arial"/>
          <w:b/>
          <w:bCs/>
          <w:sz w:val="13"/>
          <w:szCs w:val="13"/>
        </w:rPr>
        <w:t>TEXTO ÚNICO DE PROCEDIMIENTOS ADMINISTRATIVO, COMISIÓN DE PROTECCIÓN AL CONSUMIDOR, APROBADO POR</w:t>
      </w:r>
      <w:r w:rsidRPr="00313DC0">
        <w:rPr>
          <w:rFonts w:ascii="Arial Narrow" w:hAnsi="Arial Narrow"/>
          <w:b/>
          <w:bCs/>
          <w:sz w:val="13"/>
          <w:szCs w:val="13"/>
          <w:lang w:val="es-PE"/>
        </w:rPr>
        <w:t xml:space="preserve"> </w:t>
      </w:r>
      <w:r w:rsidRPr="00313DC0">
        <w:rPr>
          <w:rStyle w:val="markedcontent"/>
          <w:rFonts w:ascii="Arial Narrow" w:hAnsi="Arial Narrow" w:cs="Arial"/>
          <w:b/>
          <w:bCs/>
          <w:sz w:val="13"/>
          <w:szCs w:val="13"/>
        </w:rPr>
        <w:t>DECRETO SUPREMO 085-2010/PCM.</w:t>
      </w:r>
      <w:r w:rsidRPr="00313DC0">
        <w:rPr>
          <w:rFonts w:ascii="Arial Narrow" w:hAnsi="Arial Narrow"/>
          <w:sz w:val="13"/>
          <w:szCs w:val="13"/>
          <w:lang w:val="es-PE"/>
        </w:rPr>
        <w:t xml:space="preserve"> </w:t>
      </w:r>
    </w:p>
    <w:p w14:paraId="4210A393" w14:textId="77777777" w:rsidR="00942C30" w:rsidRPr="00313DC0" w:rsidRDefault="00942C30" w:rsidP="005323C2">
      <w:pPr>
        <w:pStyle w:val="Textonotapie"/>
        <w:tabs>
          <w:tab w:val="left" w:pos="567"/>
        </w:tabs>
        <w:ind w:left="567"/>
        <w:jc w:val="both"/>
        <w:rPr>
          <w:rStyle w:val="markedcontent"/>
          <w:rFonts w:ascii="Arial Narrow" w:hAnsi="Arial Narrow" w:cs="Arial"/>
          <w:sz w:val="13"/>
          <w:szCs w:val="13"/>
        </w:rPr>
      </w:pPr>
      <w:r w:rsidRPr="00313DC0">
        <w:rPr>
          <w:rStyle w:val="markedcontent"/>
          <w:rFonts w:ascii="Arial Narrow" w:hAnsi="Arial Narrow" w:cs="Arial"/>
          <w:sz w:val="13"/>
          <w:szCs w:val="13"/>
        </w:rPr>
        <w:t>“(...)</w:t>
      </w:r>
      <w:r w:rsidRPr="00313DC0">
        <w:rPr>
          <w:rFonts w:ascii="Arial Narrow" w:hAnsi="Arial Narrow"/>
          <w:sz w:val="13"/>
          <w:szCs w:val="13"/>
        </w:rPr>
        <w:br/>
      </w:r>
      <w:r w:rsidRPr="00313DC0">
        <w:rPr>
          <w:rStyle w:val="markedcontent"/>
          <w:rFonts w:ascii="Arial Narrow" w:hAnsi="Arial Narrow" w:cs="Arial"/>
          <w:sz w:val="13"/>
          <w:szCs w:val="13"/>
        </w:rPr>
        <w:t>3. Expresión concreta de lo pedido, los fundamentos claros y precisos de hecho que lo apoyen y, cuando le sea posible, los de derecho,</w:t>
      </w:r>
      <w:r w:rsidRPr="00313DC0">
        <w:rPr>
          <w:rFonts w:ascii="Arial Narrow" w:hAnsi="Arial Narrow"/>
          <w:sz w:val="13"/>
          <w:szCs w:val="13"/>
          <w:lang w:val="es-PE"/>
        </w:rPr>
        <w:t xml:space="preserve"> </w:t>
      </w:r>
      <w:r w:rsidRPr="00313DC0">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313DC0" w:rsidRDefault="00942C30" w:rsidP="005323C2">
      <w:pPr>
        <w:pStyle w:val="Textonotapie"/>
        <w:jc w:val="both"/>
        <w:rPr>
          <w:sz w:val="13"/>
          <w:szCs w:val="13"/>
          <w:lang w:val="es-ES"/>
        </w:rPr>
      </w:pPr>
    </w:p>
  </w:footnote>
  <w:footnote w:id="6">
    <w:p w14:paraId="5DE83500" w14:textId="77777777" w:rsidR="00E40F02" w:rsidRPr="00313DC0" w:rsidRDefault="00E40F02" w:rsidP="005323C2">
      <w:pPr>
        <w:pStyle w:val="NormalWeb"/>
        <w:spacing w:after="0" w:line="240" w:lineRule="auto"/>
        <w:ind w:left="567" w:hanging="567"/>
        <w:jc w:val="both"/>
        <w:rPr>
          <w:rFonts w:ascii="Arial Narrow" w:hAnsi="Arial Narrow"/>
          <w:sz w:val="13"/>
          <w:szCs w:val="13"/>
        </w:rPr>
      </w:pPr>
      <w:r w:rsidRPr="00313DC0">
        <w:rPr>
          <w:rStyle w:val="Refdenotaalpie"/>
          <w:rFonts w:ascii="Arial Narrow" w:hAnsi="Arial Narrow"/>
          <w:sz w:val="13"/>
          <w:szCs w:val="13"/>
        </w:rPr>
        <w:footnoteRef/>
      </w:r>
      <w:r w:rsidRPr="00313DC0">
        <w:rPr>
          <w:rFonts w:ascii="Arial Narrow" w:hAnsi="Arial Narrow"/>
          <w:sz w:val="13"/>
          <w:szCs w:val="13"/>
        </w:rPr>
        <w:t xml:space="preserve">             </w:t>
      </w:r>
      <w:r w:rsidRPr="00313DC0">
        <w:rPr>
          <w:rFonts w:ascii="Arial Narrow" w:hAnsi="Arial Narrow"/>
          <w:sz w:val="13"/>
          <w:szCs w:val="13"/>
        </w:rPr>
        <w:tab/>
      </w:r>
      <w:r w:rsidRPr="00313DC0">
        <w:rPr>
          <w:rFonts w:ascii="Arial Narrow" w:hAnsi="Arial Narrow"/>
          <w:b/>
          <w:sz w:val="13"/>
          <w:szCs w:val="13"/>
        </w:rPr>
        <w:t>TEXTO ÚNICO ORDENADO DE LA</w:t>
      </w:r>
      <w:r w:rsidRPr="00313DC0">
        <w:rPr>
          <w:rFonts w:ascii="Arial Narrow" w:hAnsi="Arial Narrow"/>
          <w:sz w:val="13"/>
          <w:szCs w:val="13"/>
        </w:rPr>
        <w:t xml:space="preserve"> </w:t>
      </w:r>
      <w:r w:rsidRPr="00313DC0">
        <w:rPr>
          <w:rFonts w:ascii="Arial Narrow" w:hAnsi="Arial Narrow"/>
          <w:b/>
          <w:bCs/>
          <w:color w:val="000000"/>
          <w:sz w:val="13"/>
          <w:szCs w:val="13"/>
        </w:rPr>
        <w:t xml:space="preserve">LEY DE PROCEDIMIENTO ADMINISTRATIVO GENERAL, </w:t>
      </w:r>
      <w:r w:rsidRPr="00313DC0">
        <w:rPr>
          <w:rFonts w:ascii="Arial Narrow" w:hAnsi="Arial Narrow" w:cs="Arial"/>
          <w:b/>
          <w:sz w:val="13"/>
          <w:szCs w:val="13"/>
        </w:rPr>
        <w:t xml:space="preserve">APROBADO POR DECRETO SUPREMO </w:t>
      </w:r>
      <w:proofErr w:type="spellStart"/>
      <w:r w:rsidRPr="00313DC0">
        <w:rPr>
          <w:rFonts w:ascii="Arial Narrow" w:hAnsi="Arial Narrow" w:cs="Arial"/>
          <w:b/>
          <w:sz w:val="13"/>
          <w:szCs w:val="13"/>
        </w:rPr>
        <w:t>N°</w:t>
      </w:r>
      <w:proofErr w:type="spellEnd"/>
      <w:r w:rsidRPr="00313DC0">
        <w:rPr>
          <w:rFonts w:ascii="Arial Narrow" w:hAnsi="Arial Narrow" w:cs="Arial"/>
          <w:b/>
          <w:sz w:val="13"/>
          <w:szCs w:val="13"/>
        </w:rPr>
        <w:t xml:space="preserve"> 006-2026-JUS y publicado el 30 de abril de 2026</w:t>
      </w:r>
    </w:p>
    <w:p w14:paraId="30463358" w14:textId="77777777" w:rsidR="00E40F02" w:rsidRPr="00313DC0" w:rsidRDefault="00E40F02" w:rsidP="005323C2">
      <w:pPr>
        <w:spacing w:after="0" w:line="240" w:lineRule="auto"/>
        <w:ind w:left="567"/>
        <w:jc w:val="both"/>
        <w:rPr>
          <w:rFonts w:ascii="Arial Narrow" w:eastAsia="Times New Roman" w:hAnsi="Arial Narrow"/>
          <w:sz w:val="13"/>
          <w:szCs w:val="13"/>
          <w:lang w:eastAsia="es-PE"/>
        </w:rPr>
      </w:pPr>
      <w:r w:rsidRPr="00313DC0">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313DC0" w:rsidRDefault="00E40F02" w:rsidP="005323C2">
      <w:pPr>
        <w:spacing w:after="0" w:line="240" w:lineRule="auto"/>
        <w:ind w:left="567"/>
        <w:jc w:val="both"/>
        <w:rPr>
          <w:rFonts w:ascii="Arial Narrow" w:eastAsia="Times New Roman" w:hAnsi="Arial Narrow"/>
          <w:sz w:val="13"/>
          <w:szCs w:val="13"/>
          <w:lang w:eastAsia="es-PE"/>
        </w:rPr>
      </w:pPr>
      <w:r w:rsidRPr="00313DC0">
        <w:rPr>
          <w:rFonts w:ascii="Arial Narrow" w:eastAsia="Times New Roman" w:hAnsi="Arial Narrow"/>
          <w:color w:val="000000"/>
          <w:sz w:val="13"/>
          <w:szCs w:val="13"/>
          <w:lang w:eastAsia="es-PE"/>
        </w:rPr>
        <w:t>(...)</w:t>
      </w:r>
    </w:p>
    <w:p w14:paraId="140A9CEF" w14:textId="77777777" w:rsidR="00E40F02" w:rsidRPr="00313DC0" w:rsidRDefault="00E40F02" w:rsidP="005323C2">
      <w:pPr>
        <w:spacing w:after="0" w:line="240" w:lineRule="auto"/>
        <w:ind w:left="567" w:hanging="2"/>
        <w:jc w:val="both"/>
        <w:rPr>
          <w:rFonts w:ascii="Arial Narrow" w:eastAsia="Times New Roman" w:hAnsi="Arial Narrow"/>
          <w:sz w:val="13"/>
          <w:szCs w:val="13"/>
          <w:lang w:eastAsia="es-PE"/>
        </w:rPr>
      </w:pPr>
      <w:r w:rsidRPr="00313DC0">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313DC0" w:rsidRDefault="00E40F02" w:rsidP="005323C2">
      <w:pPr>
        <w:pStyle w:val="Textonotapie"/>
        <w:jc w:val="both"/>
        <w:rPr>
          <w:rFonts w:ascii="Arial Narrow" w:hAnsi="Arial Narrow"/>
          <w:sz w:val="13"/>
          <w:szCs w:val="13"/>
          <w:lang w:val="es-ES"/>
        </w:rPr>
      </w:pPr>
    </w:p>
  </w:footnote>
  <w:footnote w:id="7">
    <w:p w14:paraId="22C5F156" w14:textId="77777777" w:rsidR="00E40F02" w:rsidRPr="00313DC0" w:rsidRDefault="00E40F02" w:rsidP="005323C2">
      <w:pPr>
        <w:pStyle w:val="Textonotapie"/>
        <w:ind w:left="567" w:hanging="567"/>
        <w:jc w:val="both"/>
        <w:rPr>
          <w:rFonts w:ascii="Arial Narrow" w:hAnsi="Arial Narrow" w:cs="Arial"/>
          <w:sz w:val="13"/>
          <w:szCs w:val="13"/>
        </w:rPr>
      </w:pPr>
      <w:r w:rsidRPr="00313DC0">
        <w:rPr>
          <w:rStyle w:val="Refdenotaalpie"/>
          <w:rFonts w:ascii="Arial Narrow" w:hAnsi="Arial Narrow" w:cs="Arial"/>
          <w:sz w:val="13"/>
          <w:szCs w:val="13"/>
        </w:rPr>
        <w:footnoteRef/>
      </w:r>
      <w:r w:rsidRPr="00313DC0">
        <w:rPr>
          <w:rFonts w:ascii="Arial Narrow" w:hAnsi="Arial Narrow" w:cs="Arial"/>
          <w:sz w:val="13"/>
          <w:szCs w:val="13"/>
        </w:rPr>
        <w:t xml:space="preserve"> </w:t>
      </w:r>
      <w:r w:rsidRPr="00313DC0">
        <w:rPr>
          <w:rFonts w:ascii="Arial Narrow" w:hAnsi="Arial Narrow" w:cs="Arial"/>
          <w:sz w:val="13"/>
          <w:szCs w:val="13"/>
        </w:rPr>
        <w:tab/>
      </w:r>
      <w:r w:rsidRPr="00313DC0">
        <w:rPr>
          <w:rFonts w:ascii="Arial Narrow" w:eastAsia="Arial" w:hAnsi="Arial Narrow" w:cs="Arial"/>
          <w:b/>
          <w:sz w:val="13"/>
          <w:szCs w:val="13"/>
        </w:rPr>
        <w:t xml:space="preserve">TEXTO ÚNICO ORDENADO DE LA LEY DEL PROCEDIMIENTO ADMINISTRATIVO GENERAL, aprobado mediante DECRETO SUPREMO </w:t>
      </w:r>
      <w:proofErr w:type="spellStart"/>
      <w:r w:rsidRPr="00313DC0">
        <w:rPr>
          <w:rFonts w:ascii="Arial Narrow" w:eastAsia="Arial" w:hAnsi="Arial Narrow" w:cs="Arial"/>
          <w:b/>
          <w:sz w:val="13"/>
          <w:szCs w:val="13"/>
        </w:rPr>
        <w:t>N°</w:t>
      </w:r>
      <w:proofErr w:type="spellEnd"/>
      <w:r w:rsidRPr="00313DC0">
        <w:rPr>
          <w:rFonts w:ascii="Arial Narrow" w:eastAsia="Arial" w:hAnsi="Arial Narrow" w:cs="Arial"/>
          <w:b/>
          <w:sz w:val="13"/>
          <w:szCs w:val="13"/>
        </w:rPr>
        <w:t xml:space="preserve"> 006-2026-JUS y publicado el 30 de abril de 2026</w:t>
      </w:r>
    </w:p>
    <w:p w14:paraId="1EC83088" w14:textId="77777777" w:rsidR="00E40F02" w:rsidRPr="00313DC0" w:rsidRDefault="00E40F02" w:rsidP="005323C2">
      <w:pPr>
        <w:pStyle w:val="Textonotapie"/>
        <w:ind w:left="1134" w:hanging="567"/>
        <w:jc w:val="both"/>
        <w:rPr>
          <w:rFonts w:ascii="Arial Narrow" w:hAnsi="Arial Narrow" w:cs="Arial"/>
          <w:b/>
          <w:bCs/>
          <w:sz w:val="13"/>
          <w:szCs w:val="13"/>
        </w:rPr>
      </w:pPr>
      <w:r w:rsidRPr="00313DC0">
        <w:rPr>
          <w:rFonts w:ascii="Arial Narrow" w:hAnsi="Arial Narrow" w:cs="Arial"/>
          <w:b/>
          <w:bCs/>
          <w:sz w:val="13"/>
          <w:szCs w:val="13"/>
        </w:rPr>
        <w:t>Artículo 20.- Modalidades de notificación</w:t>
      </w:r>
    </w:p>
    <w:p w14:paraId="00FAA568" w14:textId="77777777" w:rsidR="00E40F02" w:rsidRPr="00313DC0" w:rsidRDefault="00E40F02" w:rsidP="005323C2">
      <w:pPr>
        <w:pStyle w:val="Textonotapie"/>
        <w:ind w:left="567"/>
        <w:jc w:val="both"/>
        <w:rPr>
          <w:rFonts w:ascii="Arial Narrow" w:hAnsi="Arial Narrow" w:cs="Arial"/>
          <w:sz w:val="13"/>
          <w:szCs w:val="13"/>
        </w:rPr>
      </w:pPr>
      <w:r w:rsidRPr="00313DC0">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313DC0" w:rsidRDefault="00E40F02" w:rsidP="005323C2">
      <w:pPr>
        <w:pStyle w:val="Textonotapie"/>
        <w:ind w:left="567"/>
        <w:jc w:val="both"/>
        <w:rPr>
          <w:rFonts w:ascii="Arial Narrow" w:hAnsi="Arial Narrow" w:cs="Arial"/>
          <w:sz w:val="13"/>
          <w:szCs w:val="13"/>
        </w:rPr>
      </w:pPr>
      <w:r w:rsidRPr="00313DC0">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313DC0" w:rsidRDefault="00E40F02" w:rsidP="005323C2">
      <w:pPr>
        <w:pStyle w:val="Textonotapie"/>
        <w:ind w:left="567"/>
        <w:jc w:val="both"/>
        <w:rPr>
          <w:rFonts w:ascii="Arial Narrow" w:hAnsi="Arial Narrow" w:cs="Arial"/>
          <w:sz w:val="13"/>
          <w:szCs w:val="13"/>
        </w:rPr>
      </w:pPr>
      <w:r w:rsidRPr="00313DC0">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035A"/>
    <w:rsid w:val="000014C9"/>
    <w:rsid w:val="0001051F"/>
    <w:rsid w:val="00010EAD"/>
    <w:rsid w:val="000162FB"/>
    <w:rsid w:val="00016A49"/>
    <w:rsid w:val="00020726"/>
    <w:rsid w:val="00020B5B"/>
    <w:rsid w:val="00024ADA"/>
    <w:rsid w:val="0003381E"/>
    <w:rsid w:val="00037A27"/>
    <w:rsid w:val="0004003B"/>
    <w:rsid w:val="00040110"/>
    <w:rsid w:val="00052563"/>
    <w:rsid w:val="00057655"/>
    <w:rsid w:val="00061DBE"/>
    <w:rsid w:val="00070E41"/>
    <w:rsid w:val="00074A74"/>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3DC0"/>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2BEE"/>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36509"/>
    <w:rsid w:val="00D40827"/>
    <w:rsid w:val="00D41C60"/>
    <w:rsid w:val="00D528A7"/>
    <w:rsid w:val="00D74027"/>
    <w:rsid w:val="00D82ACE"/>
    <w:rsid w:val="00D8387E"/>
    <w:rsid w:val="00D84F26"/>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Pages>
  <Words>495</Words>
  <Characters>2727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2026-08-31T21:26:00Z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