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6C4A5D8E" w:rsidR="00991970" w:rsidRPr="00CC67F1" w:rsidRDefault="00CD7286" w:rsidP="79ED37EE">
      <w:pPr>
        <w:tabs>
          <w:tab w:val="left" w:pos="1701"/>
        </w:tabs>
        <w:spacing w:after="0" w:line="240" w:lineRule="auto"/>
        <w:jc w:val="both"/>
        <w:rPr>
          <w:rFonts w:ascii="Arial Narrow" w:eastAsia="Times New Roman" w:hAnsi="Arial Narrow" w:cs="Arial"/>
          <w:b/>
          <w:bCs/>
          <w:color w:val="000000"/>
          <w:lang w:eastAsia="es-PE"/>
        </w:rPr>
      </w:pPr>
      <w:r>
        <w:rPr>
          <w:rFonts w:ascii="Arial Narrow" w:eastAsia="Arial Narrow" w:hAnsi="Arial Narrow" w:cs="Arial"/>
          <w:b/>
          <w:bCs/>
          <w:color w:val="000000" w:themeColor="text1"/>
          <w:lang w:eastAsia="es-PE"/>
        </w:rPr>
        <w:t>E</w:t>
      </w:r>
      <w:r w:rsidR="00991970" w:rsidRPr="00CC67F1">
        <w:rPr>
          <w:rFonts w:ascii="Arial Narrow" w:eastAsia="Arial Narrow" w:hAnsi="Arial Narrow" w:cs="Arial"/>
          <w:b/>
          <w:bCs/>
          <w:color w:val="000000" w:themeColor="text1"/>
          <w:lang w:eastAsia="es-PE"/>
        </w:rPr>
        <w:t xml:space="preserve">XPEDIENTE </w:t>
      </w:r>
      <w:r w:rsidR="00991970" w:rsidRPr="00CC67F1">
        <w:rPr>
          <w:rFonts w:ascii="Arial Narrow" w:hAnsi="Arial Narrow"/>
        </w:rPr>
        <w:tab/>
      </w:r>
      <w:r w:rsidR="00991970" w:rsidRPr="00CC67F1">
        <w:rPr>
          <w:rFonts w:ascii="Arial Narrow" w:eastAsia="Arial Narrow" w:hAnsi="Arial Narrow" w:cs="Arial"/>
          <w:b/>
          <w:bCs/>
          <w:color w:val="000000" w:themeColor="text1"/>
          <w:lang w:eastAsia="es-PE"/>
        </w:rPr>
        <w:t>:</w:t>
      </w:r>
      <w:r w:rsidR="00991970" w:rsidRPr="00CC67F1">
        <w:rPr>
          <w:rFonts w:ascii="Arial Narrow" w:hAnsi="Arial Narrow"/>
        </w:rPr>
        <w:tab/>
      </w:r>
      <w:r w:rsidR="007A6386" w:rsidRPr="007A6386">
        <w:rPr>
          <w:rFonts w:ascii="Arial Narrow" w:hAnsi="Arial Narrow"/>
          <w:b/>
          <w:bCs/>
        </w:rPr>
        <w:t>2899-2026/CC1</w:t>
      </w:r>
      <w:r w:rsidR="007A6386" w:rsidRPr="007A6386">
        <w:rPr>
          <w:rFonts w:ascii="Arial Narrow" w:hAnsi="Arial Narrow"/>
          <w:b/>
          <w:bCs/>
        </w:rPr>
        <w:tab/>
      </w:r>
    </w:p>
    <w:p w14:paraId="7492C1C9" w14:textId="2BD928CD" w:rsidR="00412185" w:rsidRPr="00CC67F1" w:rsidRDefault="00991970" w:rsidP="00BD5F83">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CC67F1">
        <w:rPr>
          <w:rFonts w:ascii="Arial Narrow" w:eastAsia="Arial Narrow" w:hAnsi="Arial Narrow" w:cs="Arial"/>
          <w:b/>
          <w:color w:val="000000"/>
          <w:lang w:eastAsia="es-PE"/>
        </w:rPr>
        <w:t>DENUNCIANTE</w:t>
      </w:r>
      <w:r w:rsidRPr="00CC67F1">
        <w:rPr>
          <w:rFonts w:ascii="Arial Narrow" w:eastAsia="Arial Narrow" w:hAnsi="Arial Narrow" w:cs="Arial"/>
          <w:b/>
          <w:color w:val="000000"/>
          <w:lang w:eastAsia="es-PE"/>
        </w:rPr>
        <w:tab/>
        <w:t>:</w:t>
      </w:r>
      <w:r w:rsidRPr="00CC67F1">
        <w:rPr>
          <w:rFonts w:ascii="Arial Narrow" w:eastAsia="Arial Narrow" w:hAnsi="Arial Narrow" w:cs="Arial"/>
          <w:b/>
          <w:color w:val="000000"/>
          <w:lang w:eastAsia="es-PE"/>
        </w:rPr>
        <w:tab/>
      </w:r>
      <w:r w:rsidR="007A6386" w:rsidRPr="007A6386">
        <w:rPr>
          <w:rFonts w:ascii="Arial Narrow" w:eastAsia="Arial Narrow" w:hAnsi="Arial Narrow" w:cs="Arial"/>
          <w:b/>
          <w:color w:val="000000"/>
          <w:lang w:eastAsia="es-PE"/>
        </w:rPr>
        <w:t>MARCOS TAYPE ÑAUPA</w:t>
      </w:r>
      <w:r w:rsidR="007A6386" w:rsidRPr="007A6386">
        <w:rPr>
          <w:rFonts w:ascii="Arial Narrow" w:eastAsia="Arial Narrow" w:hAnsi="Arial Narrow" w:cs="Arial"/>
          <w:b/>
          <w:color w:val="000000"/>
          <w:lang w:eastAsia="es-PE"/>
        </w:rPr>
        <w:t xml:space="preserve"> </w:t>
      </w:r>
      <w:r w:rsidR="0091729C">
        <w:rPr>
          <w:rFonts w:ascii="Arial Narrow" w:eastAsia="Arial Narrow" w:hAnsi="Arial Narrow" w:cs="Arial"/>
          <w:b/>
          <w:color w:val="000000"/>
          <w:lang w:eastAsia="es-PE"/>
        </w:rPr>
        <w:t xml:space="preserve">(SEÑOR </w:t>
      </w:r>
      <w:r w:rsidR="007A6386" w:rsidRPr="007A6386">
        <w:rPr>
          <w:rFonts w:ascii="Arial Narrow" w:eastAsia="Arial Narrow" w:hAnsi="Arial Narrow" w:cs="Arial"/>
          <w:b/>
          <w:color w:val="000000"/>
          <w:lang w:eastAsia="es-PE"/>
        </w:rPr>
        <w:t>TAYPE</w:t>
      </w:r>
      <w:r w:rsidR="00070C32" w:rsidRPr="00CC67F1">
        <w:rPr>
          <w:rFonts w:ascii="Arial Narrow" w:eastAsia="Arial Narrow" w:hAnsi="Arial Narrow" w:cs="Arial"/>
          <w:b/>
          <w:color w:val="000000"/>
          <w:lang w:eastAsia="es-PE"/>
        </w:rPr>
        <w:t>)</w:t>
      </w:r>
      <w:r w:rsidR="006D6F6E" w:rsidRPr="00CC67F1">
        <w:rPr>
          <w:rFonts w:ascii="Arial Narrow" w:eastAsia="Arial Narrow" w:hAnsi="Arial Narrow" w:cs="Arial"/>
          <w:b/>
          <w:color w:val="000000"/>
          <w:lang w:eastAsia="es-PE"/>
        </w:rPr>
        <w:t xml:space="preserve"> </w:t>
      </w:r>
    </w:p>
    <w:p w14:paraId="32AF08B5" w14:textId="3BAEA026" w:rsidR="00614C46" w:rsidRDefault="00991970" w:rsidP="00AD1B40">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CC67F1">
        <w:rPr>
          <w:rFonts w:ascii="Arial Narrow" w:eastAsia="Arial Narrow" w:hAnsi="Arial Narrow" w:cs="Arial"/>
          <w:b/>
          <w:color w:val="000000"/>
          <w:lang w:eastAsia="es-PE"/>
        </w:rPr>
        <w:t>DENUNCIADO</w:t>
      </w:r>
      <w:r w:rsidRPr="00CC67F1">
        <w:rPr>
          <w:rFonts w:ascii="Arial Narrow" w:eastAsia="Arial Narrow" w:hAnsi="Arial Narrow" w:cs="Arial"/>
          <w:b/>
          <w:color w:val="000000"/>
          <w:lang w:eastAsia="es-PE"/>
        </w:rPr>
        <w:tab/>
        <w:t>:</w:t>
      </w:r>
      <w:r w:rsidRPr="00CC67F1">
        <w:rPr>
          <w:rFonts w:ascii="Arial Narrow" w:eastAsia="Arial Narrow" w:hAnsi="Arial Narrow" w:cs="Arial"/>
          <w:b/>
          <w:color w:val="000000"/>
          <w:lang w:eastAsia="es-PE"/>
        </w:rPr>
        <w:tab/>
      </w:r>
      <w:r w:rsidR="007A6386" w:rsidRPr="007A6386">
        <w:rPr>
          <w:rFonts w:ascii="Arial Narrow" w:eastAsia="Arial Narrow" w:hAnsi="Arial Narrow" w:cs="Arial"/>
          <w:b/>
          <w:color w:val="000000"/>
          <w:lang w:eastAsia="es-PE"/>
        </w:rPr>
        <w:t>PAC</w:t>
      </w:r>
      <w:r w:rsidR="007A6386">
        <w:rPr>
          <w:rFonts w:ascii="Arial Narrow" w:eastAsia="Arial Narrow" w:hAnsi="Arial Narrow" w:cs="Arial"/>
          <w:b/>
          <w:color w:val="000000"/>
          <w:lang w:eastAsia="es-PE"/>
        </w:rPr>
        <w:t>Í</w:t>
      </w:r>
      <w:r w:rsidR="007A6386" w:rsidRPr="007A6386">
        <w:rPr>
          <w:rFonts w:ascii="Arial Narrow" w:eastAsia="Arial Narrow" w:hAnsi="Arial Narrow" w:cs="Arial"/>
          <w:b/>
          <w:color w:val="000000"/>
          <w:lang w:eastAsia="es-PE"/>
        </w:rPr>
        <w:t>FICO COMPAÑ</w:t>
      </w:r>
      <w:r w:rsidR="007A6386">
        <w:rPr>
          <w:rFonts w:ascii="Arial Narrow" w:eastAsia="Arial Narrow" w:hAnsi="Arial Narrow" w:cs="Arial"/>
          <w:b/>
          <w:color w:val="000000"/>
          <w:lang w:eastAsia="es-PE"/>
        </w:rPr>
        <w:t>Í</w:t>
      </w:r>
      <w:r w:rsidR="007A6386" w:rsidRPr="007A6386">
        <w:rPr>
          <w:rFonts w:ascii="Arial Narrow" w:eastAsia="Arial Narrow" w:hAnsi="Arial Narrow" w:cs="Arial"/>
          <w:b/>
          <w:color w:val="000000"/>
          <w:lang w:eastAsia="es-PE"/>
        </w:rPr>
        <w:t>A DE SEGUROS Y REASEGUROS</w:t>
      </w:r>
      <w:r w:rsidR="00265540">
        <w:rPr>
          <w:rFonts w:ascii="Arial Narrow" w:eastAsia="Arial Narrow" w:hAnsi="Arial Narrow" w:cs="Arial"/>
          <w:b/>
          <w:color w:val="000000"/>
          <w:lang w:eastAsia="es-PE"/>
        </w:rPr>
        <w:t xml:space="preserve"> S.A.</w:t>
      </w:r>
      <w:r w:rsidR="007A6386" w:rsidRPr="007A6386">
        <w:rPr>
          <w:rFonts w:ascii="Arial Narrow" w:eastAsia="Arial Narrow" w:hAnsi="Arial Narrow" w:cs="Arial"/>
          <w:b/>
          <w:color w:val="000000"/>
          <w:lang w:eastAsia="es-PE"/>
        </w:rPr>
        <w:t xml:space="preserve"> </w:t>
      </w:r>
      <w:r w:rsidR="0091729C">
        <w:rPr>
          <w:rFonts w:ascii="Arial Narrow" w:eastAsia="Arial Narrow" w:hAnsi="Arial Narrow" w:cs="Arial"/>
          <w:b/>
          <w:color w:val="000000"/>
          <w:lang w:eastAsia="es-PE"/>
        </w:rPr>
        <w:t>(</w:t>
      </w:r>
      <w:r w:rsidR="007A6386" w:rsidRPr="007A6386">
        <w:rPr>
          <w:rFonts w:ascii="Arial Narrow" w:eastAsia="Arial Narrow" w:hAnsi="Arial Narrow" w:cs="Arial"/>
          <w:b/>
          <w:color w:val="000000"/>
          <w:lang w:eastAsia="es-PE"/>
        </w:rPr>
        <w:t>PAC</w:t>
      </w:r>
      <w:r w:rsidR="007A6386">
        <w:rPr>
          <w:rFonts w:ascii="Arial Narrow" w:eastAsia="Arial Narrow" w:hAnsi="Arial Narrow" w:cs="Arial"/>
          <w:b/>
          <w:color w:val="000000"/>
          <w:lang w:eastAsia="es-PE"/>
        </w:rPr>
        <w:t>Í</w:t>
      </w:r>
      <w:r w:rsidR="007A6386" w:rsidRPr="007A6386">
        <w:rPr>
          <w:rFonts w:ascii="Arial Narrow" w:eastAsia="Arial Narrow" w:hAnsi="Arial Narrow" w:cs="Arial"/>
          <w:b/>
          <w:color w:val="000000"/>
          <w:lang w:eastAsia="es-PE"/>
        </w:rPr>
        <w:t>FICO</w:t>
      </w:r>
      <w:r w:rsidR="00070C32" w:rsidRPr="00CC67F1">
        <w:rPr>
          <w:rFonts w:ascii="Arial Narrow" w:eastAsia="Arial Narrow" w:hAnsi="Arial Narrow" w:cs="Arial"/>
          <w:b/>
          <w:color w:val="000000"/>
          <w:lang w:eastAsia="es-PE"/>
        </w:rPr>
        <w:t>)</w:t>
      </w:r>
    </w:p>
    <w:p w14:paraId="41D7B0D0" w14:textId="3E2A85D1" w:rsidR="00991970" w:rsidRPr="00CC67F1" w:rsidRDefault="0063283F" w:rsidP="000A6BE1">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CC67F1">
        <w:rPr>
          <w:rFonts w:ascii="Arial Narrow" w:eastAsia="Arial Narrow" w:hAnsi="Arial Narrow" w:cs="Arial"/>
          <w:b/>
          <w:color w:val="000000"/>
          <w:lang w:eastAsia="es-PE"/>
        </w:rPr>
        <w:t>M</w:t>
      </w:r>
      <w:r w:rsidR="00991970" w:rsidRPr="00CC67F1">
        <w:rPr>
          <w:rFonts w:ascii="Arial Narrow" w:eastAsia="Arial Narrow" w:hAnsi="Arial Narrow" w:cs="Arial"/>
          <w:b/>
          <w:color w:val="000000"/>
          <w:lang w:eastAsia="es-PE"/>
        </w:rPr>
        <w:t>ATERIA</w:t>
      </w:r>
      <w:r w:rsidR="00991970" w:rsidRPr="00CC67F1">
        <w:rPr>
          <w:rFonts w:ascii="Arial Narrow" w:eastAsia="Arial Narrow" w:hAnsi="Arial Narrow" w:cs="Arial"/>
          <w:b/>
          <w:color w:val="000000"/>
          <w:lang w:eastAsia="es-PE"/>
        </w:rPr>
        <w:tab/>
        <w:t>:</w:t>
      </w:r>
      <w:r w:rsidR="00991970" w:rsidRPr="00CC67F1">
        <w:rPr>
          <w:rFonts w:ascii="Arial Narrow" w:eastAsia="Arial Narrow" w:hAnsi="Arial Narrow" w:cs="Arial"/>
          <w:b/>
          <w:color w:val="000000"/>
          <w:lang w:eastAsia="es-PE"/>
        </w:rPr>
        <w:tab/>
      </w:r>
      <w:r w:rsidR="006D6F6E" w:rsidRPr="00CC67F1">
        <w:rPr>
          <w:rFonts w:ascii="Arial Narrow" w:eastAsia="Arial Narrow" w:hAnsi="Arial Narrow" w:cs="Arial"/>
          <w:b/>
          <w:color w:val="000000"/>
          <w:lang w:eastAsia="es-PE"/>
        </w:rPr>
        <w:t>REQUERIMIENTO DE INFORMACIÓN</w:t>
      </w:r>
      <w:r w:rsidR="00F73D9B" w:rsidRPr="00CC67F1">
        <w:rPr>
          <w:rFonts w:ascii="Arial Narrow" w:eastAsia="Arial Narrow" w:hAnsi="Arial Narrow" w:cs="Arial"/>
          <w:b/>
          <w:color w:val="000000"/>
          <w:lang w:eastAsia="es-PE"/>
        </w:rPr>
        <w:tab/>
      </w:r>
      <w:r w:rsidR="00F73D9B" w:rsidRPr="00CC67F1">
        <w:rPr>
          <w:rFonts w:ascii="Arial Narrow" w:eastAsia="Arial Narrow" w:hAnsi="Arial Narrow" w:cs="Arial"/>
          <w:b/>
          <w:color w:val="000000"/>
          <w:lang w:eastAsia="es-PE"/>
        </w:rPr>
        <w:tab/>
      </w:r>
    </w:p>
    <w:p w14:paraId="2D115A51" w14:textId="193FFF72" w:rsidR="00991970" w:rsidRPr="00CC67F1" w:rsidRDefault="00991970" w:rsidP="647AFAAE">
      <w:pPr>
        <w:tabs>
          <w:tab w:val="left" w:pos="1701"/>
          <w:tab w:val="left" w:pos="2127"/>
        </w:tabs>
        <w:spacing w:after="0" w:line="240" w:lineRule="auto"/>
        <w:ind w:left="2127" w:hanging="2127"/>
        <w:jc w:val="both"/>
        <w:rPr>
          <w:rFonts w:ascii="Arial Narrow" w:hAnsi="Arial Narrow"/>
          <w:b/>
        </w:rPr>
      </w:pPr>
      <w:r w:rsidRPr="00CC67F1">
        <w:rPr>
          <w:rFonts w:ascii="Arial Narrow" w:eastAsia="Arial Narrow" w:hAnsi="Arial Narrow" w:cs="Arial"/>
          <w:b/>
          <w:color w:val="000000" w:themeColor="text1"/>
          <w:lang w:eastAsia="es-PE"/>
        </w:rPr>
        <w:t xml:space="preserve">RESOLUCIÓN </w:t>
      </w:r>
      <w:r w:rsidRPr="00CC67F1">
        <w:rPr>
          <w:rFonts w:ascii="Arial Narrow" w:hAnsi="Arial Narrow"/>
          <w:b/>
        </w:rPr>
        <w:tab/>
      </w:r>
      <w:r w:rsidRPr="00CC67F1">
        <w:rPr>
          <w:rFonts w:ascii="Arial Narrow" w:eastAsia="Arial Narrow" w:hAnsi="Arial Narrow" w:cs="Arial"/>
          <w:b/>
          <w:color w:val="000000" w:themeColor="text1"/>
          <w:lang w:eastAsia="es-PE"/>
        </w:rPr>
        <w:t>:</w:t>
      </w:r>
      <w:r w:rsidRPr="00CC67F1">
        <w:rPr>
          <w:rFonts w:ascii="Arial Narrow" w:hAnsi="Arial Narrow"/>
          <w:b/>
        </w:rPr>
        <w:tab/>
      </w:r>
      <w:r w:rsidR="00853A4A" w:rsidRPr="00CC67F1">
        <w:rPr>
          <w:rFonts w:ascii="Arial Narrow" w:hAnsi="Arial Narrow"/>
          <w:b/>
        </w:rPr>
        <w:t>1</w:t>
      </w:r>
    </w:p>
    <w:p w14:paraId="14013E44" w14:textId="0EBE6A08" w:rsidR="006D6F6E" w:rsidRPr="00CC67F1" w:rsidRDefault="006D6F6E" w:rsidP="647AFAAE">
      <w:pPr>
        <w:tabs>
          <w:tab w:val="left" w:pos="1701"/>
          <w:tab w:val="left" w:pos="2127"/>
        </w:tabs>
        <w:spacing w:after="0" w:line="240" w:lineRule="auto"/>
        <w:ind w:left="2127" w:hanging="2127"/>
        <w:jc w:val="both"/>
        <w:rPr>
          <w:rFonts w:ascii="Arial Narrow" w:eastAsia="Arial Narrow" w:hAnsi="Arial Narrow" w:cs="Arial"/>
          <w:b/>
          <w:color w:val="000000" w:themeColor="text1"/>
          <w:lang w:eastAsia="es-PE"/>
        </w:rPr>
      </w:pPr>
    </w:p>
    <w:p w14:paraId="39F678A4" w14:textId="1BDDDB09" w:rsidR="006D6F6E" w:rsidRPr="00CC67F1" w:rsidRDefault="006D6F6E" w:rsidP="647AFAAE">
      <w:pPr>
        <w:tabs>
          <w:tab w:val="left" w:pos="1701"/>
          <w:tab w:val="left" w:pos="2127"/>
        </w:tabs>
        <w:spacing w:after="0" w:line="240" w:lineRule="auto"/>
        <w:ind w:left="2127" w:hanging="2127"/>
        <w:jc w:val="both"/>
        <w:rPr>
          <w:rFonts w:ascii="Arial Narrow" w:eastAsia="Arial Narrow" w:hAnsi="Arial Narrow" w:cs="Arial"/>
          <w:bCs/>
          <w:color w:val="000000" w:themeColor="text1"/>
          <w:lang w:eastAsia="es-PE"/>
        </w:rPr>
      </w:pPr>
      <w:r w:rsidRPr="00CC67F1">
        <w:rPr>
          <w:rFonts w:ascii="Arial Narrow" w:eastAsia="Arial Narrow" w:hAnsi="Arial Narrow" w:cs="Arial"/>
          <w:bCs/>
          <w:color w:val="000000" w:themeColor="text1"/>
          <w:lang w:eastAsia="es-PE"/>
        </w:rPr>
        <w:t>Lima,</w:t>
      </w:r>
      <w:r w:rsidR="00552713" w:rsidRPr="00CC67F1">
        <w:rPr>
          <w:rFonts w:ascii="Arial Narrow" w:eastAsia="Arial Narrow" w:hAnsi="Arial Narrow" w:cs="Arial"/>
          <w:bCs/>
          <w:color w:val="000000" w:themeColor="text1"/>
          <w:lang w:eastAsia="es-PE"/>
        </w:rPr>
        <w:t xml:space="preserve"> </w:t>
      </w:r>
      <w:r w:rsidR="007A6386">
        <w:rPr>
          <w:rFonts w:ascii="Arial Narrow" w:eastAsia="Arial Narrow" w:hAnsi="Arial Narrow" w:cs="Arial"/>
          <w:bCs/>
          <w:color w:val="000000" w:themeColor="text1"/>
          <w:lang w:val="es-ES" w:eastAsia="es-PE"/>
        </w:rPr>
        <w:t>28</w:t>
      </w:r>
      <w:r w:rsidR="00231B8A">
        <w:rPr>
          <w:rFonts w:ascii="Arial Narrow" w:eastAsia="Arial Narrow" w:hAnsi="Arial Narrow" w:cs="Arial"/>
          <w:bCs/>
          <w:color w:val="000000" w:themeColor="text1"/>
          <w:lang w:val="es-ES" w:eastAsia="es-PE"/>
        </w:rPr>
        <w:t xml:space="preserve"> de </w:t>
      </w:r>
      <w:r w:rsidR="00FE32EE">
        <w:rPr>
          <w:rFonts w:ascii="Arial Narrow" w:eastAsia="Arial Narrow" w:hAnsi="Arial Narrow" w:cs="Arial"/>
          <w:bCs/>
          <w:color w:val="000000" w:themeColor="text1"/>
          <w:lang w:val="es-ES" w:eastAsia="es-PE"/>
        </w:rPr>
        <w:t>agost</w:t>
      </w:r>
      <w:r w:rsidR="00231B8A">
        <w:rPr>
          <w:rFonts w:ascii="Arial Narrow" w:eastAsia="Arial Narrow" w:hAnsi="Arial Narrow" w:cs="Arial"/>
          <w:bCs/>
          <w:color w:val="000000" w:themeColor="text1"/>
          <w:lang w:val="es-ES" w:eastAsia="es-PE"/>
        </w:rPr>
        <w:t>o</w:t>
      </w:r>
      <w:r w:rsidR="00A35BFD">
        <w:rPr>
          <w:rFonts w:ascii="Arial Narrow" w:eastAsia="Arial Narrow" w:hAnsi="Arial Narrow" w:cs="Arial"/>
          <w:bCs/>
          <w:color w:val="000000" w:themeColor="text1"/>
          <w:lang w:val="es-ES" w:eastAsia="es-PE"/>
        </w:rPr>
        <w:t xml:space="preserve"> </w:t>
      </w:r>
      <w:r w:rsidR="006B39E9" w:rsidRPr="00CC67F1">
        <w:rPr>
          <w:rFonts w:ascii="Arial Narrow" w:eastAsia="Arial Narrow" w:hAnsi="Arial Narrow" w:cs="Arial"/>
          <w:bCs/>
          <w:color w:val="000000" w:themeColor="text1"/>
          <w:lang w:eastAsia="es-PE"/>
        </w:rPr>
        <w:t>de 2026</w:t>
      </w:r>
      <w:r w:rsidR="00A93012">
        <w:rPr>
          <w:rFonts w:ascii="Arial Narrow" w:eastAsia="Arial Narrow" w:hAnsi="Arial Narrow" w:cs="Arial"/>
          <w:bCs/>
          <w:color w:val="000000" w:themeColor="text1"/>
          <w:lang w:eastAsia="es-PE"/>
        </w:rPr>
        <w:t>.</w:t>
      </w:r>
    </w:p>
    <w:p w14:paraId="2E6D2176" w14:textId="2BA96989" w:rsidR="006D6F6E" w:rsidRPr="00CC67F1" w:rsidRDefault="006D6F6E" w:rsidP="647AFAAE">
      <w:pPr>
        <w:tabs>
          <w:tab w:val="left" w:pos="1701"/>
          <w:tab w:val="left" w:pos="2127"/>
        </w:tabs>
        <w:spacing w:after="0" w:line="240" w:lineRule="auto"/>
        <w:ind w:left="2127" w:hanging="2127"/>
        <w:jc w:val="both"/>
        <w:rPr>
          <w:rFonts w:ascii="Arial Narrow" w:eastAsia="Arial Narrow" w:hAnsi="Arial Narrow" w:cs="Arial"/>
          <w:bCs/>
          <w:color w:val="000000" w:themeColor="text1"/>
          <w:lang w:eastAsia="es-PE"/>
        </w:rPr>
      </w:pPr>
    </w:p>
    <w:p w14:paraId="478B76BF" w14:textId="7FB03E7D" w:rsidR="006D6F6E" w:rsidRPr="00CC67F1" w:rsidRDefault="006D6F6E" w:rsidP="006D6F6E">
      <w:pPr>
        <w:spacing w:after="0" w:line="240" w:lineRule="auto"/>
        <w:jc w:val="both"/>
        <w:rPr>
          <w:rFonts w:ascii="Arial Narrow" w:hAnsi="Arial Narrow" w:cs="Arial"/>
          <w:b/>
          <w:bCs/>
        </w:rPr>
      </w:pPr>
      <w:r w:rsidRPr="0093339D">
        <w:rPr>
          <w:rFonts w:ascii="Arial Narrow" w:hAnsi="Arial Narrow" w:cs="Arial"/>
          <w:b/>
          <w:bCs/>
        </w:rPr>
        <w:t xml:space="preserve">VISTO: </w:t>
      </w:r>
      <w:r w:rsidR="00A35BFD">
        <w:rPr>
          <w:rFonts w:ascii="Arial Narrow" w:hAnsi="Arial Narrow" w:cs="Arial"/>
        </w:rPr>
        <w:t>el</w:t>
      </w:r>
      <w:r w:rsidRPr="0093339D">
        <w:rPr>
          <w:rFonts w:ascii="Arial Narrow" w:hAnsi="Arial Narrow" w:cs="Arial"/>
        </w:rPr>
        <w:t xml:space="preserve"> </w:t>
      </w:r>
      <w:r w:rsidR="00A35BFD" w:rsidRPr="0093339D">
        <w:rPr>
          <w:rFonts w:ascii="Arial Narrow" w:hAnsi="Arial Narrow" w:cs="Arial"/>
        </w:rPr>
        <w:t>escrito</w:t>
      </w:r>
      <w:r w:rsidR="00A35BFD">
        <w:rPr>
          <w:rFonts w:ascii="Arial Narrow" w:hAnsi="Arial Narrow" w:cs="Arial"/>
        </w:rPr>
        <w:t xml:space="preserve"> </w:t>
      </w:r>
      <w:r w:rsidR="007A6386">
        <w:rPr>
          <w:rFonts w:ascii="Arial Narrow" w:hAnsi="Arial Narrow" w:cs="Arial"/>
        </w:rPr>
        <w:t xml:space="preserve">de denuncia </w:t>
      </w:r>
      <w:r w:rsidR="00A35BFD">
        <w:rPr>
          <w:rFonts w:ascii="Arial Narrow" w:hAnsi="Arial Narrow" w:cs="Arial"/>
        </w:rPr>
        <w:t>presentado</w:t>
      </w:r>
      <w:r w:rsidRPr="0093339D">
        <w:rPr>
          <w:rFonts w:ascii="Arial Narrow" w:hAnsi="Arial Narrow" w:cs="Arial"/>
        </w:rPr>
        <w:t xml:space="preserve"> </w:t>
      </w:r>
      <w:r w:rsidR="00D97D4D">
        <w:rPr>
          <w:rFonts w:ascii="Arial Narrow" w:hAnsi="Arial Narrow" w:cs="Arial"/>
        </w:rPr>
        <w:t xml:space="preserve">el </w:t>
      </w:r>
      <w:r w:rsidR="007A6386">
        <w:rPr>
          <w:rFonts w:ascii="Arial Narrow" w:hAnsi="Arial Narrow" w:cs="Arial"/>
        </w:rPr>
        <w:t>12</w:t>
      </w:r>
      <w:r w:rsidR="00FE32EE">
        <w:rPr>
          <w:rFonts w:ascii="Arial Narrow" w:hAnsi="Arial Narrow" w:cs="Arial"/>
        </w:rPr>
        <w:t xml:space="preserve"> de agosto de 2026</w:t>
      </w:r>
      <w:r w:rsidR="00984BF8">
        <w:rPr>
          <w:rFonts w:ascii="Arial Narrow" w:hAnsi="Arial Narrow" w:cs="Arial"/>
        </w:rPr>
        <w:t>,</w:t>
      </w:r>
      <w:r w:rsidR="0062252B" w:rsidRPr="0093339D">
        <w:rPr>
          <w:rFonts w:ascii="Arial Narrow" w:hAnsi="Arial Narrow" w:cs="Arial"/>
        </w:rPr>
        <w:t xml:space="preserve"> </w:t>
      </w:r>
      <w:r w:rsidR="00C62F7E" w:rsidRPr="0093339D">
        <w:rPr>
          <w:rFonts w:ascii="Arial Narrow" w:hAnsi="Arial Narrow" w:cs="Arial"/>
        </w:rPr>
        <w:t>por</w:t>
      </w:r>
      <w:r w:rsidR="001633C3" w:rsidRPr="0093339D">
        <w:rPr>
          <w:rFonts w:ascii="Arial Narrow" w:hAnsi="Arial Narrow" w:cs="Arial"/>
        </w:rPr>
        <w:t xml:space="preserve"> </w:t>
      </w:r>
      <w:r w:rsidR="00E8350A">
        <w:rPr>
          <w:rFonts w:ascii="Arial Narrow" w:hAnsi="Arial Narrow" w:cs="Arial"/>
        </w:rPr>
        <w:t>el</w:t>
      </w:r>
      <w:r w:rsidR="009F6C90">
        <w:rPr>
          <w:rFonts w:ascii="Arial Narrow" w:hAnsi="Arial Narrow" w:cs="Arial"/>
        </w:rPr>
        <w:t xml:space="preserve"> señor</w:t>
      </w:r>
      <w:r w:rsidR="003B6D89">
        <w:rPr>
          <w:rFonts w:ascii="Arial Narrow" w:hAnsi="Arial Narrow" w:cs="Arial"/>
        </w:rPr>
        <w:t xml:space="preserve"> </w:t>
      </w:r>
      <w:r w:rsidR="007A6386" w:rsidRPr="007A6386">
        <w:rPr>
          <w:rFonts w:ascii="Arial Narrow" w:eastAsia="Arial Narrow" w:hAnsi="Arial Narrow" w:cs="Arial"/>
          <w:bCs/>
          <w:color w:val="000000"/>
          <w:lang w:eastAsia="es-PE"/>
        </w:rPr>
        <w:t>Taype</w:t>
      </w:r>
      <w:r w:rsidR="00891ECE" w:rsidRPr="0093339D">
        <w:rPr>
          <w:rFonts w:ascii="Arial Narrow" w:hAnsi="Arial Narrow" w:cs="Arial"/>
        </w:rPr>
        <w:t>.</w:t>
      </w:r>
    </w:p>
    <w:p w14:paraId="4C575BF2" w14:textId="77777777" w:rsidR="006D6F6E" w:rsidRPr="00CC67F1" w:rsidRDefault="006D6F6E" w:rsidP="006D6F6E">
      <w:pPr>
        <w:spacing w:after="0" w:line="240" w:lineRule="auto"/>
        <w:jc w:val="both"/>
        <w:rPr>
          <w:rFonts w:ascii="Arial Narrow" w:eastAsia="Times New Roman" w:hAnsi="Arial Narrow" w:cs="Arial"/>
          <w:b/>
          <w:bCs/>
          <w:lang w:eastAsia="es-ES"/>
        </w:rPr>
      </w:pPr>
    </w:p>
    <w:p w14:paraId="4E6F3598" w14:textId="77777777" w:rsidR="006D6F6E" w:rsidRPr="00CC67F1" w:rsidRDefault="006D6F6E" w:rsidP="006D6F6E">
      <w:pPr>
        <w:spacing w:after="0" w:line="240" w:lineRule="auto"/>
        <w:jc w:val="both"/>
        <w:rPr>
          <w:rFonts w:ascii="Arial Narrow" w:eastAsia="Times New Roman" w:hAnsi="Arial Narrow" w:cs="Arial"/>
          <w:bCs/>
          <w:lang w:val="es-ES" w:eastAsia="es-ES"/>
        </w:rPr>
      </w:pPr>
      <w:r w:rsidRPr="00CC67F1">
        <w:rPr>
          <w:rFonts w:ascii="Arial Narrow" w:eastAsia="Times New Roman" w:hAnsi="Arial Narrow" w:cs="Arial"/>
          <w:b/>
          <w:bCs/>
          <w:lang w:val="es-ES" w:eastAsia="es-ES"/>
        </w:rPr>
        <w:t>CONSIDERANDO</w:t>
      </w:r>
      <w:r w:rsidRPr="00CC67F1">
        <w:rPr>
          <w:rFonts w:ascii="Arial Narrow" w:eastAsia="Times New Roman" w:hAnsi="Arial Narrow" w:cs="Arial"/>
          <w:lang w:val="es-ES" w:eastAsia="es-ES"/>
        </w:rPr>
        <w:t>:</w:t>
      </w:r>
    </w:p>
    <w:p w14:paraId="1B67EA87" w14:textId="77777777" w:rsidR="006D6F6E" w:rsidRPr="00CC67F1" w:rsidRDefault="006D6F6E" w:rsidP="006D6F6E">
      <w:pPr>
        <w:tabs>
          <w:tab w:val="left" w:pos="1014"/>
        </w:tabs>
        <w:spacing w:after="0" w:line="240" w:lineRule="auto"/>
        <w:jc w:val="both"/>
        <w:rPr>
          <w:rFonts w:ascii="Arial Narrow" w:eastAsia="Times New Roman" w:hAnsi="Arial Narrow" w:cs="Arial"/>
          <w:b/>
          <w:i/>
          <w:lang w:val="es-ES" w:eastAsia="es-ES"/>
        </w:rPr>
      </w:pPr>
      <w:r w:rsidRPr="00CC67F1">
        <w:rPr>
          <w:rFonts w:ascii="Arial Narrow" w:eastAsia="Times New Roman" w:hAnsi="Arial Narrow" w:cs="Arial"/>
          <w:lang w:val="es-ES" w:eastAsia="es-ES"/>
        </w:rPr>
        <w:tab/>
      </w:r>
    </w:p>
    <w:p w14:paraId="4C2FAFDF" w14:textId="4E49A413" w:rsidR="00352CA2" w:rsidRPr="00C63044" w:rsidRDefault="006D6F6E" w:rsidP="008D311C">
      <w:pPr>
        <w:pStyle w:val="Prrafodelista"/>
        <w:numPr>
          <w:ilvl w:val="3"/>
          <w:numId w:val="1"/>
        </w:numPr>
        <w:spacing w:after="0" w:line="240" w:lineRule="auto"/>
        <w:ind w:left="567" w:hanging="567"/>
        <w:jc w:val="both"/>
        <w:rPr>
          <w:rFonts w:ascii="Arial Narrow" w:hAnsi="Arial Narrow" w:cs="Arial"/>
        </w:rPr>
      </w:pPr>
      <w:r w:rsidRPr="00C63044">
        <w:rPr>
          <w:rFonts w:ascii="Arial Narrow" w:hAnsi="Arial Narrow" w:cs="Arial"/>
        </w:rPr>
        <w:t xml:space="preserve">Que, el artículo </w:t>
      </w:r>
      <w:r w:rsidR="00392B86">
        <w:rPr>
          <w:rFonts w:ascii="Arial Narrow" w:hAnsi="Arial Narrow" w:cs="Arial"/>
        </w:rPr>
        <w:t>113</w:t>
      </w:r>
      <w:r w:rsidRPr="00C63044">
        <w:rPr>
          <w:rFonts w:ascii="Arial Narrow" w:hAnsi="Arial Narrow" w:cs="Arial"/>
        </w:rPr>
        <w:t xml:space="preserve">° del Texto Único Ordenado de la Ley </w:t>
      </w:r>
      <w:proofErr w:type="spellStart"/>
      <w:r w:rsidRPr="00C63044">
        <w:rPr>
          <w:rFonts w:ascii="Arial Narrow" w:hAnsi="Arial Narrow" w:cs="Arial"/>
        </w:rPr>
        <w:t>N°</w:t>
      </w:r>
      <w:proofErr w:type="spellEnd"/>
      <w:r w:rsidRPr="00C63044">
        <w:rPr>
          <w:rFonts w:ascii="Arial Narrow" w:hAnsi="Arial Narrow" w:cs="Arial"/>
        </w:rPr>
        <w:t xml:space="preserve"> 27444, Ley del Procedimiento Administrativo General (en adelante TUO de la LPAG)</w:t>
      </w:r>
      <w:r w:rsidR="00392B86" w:rsidRPr="00002B12">
        <w:rPr>
          <w:rStyle w:val="Refdenotaalpie"/>
          <w:rFonts w:ascii="Arial Narrow" w:hAnsi="Arial Narrow" w:cs="Arial"/>
        </w:rPr>
        <w:footnoteReference w:id="1"/>
      </w:r>
      <w:r w:rsidRPr="00C63044">
        <w:rPr>
          <w:rFonts w:ascii="Arial Narrow" w:hAnsi="Arial Narrow" w:cs="Arial"/>
        </w:rPr>
        <w:t>, establece los requisitos que deberán contener los escritos, señalando en su numeral 6 la relación de documentos y anexos que acompaña, indicados en el Texto Único de Procedimientos Administrativos.</w:t>
      </w:r>
    </w:p>
    <w:p w14:paraId="7E9B60D0" w14:textId="77777777" w:rsidR="000E436B" w:rsidRPr="00CC67F1" w:rsidRDefault="000E436B" w:rsidP="000E436B">
      <w:pPr>
        <w:pStyle w:val="Prrafodelista"/>
        <w:spacing w:after="0" w:line="240" w:lineRule="auto"/>
        <w:ind w:left="567"/>
        <w:jc w:val="both"/>
        <w:rPr>
          <w:rFonts w:ascii="Arial Narrow" w:hAnsi="Arial Narrow" w:cs="Arial"/>
        </w:rPr>
      </w:pPr>
    </w:p>
    <w:p w14:paraId="4957D4FB" w14:textId="4E98D929" w:rsidR="006D6F6E" w:rsidRPr="00CC67F1" w:rsidRDefault="00931314" w:rsidP="008D311C">
      <w:pPr>
        <w:pStyle w:val="Prrafodelista"/>
        <w:numPr>
          <w:ilvl w:val="3"/>
          <w:numId w:val="1"/>
        </w:numPr>
        <w:spacing w:after="0" w:line="240" w:lineRule="auto"/>
        <w:ind w:left="567" w:hanging="567"/>
        <w:jc w:val="both"/>
        <w:rPr>
          <w:rFonts w:ascii="Arial Narrow" w:hAnsi="Arial Narrow" w:cs="Arial"/>
          <w:color w:val="000000"/>
          <w:lang w:eastAsia="es-PE"/>
        </w:rPr>
      </w:pPr>
      <w:r w:rsidRPr="00CC67F1">
        <w:rPr>
          <w:rFonts w:ascii="Arial Narrow" w:hAnsi="Arial Narrow" w:cs="Arial"/>
          <w:color w:val="000000"/>
          <w:lang w:eastAsia="es-PE"/>
        </w:rPr>
        <w:t>Q</w:t>
      </w:r>
      <w:r w:rsidR="006D6F6E" w:rsidRPr="00CC67F1">
        <w:rPr>
          <w:rFonts w:ascii="Arial Narrow" w:hAnsi="Arial Narrow" w:cs="Arial"/>
          <w:color w:val="000000"/>
          <w:lang w:eastAsia="es-PE"/>
        </w:rPr>
        <w:t xml:space="preserve">ue, </w:t>
      </w:r>
      <w:proofErr w:type="gramStart"/>
      <w:r w:rsidR="006D6F6E" w:rsidRPr="00CC67F1">
        <w:rPr>
          <w:rFonts w:ascii="Arial Narrow" w:hAnsi="Arial Narrow" w:cs="Arial"/>
          <w:color w:val="000000"/>
          <w:lang w:eastAsia="es-PE"/>
        </w:rPr>
        <w:t>de acuerdo al</w:t>
      </w:r>
      <w:proofErr w:type="gramEnd"/>
      <w:r w:rsidR="006D6F6E" w:rsidRPr="00CC67F1">
        <w:rPr>
          <w:rFonts w:ascii="Arial Narrow" w:hAnsi="Arial Narrow" w:cs="Arial"/>
          <w:color w:val="000000"/>
          <w:lang w:eastAsia="es-PE"/>
        </w:rPr>
        <w:t xml:space="preserve"> inciso d) del artículo 24° de la Ley sobre Facultades, Normas y Organización del Indecopi, aprobada por Decreto Legislativo </w:t>
      </w:r>
      <w:proofErr w:type="spellStart"/>
      <w:r w:rsidR="006D6F6E" w:rsidRPr="00CC67F1">
        <w:rPr>
          <w:rFonts w:ascii="Arial Narrow" w:hAnsi="Arial Narrow" w:cs="Arial"/>
          <w:color w:val="000000"/>
          <w:lang w:eastAsia="es-PE"/>
        </w:rPr>
        <w:t>N°</w:t>
      </w:r>
      <w:proofErr w:type="spellEnd"/>
      <w:r w:rsidR="006D6F6E" w:rsidRPr="00CC67F1">
        <w:rPr>
          <w:rFonts w:ascii="Arial Narrow" w:hAnsi="Arial Narrow" w:cs="Arial"/>
          <w:color w:val="000000"/>
          <w:lang w:eastAsia="es-PE"/>
        </w:rPr>
        <w:t xml:space="preserve"> 807, el </w:t>
      </w:r>
      <w:proofErr w:type="gramStart"/>
      <w:r w:rsidR="006D6F6E" w:rsidRPr="00CC67F1">
        <w:rPr>
          <w:rFonts w:ascii="Arial Narrow" w:hAnsi="Arial Narrow" w:cs="Arial"/>
          <w:color w:val="000000"/>
          <w:lang w:eastAsia="es-PE"/>
        </w:rPr>
        <w:t>Secretario Técnico</w:t>
      </w:r>
      <w:proofErr w:type="gramEnd"/>
      <w:r w:rsidR="006D6F6E" w:rsidRPr="00CC67F1">
        <w:rPr>
          <w:rFonts w:ascii="Arial Narrow" w:hAnsi="Arial Narrow" w:cs="Arial"/>
          <w:color w:val="000000"/>
          <w:lang w:eastAsia="es-PE"/>
        </w:rPr>
        <w:t xml:space="preserve"> cuenta con la facultad para efectuar todas las notificaciones relativas a la tramitación del procedimiento</w:t>
      </w:r>
      <w:r w:rsidR="006D6F6E" w:rsidRPr="00CC67F1">
        <w:rPr>
          <w:rStyle w:val="Refdenotaalpie"/>
          <w:rFonts w:ascii="Arial Narrow" w:hAnsi="Arial Narrow" w:cs="Arial"/>
          <w:color w:val="000000"/>
          <w:lang w:eastAsia="es-PE"/>
        </w:rPr>
        <w:footnoteReference w:id="2"/>
      </w:r>
      <w:r w:rsidR="006D6F6E" w:rsidRPr="00CC67F1">
        <w:rPr>
          <w:rFonts w:ascii="Arial Narrow" w:hAnsi="Arial Narrow" w:cs="Arial"/>
          <w:spacing w:val="-3"/>
        </w:rPr>
        <w:t>.</w:t>
      </w:r>
    </w:p>
    <w:p w14:paraId="001EF607" w14:textId="77777777" w:rsidR="006D6F6E" w:rsidRPr="00CC67F1" w:rsidRDefault="006D6F6E" w:rsidP="006D6F6E">
      <w:pPr>
        <w:spacing w:after="0" w:line="240" w:lineRule="auto"/>
        <w:jc w:val="both"/>
        <w:rPr>
          <w:rFonts w:ascii="Arial Narrow" w:hAnsi="Arial Narrow" w:cs="Arial"/>
          <w:color w:val="000000"/>
          <w:lang w:eastAsia="es-PE"/>
        </w:rPr>
      </w:pPr>
    </w:p>
    <w:p w14:paraId="50DF612F" w14:textId="3A422AB7" w:rsidR="008B51E3" w:rsidRPr="00CC67F1" w:rsidRDefault="00931314" w:rsidP="008D311C">
      <w:pPr>
        <w:pStyle w:val="Prrafodelista"/>
        <w:numPr>
          <w:ilvl w:val="3"/>
          <w:numId w:val="1"/>
        </w:numPr>
        <w:spacing w:after="0" w:line="240" w:lineRule="auto"/>
        <w:ind w:left="567" w:hanging="567"/>
        <w:jc w:val="both"/>
        <w:rPr>
          <w:rFonts w:ascii="Arial Narrow" w:hAnsi="Arial Narrow" w:cs="Arial"/>
          <w:color w:val="000000"/>
          <w:lang w:eastAsia="es-PE"/>
        </w:rPr>
      </w:pPr>
      <w:r w:rsidRPr="00CC67F1">
        <w:rPr>
          <w:rFonts w:ascii="Arial Narrow" w:hAnsi="Arial Narrow" w:cs="Arial"/>
          <w:color w:val="000000"/>
          <w:lang w:eastAsia="es-PE"/>
        </w:rPr>
        <w:t>Q</w:t>
      </w:r>
      <w:r w:rsidR="008B51E3" w:rsidRPr="00CC67F1">
        <w:rPr>
          <w:rFonts w:ascii="Arial Narrow" w:hAnsi="Arial Narrow" w:cs="Arial"/>
          <w:color w:val="000000"/>
          <w:lang w:eastAsia="es-PE"/>
        </w:rPr>
        <w:t xml:space="preserve">ue, el Decreto Supremo </w:t>
      </w:r>
      <w:proofErr w:type="spellStart"/>
      <w:r w:rsidR="008B51E3" w:rsidRPr="00CC67F1">
        <w:rPr>
          <w:rFonts w:ascii="Arial Narrow" w:hAnsi="Arial Narrow" w:cs="Arial"/>
          <w:color w:val="000000"/>
          <w:lang w:eastAsia="es-PE"/>
        </w:rPr>
        <w:t>N°</w:t>
      </w:r>
      <w:proofErr w:type="spellEnd"/>
      <w:r w:rsidR="008B51E3" w:rsidRPr="00CC67F1">
        <w:rPr>
          <w:rFonts w:ascii="Arial Narrow" w:hAnsi="Arial Narrow" w:cs="Arial"/>
          <w:color w:val="000000"/>
          <w:lang w:eastAsia="es-PE"/>
        </w:rPr>
        <w:t xml:space="preserve"> 085-2010/PCM, Texto Único de Procedimientos Administrativos del Indecopi</w:t>
      </w:r>
      <w:r w:rsidR="008B51E3" w:rsidRPr="00CC67F1">
        <w:rPr>
          <w:rStyle w:val="Refdenotaalpie"/>
          <w:rFonts w:ascii="Arial Narrow" w:hAnsi="Arial Narrow" w:cs="Arial"/>
          <w:color w:val="000000"/>
          <w:lang w:eastAsia="es-PE"/>
        </w:rPr>
        <w:footnoteReference w:id="3"/>
      </w:r>
      <w:r w:rsidR="008B51E3" w:rsidRPr="00CC67F1">
        <w:rPr>
          <w:rFonts w:ascii="Arial Narrow" w:hAnsi="Arial Narrow" w:cs="Arial"/>
          <w:color w:val="000000"/>
          <w:lang w:eastAsia="es-PE"/>
        </w:rPr>
        <w:t>, señala que, a fin de iniciar la tramitación de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y,</w:t>
      </w:r>
    </w:p>
    <w:p w14:paraId="24A01879" w14:textId="77777777" w:rsidR="008B51E3" w:rsidRPr="00CC67F1" w:rsidRDefault="008B51E3" w:rsidP="00CC67F1">
      <w:pPr>
        <w:pStyle w:val="Prrafodelista"/>
        <w:spacing w:after="0"/>
        <w:rPr>
          <w:rFonts w:ascii="Arial Narrow" w:eastAsia="Arial Narrow" w:hAnsi="Arial Narrow" w:cs="Arial Narrow"/>
        </w:rPr>
      </w:pPr>
    </w:p>
    <w:p w14:paraId="7A7B5388" w14:textId="1D0159B0" w:rsidR="002F6D8C" w:rsidRDefault="00231B8A" w:rsidP="008D311C">
      <w:pPr>
        <w:pStyle w:val="Prrafodelista"/>
        <w:numPr>
          <w:ilvl w:val="3"/>
          <w:numId w:val="1"/>
        </w:numPr>
        <w:spacing w:after="0" w:line="240" w:lineRule="auto"/>
        <w:ind w:left="567" w:hanging="567"/>
        <w:jc w:val="both"/>
        <w:rPr>
          <w:rFonts w:ascii="Arial Narrow" w:eastAsia="Arial Narrow" w:hAnsi="Arial Narrow" w:cs="Arial Narrow"/>
        </w:rPr>
      </w:pPr>
      <w:r>
        <w:rPr>
          <w:rFonts w:ascii="Arial Narrow" w:eastAsia="Arial Narrow" w:hAnsi="Arial Narrow" w:cs="Arial Narrow"/>
        </w:rPr>
        <w:t>Q</w:t>
      </w:r>
      <w:r w:rsidR="006D6F6E" w:rsidRPr="00CC67F1">
        <w:rPr>
          <w:rFonts w:ascii="Arial Narrow" w:eastAsia="Arial Narrow" w:hAnsi="Arial Narrow" w:cs="Arial Narrow"/>
        </w:rPr>
        <w:t xml:space="preserve">ue, el numeral </w:t>
      </w:r>
      <w:r w:rsidR="00392B86">
        <w:rPr>
          <w:rFonts w:ascii="Arial Narrow" w:eastAsia="Arial Narrow" w:hAnsi="Arial Narrow" w:cs="Arial Narrow"/>
        </w:rPr>
        <w:t>125.1</w:t>
      </w:r>
      <w:r w:rsidR="006D6F6E" w:rsidRPr="00CC67F1">
        <w:rPr>
          <w:rFonts w:ascii="Arial Narrow" w:eastAsia="Arial Narrow" w:hAnsi="Arial Narrow" w:cs="Arial Narrow"/>
        </w:rPr>
        <w:t xml:space="preserve"> del artículo </w:t>
      </w:r>
      <w:r w:rsidR="00392B86">
        <w:rPr>
          <w:rFonts w:ascii="Arial Narrow" w:eastAsia="Arial Narrow" w:hAnsi="Arial Narrow" w:cs="Arial Narrow"/>
        </w:rPr>
        <w:t>125</w:t>
      </w:r>
      <w:r w:rsidR="006D6F6E" w:rsidRPr="00CC67F1">
        <w:rPr>
          <w:rFonts w:ascii="Arial Narrow" w:eastAsia="Arial Narrow" w:hAnsi="Arial Narrow" w:cs="Arial Narrow"/>
        </w:rPr>
        <w:t>° del TUO de la LPAG</w:t>
      </w:r>
      <w:r w:rsidR="00392B86" w:rsidRPr="008D3282">
        <w:rPr>
          <w:rStyle w:val="Refdenotaalpie"/>
          <w:rFonts w:ascii="Arial Narrow" w:hAnsi="Arial Narrow" w:cs="Arial"/>
          <w:color w:val="000000"/>
        </w:rPr>
        <w:footnoteReference w:id="4"/>
      </w:r>
      <w:r w:rsidR="006D6F6E" w:rsidRPr="00CC67F1">
        <w:rPr>
          <w:rFonts w:ascii="Arial Narrow" w:eastAsia="Arial Narrow" w:hAnsi="Arial Narrow" w:cs="Arial Narrow"/>
        </w:rPr>
        <w:t>, indica que la autoridad administrativa tiene la facultad de tener por no presentado un escrito que no ha sido subsanado dentro del plazo conferido para tal efecto</w:t>
      </w:r>
      <w:r w:rsidR="00105253" w:rsidRPr="00CC67F1">
        <w:rPr>
          <w:rFonts w:ascii="Arial Narrow" w:eastAsia="Arial Narrow" w:hAnsi="Arial Narrow" w:cs="Arial Narrow"/>
        </w:rPr>
        <w:t>.</w:t>
      </w:r>
    </w:p>
    <w:p w14:paraId="7542ABD1" w14:textId="77777777" w:rsidR="00801942" w:rsidRPr="00801942" w:rsidRDefault="00801942" w:rsidP="00801942">
      <w:pPr>
        <w:pStyle w:val="Prrafodelista"/>
        <w:spacing w:after="0"/>
        <w:rPr>
          <w:rFonts w:ascii="Arial Narrow" w:eastAsia="Arial Narrow" w:hAnsi="Arial Narrow" w:cs="Arial Narrow"/>
        </w:rPr>
      </w:pPr>
    </w:p>
    <w:p w14:paraId="281E1980" w14:textId="3D31A134" w:rsidR="00801942" w:rsidRDefault="00231B8A" w:rsidP="00801942">
      <w:pPr>
        <w:pStyle w:val="Prrafodelista"/>
        <w:numPr>
          <w:ilvl w:val="3"/>
          <w:numId w:val="1"/>
        </w:numPr>
        <w:spacing w:after="0" w:line="240" w:lineRule="auto"/>
        <w:ind w:left="567" w:hanging="567"/>
        <w:jc w:val="both"/>
        <w:rPr>
          <w:rFonts w:ascii="Arial Narrow" w:hAnsi="Arial Narrow" w:cs="Arial"/>
        </w:rPr>
      </w:pPr>
      <w:r>
        <w:rPr>
          <w:rFonts w:ascii="Arial Narrow" w:eastAsia="Arial Narrow" w:hAnsi="Arial Narrow" w:cs="Arial Narrow"/>
        </w:rPr>
        <w:t>P</w:t>
      </w:r>
      <w:r w:rsidR="00801942" w:rsidRPr="00801942">
        <w:rPr>
          <w:rFonts w:ascii="Arial Narrow" w:eastAsia="Arial Narrow" w:hAnsi="Arial Narrow" w:cs="Arial Narrow"/>
        </w:rPr>
        <w:t>or</w:t>
      </w:r>
      <w:r w:rsidR="00801942">
        <w:rPr>
          <w:rStyle w:val="eop"/>
          <w:rFonts w:ascii="Arial Narrow" w:hAnsi="Arial Narrow" w:cs="Arial"/>
        </w:rPr>
        <w:t xml:space="preserve"> su parte, el </w:t>
      </w:r>
      <w:r w:rsidR="00801942">
        <w:rPr>
          <w:rFonts w:ascii="Arial Narrow" w:hAnsi="Arial Narrow" w:cs="Arial"/>
        </w:rPr>
        <w:t>a</w:t>
      </w:r>
      <w:r w:rsidR="00801942" w:rsidRPr="002A1366">
        <w:rPr>
          <w:rFonts w:ascii="Arial Narrow" w:hAnsi="Arial Narrow" w:cs="Arial"/>
        </w:rPr>
        <w:t>rtículo 11</w:t>
      </w:r>
      <w:r w:rsidR="00801942">
        <w:rPr>
          <w:rFonts w:ascii="Arial Narrow" w:hAnsi="Arial Narrow" w:cs="Arial"/>
        </w:rPr>
        <w:t xml:space="preserve">° de la Directiva </w:t>
      </w:r>
      <w:proofErr w:type="spellStart"/>
      <w:r w:rsidR="00801942">
        <w:rPr>
          <w:rFonts w:ascii="Arial Narrow" w:hAnsi="Arial Narrow" w:cs="Arial"/>
        </w:rPr>
        <w:t>N°</w:t>
      </w:r>
      <w:proofErr w:type="spellEnd"/>
      <w:r w:rsidR="00801942">
        <w:rPr>
          <w:rFonts w:ascii="Arial Narrow" w:hAnsi="Arial Narrow" w:cs="Arial"/>
        </w:rPr>
        <w:t xml:space="preserve"> 001-2021-COD-INDECOPI, Directiva </w:t>
      </w:r>
      <w:r w:rsidR="00801942" w:rsidRPr="002A1366">
        <w:rPr>
          <w:rFonts w:ascii="Arial Narrow" w:hAnsi="Arial Narrow" w:cs="Arial"/>
        </w:rPr>
        <w:t xml:space="preserve">Única que regula los Procedimientos de Protección al Consumidor previstos en el Código de Protección </w:t>
      </w:r>
      <w:r w:rsidR="00801942">
        <w:rPr>
          <w:rFonts w:ascii="Arial Narrow" w:hAnsi="Arial Narrow" w:cs="Arial"/>
        </w:rPr>
        <w:t>y</w:t>
      </w:r>
      <w:r w:rsidR="00801942" w:rsidRPr="002A1366">
        <w:rPr>
          <w:rFonts w:ascii="Arial Narrow" w:hAnsi="Arial Narrow" w:cs="Arial"/>
        </w:rPr>
        <w:t xml:space="preserve"> Defensa del consumidor</w:t>
      </w:r>
      <w:r w:rsidR="00801942">
        <w:rPr>
          <w:rFonts w:ascii="Arial Narrow" w:hAnsi="Arial Narrow" w:cs="Arial"/>
        </w:rPr>
        <w:t>, señala los r</w:t>
      </w:r>
      <w:r w:rsidR="00801942" w:rsidRPr="002A1366">
        <w:rPr>
          <w:rFonts w:ascii="Arial Narrow" w:hAnsi="Arial Narrow" w:cs="Arial"/>
        </w:rPr>
        <w:t xml:space="preserve">equisitos </w:t>
      </w:r>
      <w:r w:rsidR="00801942">
        <w:rPr>
          <w:rFonts w:ascii="Arial Narrow" w:hAnsi="Arial Narrow" w:cs="Arial"/>
        </w:rPr>
        <w:t>que debe contener</w:t>
      </w:r>
      <w:r w:rsidR="00801942" w:rsidRPr="002A1366">
        <w:rPr>
          <w:rFonts w:ascii="Arial Narrow" w:hAnsi="Arial Narrow" w:cs="Arial"/>
        </w:rPr>
        <w:t xml:space="preserve"> la denuncia</w:t>
      </w:r>
      <w:r w:rsidR="00801942">
        <w:rPr>
          <w:rStyle w:val="Refdenotaalpie"/>
          <w:rFonts w:ascii="Arial Narrow" w:hAnsi="Arial Narrow" w:cs="Arial"/>
        </w:rPr>
        <w:footnoteReference w:id="5"/>
      </w:r>
      <w:r w:rsidR="00801942">
        <w:rPr>
          <w:rFonts w:ascii="Arial Narrow" w:hAnsi="Arial Narrow" w:cs="Arial"/>
        </w:rPr>
        <w:t>.</w:t>
      </w:r>
    </w:p>
    <w:p w14:paraId="10C34C98" w14:textId="77777777" w:rsidR="00017F0F" w:rsidRDefault="00017F0F" w:rsidP="00900879">
      <w:pPr>
        <w:spacing w:after="0" w:line="240" w:lineRule="auto"/>
        <w:jc w:val="both"/>
        <w:rPr>
          <w:rStyle w:val="eop"/>
          <w:rFonts w:ascii="Arial Narrow" w:hAnsi="Arial Narrow" w:cs="Arial"/>
        </w:rPr>
      </w:pPr>
    </w:p>
    <w:p w14:paraId="5D468233" w14:textId="77777777" w:rsidR="007A6386" w:rsidRDefault="007A6386" w:rsidP="00900879">
      <w:pPr>
        <w:spacing w:after="0" w:line="240" w:lineRule="auto"/>
        <w:jc w:val="both"/>
        <w:rPr>
          <w:rStyle w:val="eop"/>
          <w:rFonts w:ascii="Arial Narrow" w:hAnsi="Arial Narrow" w:cs="Arial"/>
        </w:rPr>
      </w:pPr>
    </w:p>
    <w:p w14:paraId="4645EC6C" w14:textId="77777777" w:rsidR="007A6386" w:rsidRDefault="007A6386" w:rsidP="00900879">
      <w:pPr>
        <w:spacing w:after="0" w:line="240" w:lineRule="auto"/>
        <w:jc w:val="both"/>
        <w:rPr>
          <w:rStyle w:val="eop"/>
          <w:rFonts w:ascii="Arial Narrow" w:hAnsi="Arial Narrow" w:cs="Arial"/>
        </w:rPr>
      </w:pPr>
    </w:p>
    <w:p w14:paraId="235C43DA" w14:textId="77777777" w:rsidR="007A6386" w:rsidRDefault="007A6386" w:rsidP="00900879">
      <w:pPr>
        <w:spacing w:after="0" w:line="240" w:lineRule="auto"/>
        <w:jc w:val="both"/>
        <w:rPr>
          <w:rStyle w:val="eop"/>
          <w:rFonts w:ascii="Arial Narrow" w:hAnsi="Arial Narrow" w:cs="Arial"/>
        </w:rPr>
      </w:pPr>
    </w:p>
    <w:p w14:paraId="1973DFFF" w14:textId="77777777" w:rsidR="007A6386" w:rsidRPr="00CC67F1" w:rsidRDefault="007A6386" w:rsidP="00900879">
      <w:pPr>
        <w:spacing w:after="0" w:line="240" w:lineRule="auto"/>
        <w:jc w:val="both"/>
        <w:rPr>
          <w:rFonts w:ascii="Arial Narrow" w:eastAsia="Arial Narrow" w:hAnsi="Arial Narrow" w:cs="Arial Narrow"/>
        </w:rPr>
      </w:pPr>
    </w:p>
    <w:p w14:paraId="6D783307" w14:textId="77777777" w:rsidR="00074F1E" w:rsidRPr="00CC67F1" w:rsidRDefault="006D6F6E" w:rsidP="002827BB">
      <w:pPr>
        <w:spacing w:after="0" w:line="240" w:lineRule="auto"/>
        <w:jc w:val="both"/>
        <w:rPr>
          <w:rFonts w:ascii="Arial Narrow" w:eastAsia="Times New Roman" w:hAnsi="Arial Narrow" w:cs="Arial"/>
          <w:lang w:val="es-ES" w:eastAsia="es-ES"/>
        </w:rPr>
      </w:pPr>
      <w:r w:rsidRPr="00CC67F1">
        <w:rPr>
          <w:rFonts w:ascii="Arial Narrow" w:eastAsia="Times New Roman" w:hAnsi="Arial Narrow" w:cs="Arial"/>
          <w:b/>
          <w:bCs/>
          <w:lang w:val="es-ES" w:eastAsia="es-ES"/>
        </w:rPr>
        <w:lastRenderedPageBreak/>
        <w:t>SE HA RESUELTO</w:t>
      </w:r>
      <w:r w:rsidRPr="00CC67F1">
        <w:rPr>
          <w:rFonts w:ascii="Arial Narrow" w:eastAsia="Times New Roman" w:hAnsi="Arial Narrow" w:cs="Arial"/>
          <w:lang w:val="es-ES" w:eastAsia="es-ES"/>
        </w:rPr>
        <w:t xml:space="preserve">: </w:t>
      </w:r>
    </w:p>
    <w:p w14:paraId="3E69EDBB" w14:textId="77777777" w:rsidR="00074F1E" w:rsidRPr="00CC67F1" w:rsidRDefault="00074F1E" w:rsidP="002827BB">
      <w:pPr>
        <w:spacing w:after="0" w:line="240" w:lineRule="auto"/>
        <w:jc w:val="both"/>
        <w:rPr>
          <w:rFonts w:ascii="Arial Narrow" w:eastAsia="Times New Roman" w:hAnsi="Arial Narrow" w:cs="Arial"/>
          <w:lang w:val="es-ES" w:eastAsia="es-ES"/>
        </w:rPr>
      </w:pPr>
    </w:p>
    <w:p w14:paraId="4DEF9B21" w14:textId="4B57B50E" w:rsidR="002827BB" w:rsidRPr="00265540" w:rsidRDefault="00074F1E" w:rsidP="002827BB">
      <w:pPr>
        <w:spacing w:after="0" w:line="240" w:lineRule="auto"/>
        <w:jc w:val="both"/>
        <w:rPr>
          <w:rFonts w:ascii="Arial Narrow" w:eastAsia="Times New Roman" w:hAnsi="Arial Narrow" w:cs="Arial"/>
          <w:lang w:val="es-ES" w:eastAsia="es-ES"/>
        </w:rPr>
      </w:pPr>
      <w:r w:rsidRPr="00CC67F1">
        <w:rPr>
          <w:rFonts w:ascii="Arial Narrow" w:eastAsia="Times New Roman" w:hAnsi="Arial Narrow" w:cs="Arial"/>
          <w:b/>
          <w:bCs/>
          <w:lang w:val="es-ES" w:eastAsia="es-ES"/>
        </w:rPr>
        <w:t>PRIMERO:</w:t>
      </w:r>
      <w:r w:rsidRPr="00CC67F1">
        <w:rPr>
          <w:rFonts w:ascii="Arial Narrow" w:eastAsia="Times New Roman" w:hAnsi="Arial Narrow" w:cs="Arial"/>
          <w:lang w:val="es-ES" w:eastAsia="es-ES"/>
        </w:rPr>
        <w:t xml:space="preserve"> </w:t>
      </w:r>
      <w:r w:rsidR="006D6F6E" w:rsidRPr="00CC67F1">
        <w:rPr>
          <w:rFonts w:ascii="Arial Narrow" w:eastAsia="Times New Roman" w:hAnsi="Arial Narrow" w:cs="Arial"/>
          <w:lang w:val="es-ES" w:eastAsia="es-ES"/>
        </w:rPr>
        <w:t>requerir</w:t>
      </w:r>
      <w:r w:rsidR="00732E8A">
        <w:rPr>
          <w:rFonts w:ascii="Arial Narrow" w:eastAsia="Times New Roman" w:hAnsi="Arial Narrow" w:cs="Arial"/>
          <w:lang w:val="es-ES" w:eastAsia="es-ES"/>
        </w:rPr>
        <w:t xml:space="preserve"> a</w:t>
      </w:r>
      <w:r w:rsidR="009F6C90">
        <w:rPr>
          <w:rFonts w:ascii="Arial Narrow" w:hAnsi="Arial Narrow" w:cs="Arial"/>
        </w:rPr>
        <w:t xml:space="preserve">l señor </w:t>
      </w:r>
      <w:r w:rsidR="007A6386" w:rsidRPr="007A6386">
        <w:rPr>
          <w:rFonts w:ascii="Arial Narrow" w:eastAsia="Arial Narrow" w:hAnsi="Arial Narrow" w:cs="Arial"/>
          <w:bCs/>
          <w:color w:val="000000"/>
          <w:lang w:eastAsia="es-PE"/>
        </w:rPr>
        <w:t xml:space="preserve">Marcos Taype Ñaupa </w:t>
      </w:r>
      <w:r w:rsidR="006D6F6E" w:rsidRPr="00CC67F1">
        <w:rPr>
          <w:rFonts w:ascii="Arial Narrow" w:eastAsia="Times New Roman" w:hAnsi="Arial Narrow" w:cs="Arial"/>
          <w:lang w:eastAsia="es-ES"/>
        </w:rPr>
        <w:t xml:space="preserve">que, </w:t>
      </w:r>
      <w:r w:rsidR="006D6F6E" w:rsidRPr="00CC67F1">
        <w:rPr>
          <w:rFonts w:ascii="Arial Narrow" w:eastAsia="Times New Roman" w:hAnsi="Arial Narrow" w:cs="Arial"/>
          <w:lang w:val="es-ES" w:eastAsia="es-ES"/>
        </w:rPr>
        <w:t xml:space="preserve">en un </w:t>
      </w:r>
      <w:r w:rsidR="006D6F6E" w:rsidRPr="00CC67F1">
        <w:rPr>
          <w:rFonts w:ascii="Arial Narrow" w:eastAsia="Times New Roman" w:hAnsi="Arial Narrow" w:cs="Arial"/>
          <w:b/>
          <w:bCs/>
          <w:u w:val="single"/>
          <w:lang w:val="es-ES" w:eastAsia="es-ES"/>
        </w:rPr>
        <w:t>plazo improrrogable d</w:t>
      </w:r>
      <w:r w:rsidR="006D6F6E" w:rsidRPr="00265540">
        <w:rPr>
          <w:rFonts w:ascii="Arial Narrow" w:eastAsia="Times New Roman" w:hAnsi="Arial Narrow" w:cs="Arial"/>
          <w:b/>
          <w:bCs/>
          <w:u w:val="single"/>
          <w:lang w:val="es-ES" w:eastAsia="es-ES"/>
        </w:rPr>
        <w:t>e dos (2) días hábiles</w:t>
      </w:r>
      <w:r w:rsidR="006D6F6E" w:rsidRPr="00265540">
        <w:rPr>
          <w:rFonts w:ascii="Arial Narrow" w:eastAsia="Times New Roman" w:hAnsi="Arial Narrow" w:cs="Arial"/>
          <w:lang w:val="es-ES" w:eastAsia="es-ES"/>
        </w:rPr>
        <w:t xml:space="preserve">, </w:t>
      </w:r>
      <w:r w:rsidR="00DB7C29" w:rsidRPr="00265540">
        <w:rPr>
          <w:rFonts w:ascii="Arial Narrow" w:eastAsia="Times New Roman" w:hAnsi="Arial Narrow" w:cs="Arial"/>
          <w:lang w:val="es-ES" w:eastAsia="es-ES"/>
        </w:rPr>
        <w:t xml:space="preserve">contado a partir del día siguiente de la notificación de la presente resolución, cumpla con </w:t>
      </w:r>
      <w:r w:rsidR="00DB7C29" w:rsidRPr="00265540">
        <w:rPr>
          <w:rFonts w:ascii="Arial Narrow" w:eastAsia="Times New Roman" w:hAnsi="Arial Narrow" w:cs="Arial"/>
          <w:u w:val="single"/>
          <w:lang w:val="es-ES" w:eastAsia="es-ES"/>
        </w:rPr>
        <w:t>presentar un escrito debidamente firmado</w:t>
      </w:r>
      <w:r w:rsidR="00DB7C29" w:rsidRPr="00265540">
        <w:rPr>
          <w:rFonts w:ascii="Arial Narrow" w:eastAsia="Times New Roman" w:hAnsi="Arial Narrow" w:cs="Arial"/>
          <w:lang w:val="es-ES" w:eastAsia="es-ES"/>
        </w:rPr>
        <w:t>, bajo los siguientes términos</w:t>
      </w:r>
      <w:r w:rsidR="000B393E" w:rsidRPr="00265540">
        <w:rPr>
          <w:rFonts w:ascii="Arial Narrow" w:eastAsia="Times New Roman" w:hAnsi="Arial Narrow" w:cs="Arial"/>
          <w:lang w:val="es-ES" w:eastAsia="es-ES"/>
        </w:rPr>
        <w:t>:</w:t>
      </w:r>
      <w:r w:rsidR="006F7A99" w:rsidRPr="00265540">
        <w:rPr>
          <w:rFonts w:ascii="Arial Narrow" w:eastAsia="Times New Roman" w:hAnsi="Arial Narrow" w:cs="Arial"/>
          <w:lang w:val="es-ES" w:eastAsia="es-ES"/>
        </w:rPr>
        <w:t xml:space="preserve"> </w:t>
      </w:r>
    </w:p>
    <w:p w14:paraId="5BB0C12A" w14:textId="77777777" w:rsidR="00231B8A" w:rsidRPr="00265540" w:rsidRDefault="00231B8A" w:rsidP="007A6386">
      <w:pPr>
        <w:spacing w:after="0"/>
        <w:jc w:val="both"/>
        <w:rPr>
          <w:rFonts w:ascii="Arial Narrow" w:eastAsia="Times New Roman" w:hAnsi="Arial Narrow" w:cs="Segoe UI"/>
          <w:lang w:val="es-ES" w:eastAsia="es-PE"/>
        </w:rPr>
      </w:pPr>
    </w:p>
    <w:p w14:paraId="11D14D72" w14:textId="024DC46C" w:rsidR="00265540" w:rsidRDefault="00265540" w:rsidP="00E8350A">
      <w:pPr>
        <w:pStyle w:val="Prrafodelista"/>
        <w:numPr>
          <w:ilvl w:val="0"/>
          <w:numId w:val="3"/>
        </w:numPr>
        <w:spacing w:after="0"/>
        <w:ind w:left="567" w:hanging="567"/>
        <w:jc w:val="both"/>
        <w:rPr>
          <w:rFonts w:ascii="Arial Narrow" w:eastAsia="Times New Roman" w:hAnsi="Arial Narrow" w:cs="Segoe UI"/>
          <w:lang w:val="es-ES" w:eastAsia="es-PE"/>
        </w:rPr>
      </w:pPr>
      <w:r w:rsidRPr="00265540">
        <w:rPr>
          <w:rFonts w:ascii="Arial Narrow" w:eastAsia="Times New Roman" w:hAnsi="Arial Narrow" w:cs="Segoe UI"/>
          <w:b/>
          <w:bCs/>
          <w:u w:val="single"/>
          <w:lang w:val="es-ES" w:eastAsia="es-PE"/>
        </w:rPr>
        <w:t>E</w:t>
      </w:r>
      <w:r w:rsidRPr="00265540">
        <w:rPr>
          <w:rFonts w:ascii="Arial Narrow" w:eastAsia="Times New Roman" w:hAnsi="Arial Narrow" w:cs="Segoe UI"/>
          <w:b/>
          <w:bCs/>
          <w:u w:val="single"/>
          <w:lang w:val="es-ES" w:eastAsia="es-PE"/>
        </w:rPr>
        <w:t xml:space="preserve">numerar los presuntos hechos infractores materia de denuncia contra </w:t>
      </w:r>
      <w:r w:rsidR="00E510D1" w:rsidRPr="00E510D1">
        <w:rPr>
          <w:rFonts w:ascii="Arial Narrow" w:eastAsia="Times New Roman" w:hAnsi="Arial Narrow" w:cs="Segoe UI"/>
          <w:b/>
          <w:bCs/>
          <w:u w:val="single"/>
          <w:lang w:val="es-ES" w:eastAsia="es-PE"/>
        </w:rPr>
        <w:t>Pacífico Compañía de Seguros y Reaseguros</w:t>
      </w:r>
      <w:r w:rsidR="00E510D1" w:rsidRPr="00E510D1">
        <w:rPr>
          <w:rFonts w:ascii="Arial Narrow" w:eastAsia="Times New Roman" w:hAnsi="Arial Narrow" w:cs="Segoe UI"/>
          <w:b/>
          <w:bCs/>
          <w:u w:val="single"/>
          <w:lang w:val="es-ES" w:eastAsia="es-PE"/>
        </w:rPr>
        <w:t xml:space="preserve"> S.A.</w:t>
      </w:r>
      <w:r w:rsidRPr="00265540">
        <w:rPr>
          <w:rFonts w:ascii="Arial Narrow" w:eastAsia="Times New Roman" w:hAnsi="Arial Narrow" w:cs="Segoe UI"/>
          <w:lang w:val="es-ES" w:eastAsia="es-PE"/>
        </w:rPr>
        <w:t>, precisando de manera separada y exacta la fecha de ocurrencia (por día, mes y año) de cada presunto hecho infractor, información que será tomada en cuenta para elaborar la imputación de cargos</w:t>
      </w:r>
      <w:r>
        <w:rPr>
          <w:rFonts w:ascii="Arial Narrow" w:eastAsia="Times New Roman" w:hAnsi="Arial Narrow" w:cs="Segoe UI"/>
          <w:lang w:val="es-ES" w:eastAsia="es-PE"/>
        </w:rPr>
        <w:t>.</w:t>
      </w:r>
    </w:p>
    <w:p w14:paraId="636B05F0" w14:textId="77777777" w:rsidR="00265540" w:rsidRDefault="00265540" w:rsidP="00265540">
      <w:pPr>
        <w:pStyle w:val="Prrafodelista"/>
        <w:spacing w:after="0"/>
        <w:ind w:left="567"/>
        <w:jc w:val="both"/>
        <w:rPr>
          <w:rFonts w:ascii="Arial Narrow" w:eastAsia="Times New Roman" w:hAnsi="Arial Narrow" w:cs="Segoe UI"/>
          <w:lang w:val="es-ES" w:eastAsia="es-PE"/>
        </w:rPr>
      </w:pPr>
    </w:p>
    <w:p w14:paraId="633E5308" w14:textId="68CCBF3C" w:rsidR="00231B8A" w:rsidRPr="00265540" w:rsidRDefault="00231B8A" w:rsidP="00E8350A">
      <w:pPr>
        <w:pStyle w:val="Prrafodelista"/>
        <w:numPr>
          <w:ilvl w:val="0"/>
          <w:numId w:val="3"/>
        </w:numPr>
        <w:spacing w:after="0"/>
        <w:ind w:left="567" w:hanging="567"/>
        <w:jc w:val="both"/>
        <w:rPr>
          <w:rFonts w:ascii="Arial Narrow" w:eastAsia="Times New Roman" w:hAnsi="Arial Narrow" w:cs="Segoe UI"/>
          <w:lang w:val="es-ES" w:eastAsia="es-PE"/>
        </w:rPr>
      </w:pPr>
      <w:r w:rsidRPr="00265540">
        <w:rPr>
          <w:rFonts w:ascii="Arial Narrow" w:eastAsia="Times New Roman" w:hAnsi="Arial Narrow" w:cs="Segoe UI"/>
          <w:lang w:val="es-ES" w:eastAsia="es-PE"/>
        </w:rPr>
        <w:t xml:space="preserve">Precisar </w:t>
      </w:r>
      <w:r w:rsidR="00265540" w:rsidRPr="00265540">
        <w:rPr>
          <w:rFonts w:ascii="Arial Narrow" w:eastAsia="Times New Roman" w:hAnsi="Arial Narrow" w:cs="Segoe UI"/>
          <w:lang w:val="es-ES" w:eastAsia="es-PE"/>
        </w:rPr>
        <w:t xml:space="preserve">si también denuncia al Banco de Crédito del Perú </w:t>
      </w:r>
      <w:r w:rsidR="00265540" w:rsidRPr="00265540">
        <w:rPr>
          <w:rFonts w:ascii="Arial Narrow" w:eastAsia="Times New Roman" w:hAnsi="Arial Narrow" w:cs="Segoe UI"/>
          <w:lang w:val="es-ES" w:eastAsia="es-PE"/>
        </w:rPr>
        <w:t>S.A.</w:t>
      </w:r>
      <w:r w:rsidR="00265540" w:rsidRPr="00265540">
        <w:rPr>
          <w:rFonts w:ascii="Arial Narrow" w:eastAsia="Times New Roman" w:hAnsi="Arial Narrow" w:cs="Segoe UI"/>
          <w:lang w:val="es-ES" w:eastAsia="es-PE"/>
        </w:rPr>
        <w:t xml:space="preserve">; </w:t>
      </w:r>
      <w:r w:rsidR="00265540" w:rsidRPr="00265540">
        <w:rPr>
          <w:rFonts w:ascii="Arial Narrow" w:eastAsia="Times New Roman" w:hAnsi="Arial Narrow" w:cs="Segoe UI"/>
          <w:b/>
          <w:bCs/>
          <w:u w:val="single"/>
          <w:lang w:val="es-ES" w:eastAsia="es-PE"/>
        </w:rPr>
        <w:t xml:space="preserve">de ser así, </w:t>
      </w:r>
      <w:r w:rsidR="00265540" w:rsidRPr="00265540">
        <w:rPr>
          <w:rFonts w:ascii="Arial Narrow" w:eastAsia="Times New Roman" w:hAnsi="Arial Narrow" w:cs="Segoe UI"/>
          <w:b/>
          <w:bCs/>
          <w:u w:val="single"/>
          <w:lang w:val="es-ES" w:eastAsia="es-PE"/>
        </w:rPr>
        <w:t>enumerar</w:t>
      </w:r>
      <w:r w:rsidR="00265540" w:rsidRPr="00265540">
        <w:rPr>
          <w:rFonts w:ascii="Arial Narrow" w:eastAsia="Times New Roman" w:hAnsi="Arial Narrow" w:cs="Segoe UI"/>
          <w:lang w:val="es-ES" w:eastAsia="es-PE"/>
        </w:rPr>
        <w:t xml:space="preserve"> los presuntos hechos infractores materia de denuncia contra </w:t>
      </w:r>
      <w:r w:rsidR="00265540" w:rsidRPr="00265540">
        <w:rPr>
          <w:rFonts w:ascii="Arial Narrow" w:eastAsia="Times New Roman" w:hAnsi="Arial Narrow" w:cs="Segoe UI"/>
          <w:lang w:val="es-ES" w:eastAsia="es-PE"/>
        </w:rPr>
        <w:t>la referida entidad bancaria</w:t>
      </w:r>
      <w:r w:rsidR="00265540" w:rsidRPr="00265540">
        <w:rPr>
          <w:rFonts w:ascii="Arial Narrow" w:eastAsia="Times New Roman" w:hAnsi="Arial Narrow" w:cs="Segoe UI"/>
          <w:lang w:val="es-ES" w:eastAsia="es-PE"/>
        </w:rPr>
        <w:t>, precisando de manera separada y exacta la fecha de ocurrencia (por día, mes y año) de cada presunto hecho infractor, información que será tomada en cuenta para elaborar la imputación de cargos</w:t>
      </w:r>
      <w:r w:rsidRPr="00265540">
        <w:rPr>
          <w:rFonts w:ascii="Arial Narrow" w:eastAsia="Times New Roman" w:hAnsi="Arial Narrow" w:cs="Arial"/>
          <w:lang w:eastAsia="es-ES"/>
        </w:rPr>
        <w:t>.</w:t>
      </w:r>
    </w:p>
    <w:p w14:paraId="354DB3D2" w14:textId="77777777" w:rsidR="00231B8A" w:rsidRPr="00265540" w:rsidRDefault="00231B8A" w:rsidP="00231B8A">
      <w:pPr>
        <w:pStyle w:val="Prrafodelista"/>
        <w:spacing w:after="0"/>
        <w:ind w:left="567"/>
        <w:jc w:val="both"/>
        <w:rPr>
          <w:rFonts w:ascii="Arial Narrow" w:eastAsia="Times New Roman" w:hAnsi="Arial Narrow" w:cs="Segoe UI"/>
          <w:lang w:val="es-ES" w:eastAsia="es-PE"/>
        </w:rPr>
      </w:pPr>
    </w:p>
    <w:p w14:paraId="739B9B06" w14:textId="52676298" w:rsidR="00E8350A" w:rsidRPr="00265540" w:rsidRDefault="00E8350A" w:rsidP="00E8350A">
      <w:pPr>
        <w:pStyle w:val="Prrafodelista"/>
        <w:numPr>
          <w:ilvl w:val="0"/>
          <w:numId w:val="3"/>
        </w:numPr>
        <w:spacing w:after="0"/>
        <w:ind w:left="567" w:hanging="567"/>
        <w:jc w:val="both"/>
        <w:rPr>
          <w:rFonts w:ascii="Arial Narrow" w:eastAsia="Times New Roman" w:hAnsi="Arial Narrow" w:cs="Segoe UI"/>
          <w:lang w:val="es-ES" w:eastAsia="es-PE"/>
        </w:rPr>
      </w:pPr>
      <w:r w:rsidRPr="00265540">
        <w:rPr>
          <w:rFonts w:ascii="Arial Narrow" w:eastAsia="Times New Roman" w:hAnsi="Arial Narrow" w:cs="Segoe UI"/>
          <w:b/>
          <w:bCs/>
          <w:u w:val="single"/>
          <w:lang w:val="es-ES" w:eastAsia="es-PE"/>
        </w:rPr>
        <w:t xml:space="preserve">Precisar </w:t>
      </w:r>
      <w:bookmarkStart w:id="0" w:name="_Hlk218760251"/>
      <w:r w:rsidRPr="00265540">
        <w:rPr>
          <w:rFonts w:ascii="Arial Narrow" w:eastAsia="Times New Roman" w:hAnsi="Arial Narrow" w:cs="Segoe UI"/>
          <w:b/>
          <w:bCs/>
          <w:u w:val="single"/>
          <w:lang w:val="es-ES" w:eastAsia="es-PE"/>
        </w:rPr>
        <w:t xml:space="preserve">el número y denominación de la(s) tarjeta(s) y/o cuenta(s) materia </w:t>
      </w:r>
      <w:bookmarkEnd w:id="0"/>
      <w:r w:rsidRPr="00265540">
        <w:rPr>
          <w:rFonts w:ascii="Arial Narrow" w:eastAsia="Times New Roman" w:hAnsi="Arial Narrow" w:cs="Segoe UI"/>
          <w:b/>
          <w:bCs/>
          <w:u w:val="single"/>
          <w:lang w:val="es-ES" w:eastAsia="es-PE"/>
        </w:rPr>
        <w:t>de denuncia</w:t>
      </w:r>
      <w:r w:rsidRPr="00265540">
        <w:rPr>
          <w:rFonts w:ascii="Arial Narrow" w:eastAsia="Times New Roman" w:hAnsi="Arial Narrow" w:cs="Segoe UI"/>
          <w:lang w:val="es-ES" w:eastAsia="es-PE"/>
        </w:rPr>
        <w:t xml:space="preserve">. Así también, </w:t>
      </w:r>
      <w:r w:rsidRPr="00265540">
        <w:rPr>
          <w:rFonts w:ascii="Arial Narrow" w:hAnsi="Arial Narrow" w:cs="Arial"/>
          <w:u w:val="single"/>
          <w:lang w:val="es-ES"/>
        </w:rPr>
        <w:t>indicar si estos productos estuvieran asociados</w:t>
      </w:r>
      <w:r w:rsidRPr="00265540">
        <w:rPr>
          <w:rFonts w:ascii="Arial Narrow" w:hAnsi="Arial Narrow" w:cs="Arial"/>
          <w:lang w:val="es-ES"/>
        </w:rPr>
        <w:t>.</w:t>
      </w:r>
      <w:r w:rsidRPr="00265540">
        <w:rPr>
          <w:rFonts w:ascii="Arial Narrow" w:hAnsi="Arial Narrow" w:cs="Arial"/>
          <w:i/>
          <w:iCs/>
          <w:lang w:val="es-ES"/>
        </w:rPr>
        <w:t xml:space="preserve"> </w:t>
      </w:r>
    </w:p>
    <w:p w14:paraId="33972B31" w14:textId="77777777" w:rsidR="00E8350A" w:rsidRPr="00265540" w:rsidRDefault="00E8350A" w:rsidP="00E8350A">
      <w:pPr>
        <w:pStyle w:val="Prrafodelista"/>
        <w:rPr>
          <w:rFonts w:ascii="Arial Narrow" w:hAnsi="Arial Narrow" w:cs="Arial"/>
          <w:i/>
          <w:iCs/>
          <w:lang w:val="es-ES"/>
        </w:rPr>
      </w:pPr>
    </w:p>
    <w:p w14:paraId="4960D3F0" w14:textId="77777777" w:rsidR="00E8350A" w:rsidRPr="00265540" w:rsidRDefault="00E8350A" w:rsidP="00E8350A">
      <w:pPr>
        <w:pStyle w:val="Prrafodelista"/>
        <w:spacing w:after="0"/>
        <w:ind w:left="567"/>
        <w:jc w:val="both"/>
        <w:rPr>
          <w:rFonts w:ascii="Arial Narrow" w:hAnsi="Arial Narrow" w:cs="Arial"/>
          <w:i/>
          <w:iCs/>
          <w:lang w:val="es-ES"/>
        </w:rPr>
      </w:pPr>
      <w:r w:rsidRPr="00265540">
        <w:rPr>
          <w:rFonts w:ascii="Arial Narrow" w:hAnsi="Arial Narrow" w:cs="Arial"/>
          <w:i/>
          <w:iCs/>
          <w:u w:val="single"/>
          <w:lang w:val="es-ES"/>
        </w:rPr>
        <w:t>Por ejemplo</w:t>
      </w:r>
      <w:r w:rsidRPr="00265540">
        <w:rPr>
          <w:rFonts w:ascii="Arial Narrow" w:hAnsi="Arial Narrow" w:cs="Arial"/>
          <w:i/>
          <w:iCs/>
          <w:lang w:val="es-ES"/>
        </w:rPr>
        <w:t xml:space="preserve">: </w:t>
      </w:r>
    </w:p>
    <w:p w14:paraId="1F0A2132" w14:textId="77777777" w:rsidR="00E8350A" w:rsidRPr="00265540" w:rsidRDefault="00E8350A" w:rsidP="00E8350A">
      <w:pPr>
        <w:pStyle w:val="Prrafodelista"/>
        <w:numPr>
          <w:ilvl w:val="0"/>
          <w:numId w:val="12"/>
        </w:numPr>
        <w:spacing w:after="0"/>
        <w:jc w:val="both"/>
        <w:rPr>
          <w:rFonts w:ascii="Arial Narrow" w:hAnsi="Arial Narrow" w:cs="Arial"/>
          <w:i/>
          <w:iCs/>
          <w:u w:val="single"/>
          <w:lang w:val="es-ES"/>
        </w:rPr>
      </w:pPr>
      <w:r w:rsidRPr="00265540">
        <w:rPr>
          <w:rFonts w:ascii="Arial Narrow" w:hAnsi="Arial Narrow" w:cs="Arial"/>
          <w:i/>
          <w:iCs/>
          <w:lang w:val="es-ES"/>
        </w:rPr>
        <w:t>Tarjeta de Crédito N°1-22-333</w:t>
      </w:r>
    </w:p>
    <w:p w14:paraId="3415AF76" w14:textId="08A78E48" w:rsidR="00E8350A" w:rsidRPr="00265540" w:rsidRDefault="00E8350A" w:rsidP="00E8350A">
      <w:pPr>
        <w:pStyle w:val="Prrafodelista"/>
        <w:numPr>
          <w:ilvl w:val="0"/>
          <w:numId w:val="12"/>
        </w:numPr>
        <w:spacing w:after="0"/>
        <w:jc w:val="both"/>
        <w:rPr>
          <w:rFonts w:ascii="Arial Narrow" w:hAnsi="Arial Narrow" w:cs="Arial"/>
          <w:i/>
          <w:iCs/>
          <w:u w:val="single"/>
          <w:lang w:val="es-ES"/>
        </w:rPr>
      </w:pPr>
      <w:r w:rsidRPr="00265540">
        <w:rPr>
          <w:rFonts w:ascii="Arial Narrow" w:hAnsi="Arial Narrow" w:cs="Arial"/>
          <w:i/>
          <w:iCs/>
          <w:lang w:val="es-ES"/>
        </w:rPr>
        <w:t xml:space="preserve">Tarjeta de Débito 444-5-666, asociada a la Cuenta de Ahorro Soles </w:t>
      </w:r>
      <w:r w:rsidRPr="00265540">
        <w:rPr>
          <w:rFonts w:ascii="Arial Narrow" w:eastAsia="Times New Roman" w:hAnsi="Arial Narrow"/>
          <w:i/>
          <w:iCs/>
          <w:color w:val="000000"/>
          <w:lang w:val="es-ES" w:eastAsia="es-PE"/>
        </w:rPr>
        <w:t>N°123-4567-89</w:t>
      </w:r>
    </w:p>
    <w:p w14:paraId="6CE36F47" w14:textId="77777777" w:rsidR="00E8350A" w:rsidRPr="00265540" w:rsidRDefault="00E8350A" w:rsidP="00ED3FA7">
      <w:pPr>
        <w:spacing w:after="0"/>
        <w:ind w:left="567"/>
        <w:jc w:val="both"/>
        <w:rPr>
          <w:rFonts w:ascii="Arial Narrow" w:hAnsi="Arial Narrow" w:cs="Arial"/>
          <w:i/>
          <w:iCs/>
          <w:u w:val="single"/>
          <w:lang w:val="es-ES"/>
        </w:rPr>
      </w:pPr>
    </w:p>
    <w:p w14:paraId="7E8428E2" w14:textId="4491612F" w:rsidR="00ED3FA7" w:rsidRPr="00265540" w:rsidRDefault="00ED3FA7" w:rsidP="00ED3FA7">
      <w:pPr>
        <w:spacing w:after="0"/>
        <w:ind w:left="567"/>
        <w:jc w:val="both"/>
        <w:rPr>
          <w:rFonts w:ascii="Arial Narrow" w:hAnsi="Arial Narrow" w:cs="Arial"/>
          <w:lang w:val="es-ES"/>
        </w:rPr>
      </w:pPr>
      <w:r w:rsidRPr="00265540">
        <w:rPr>
          <w:rFonts w:ascii="Arial Narrow" w:hAnsi="Arial Narrow" w:cs="Arial"/>
          <w:lang w:val="es-ES"/>
        </w:rPr>
        <w:t xml:space="preserve">Cabe resaltar que, en caso se encuentre denunciando </w:t>
      </w:r>
      <w:r w:rsidR="00CE2AFF" w:rsidRPr="00265540">
        <w:rPr>
          <w:rFonts w:ascii="Arial Narrow" w:hAnsi="Arial Narrow" w:cs="Arial"/>
          <w:lang w:val="es-ES"/>
        </w:rPr>
        <w:t xml:space="preserve">a </w:t>
      </w:r>
      <w:r w:rsidRPr="00265540">
        <w:rPr>
          <w:rFonts w:ascii="Arial Narrow" w:hAnsi="Arial Narrow" w:cs="Arial"/>
          <w:lang w:val="es-ES"/>
        </w:rPr>
        <w:t xml:space="preserve">más de un proveedor deberá </w:t>
      </w:r>
      <w:r w:rsidR="00CE2AFF" w:rsidRPr="00265540">
        <w:rPr>
          <w:rFonts w:ascii="Arial Narrow" w:hAnsi="Arial Narrow" w:cs="Arial"/>
          <w:lang w:val="es-ES"/>
        </w:rPr>
        <w:t>identificar</w:t>
      </w:r>
      <w:r w:rsidRPr="00265540">
        <w:rPr>
          <w:rFonts w:ascii="Arial Narrow" w:hAnsi="Arial Narrow" w:cs="Arial"/>
          <w:lang w:val="es-ES"/>
        </w:rPr>
        <w:t xml:space="preserve">, además, el proveedor con el que se contrató cada producto. </w:t>
      </w:r>
    </w:p>
    <w:p w14:paraId="59AC53CB" w14:textId="77777777" w:rsidR="00ED3FA7" w:rsidRPr="00265540" w:rsidRDefault="00ED3FA7" w:rsidP="00265540">
      <w:pPr>
        <w:spacing w:after="0"/>
        <w:jc w:val="both"/>
        <w:rPr>
          <w:rFonts w:ascii="Arial Narrow" w:eastAsia="Times New Roman" w:hAnsi="Arial Narrow" w:cs="Segoe UI"/>
          <w:lang w:eastAsia="es-PE"/>
        </w:rPr>
      </w:pPr>
    </w:p>
    <w:p w14:paraId="58738E49" w14:textId="069F0CE9" w:rsidR="008D311C" w:rsidRPr="00265540" w:rsidRDefault="00ED3FA7" w:rsidP="009F6C90">
      <w:pPr>
        <w:pStyle w:val="Prrafodelista"/>
        <w:numPr>
          <w:ilvl w:val="0"/>
          <w:numId w:val="3"/>
        </w:numPr>
        <w:spacing w:after="0"/>
        <w:ind w:left="567" w:hanging="567"/>
        <w:jc w:val="both"/>
        <w:rPr>
          <w:rFonts w:ascii="Arial Narrow" w:eastAsia="Times New Roman" w:hAnsi="Arial Narrow" w:cs="Segoe UI"/>
          <w:lang w:eastAsia="es-PE"/>
        </w:rPr>
      </w:pPr>
      <w:r w:rsidRPr="00265540">
        <w:rPr>
          <w:rFonts w:ascii="Arial Narrow" w:eastAsia="Times New Roman" w:hAnsi="Arial Narrow" w:cs="Segoe UI"/>
          <w:lang w:eastAsia="es-PE"/>
        </w:rPr>
        <w:t xml:space="preserve">Debido a que estaría denunciando operaciones no reconocidas, pero estas no han sido precisadas, indicar </w:t>
      </w:r>
      <w:r w:rsidR="0009379F" w:rsidRPr="00265540">
        <w:rPr>
          <w:rFonts w:ascii="Arial Narrow" w:eastAsia="Times New Roman" w:hAnsi="Arial Narrow" w:cs="Segoe UI"/>
          <w:lang w:eastAsia="es-PE"/>
        </w:rPr>
        <w:t xml:space="preserve">de manera clara y ordenada cada una </w:t>
      </w:r>
      <w:r w:rsidR="00A35BFD" w:rsidRPr="00265540">
        <w:rPr>
          <w:rFonts w:ascii="Arial Narrow" w:eastAsia="Times New Roman" w:hAnsi="Arial Narrow" w:cs="Segoe UI"/>
          <w:lang w:eastAsia="es-PE"/>
        </w:rPr>
        <w:t xml:space="preserve">de </w:t>
      </w:r>
      <w:r w:rsidRPr="00265540">
        <w:rPr>
          <w:rFonts w:ascii="Arial Narrow" w:eastAsia="Times New Roman" w:hAnsi="Arial Narrow" w:cs="Segoe UI"/>
          <w:lang w:eastAsia="es-PE"/>
        </w:rPr>
        <w:t>estas</w:t>
      </w:r>
      <w:r w:rsidR="008D311C" w:rsidRPr="00265540">
        <w:rPr>
          <w:rFonts w:ascii="Arial Narrow" w:eastAsia="Times New Roman" w:hAnsi="Arial Narrow" w:cs="Segoe UI"/>
          <w:lang w:val="es-ES" w:eastAsia="es-PE"/>
        </w:rPr>
        <w:t xml:space="preserve"> </w:t>
      </w:r>
      <w:r w:rsidR="008D311C" w:rsidRPr="00265540">
        <w:rPr>
          <w:rFonts w:ascii="Arial Narrow" w:eastAsia="Times New Roman" w:hAnsi="Arial Narrow" w:cs="Segoe UI"/>
          <w:b/>
          <w:bCs/>
          <w:lang w:val="es-ES" w:eastAsia="es-PE"/>
        </w:rPr>
        <w:t>conforme al siguiente cuadro:</w:t>
      </w:r>
    </w:p>
    <w:p w14:paraId="642661D9" w14:textId="77777777" w:rsidR="008D311C" w:rsidRPr="00265540" w:rsidRDefault="008D311C" w:rsidP="008D311C">
      <w:pPr>
        <w:pStyle w:val="Prrafodelista"/>
        <w:spacing w:after="0" w:line="240" w:lineRule="auto"/>
        <w:ind w:left="567"/>
        <w:jc w:val="both"/>
        <w:rPr>
          <w:rFonts w:ascii="Arial Narrow" w:eastAsia="Times New Roman" w:hAnsi="Arial Narrow"/>
          <w:color w:val="000000"/>
          <w:lang w:eastAsia="es-PE"/>
        </w:rPr>
      </w:pPr>
      <w:r w:rsidRPr="00265540">
        <w:rPr>
          <w:rFonts w:ascii="Arial Narrow" w:eastAsia="Times New Roman" w:hAnsi="Arial Narrow" w:cs="Segoe UI"/>
          <w:lang w:eastAsia="es-PE"/>
        </w:rPr>
        <w:t> </w:t>
      </w:r>
    </w:p>
    <w:tbl>
      <w:tblPr>
        <w:tblW w:w="7092" w:type="dxa"/>
        <w:tblInd w:w="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00"/>
        <w:gridCol w:w="848"/>
        <w:gridCol w:w="2451"/>
        <w:gridCol w:w="1275"/>
        <w:gridCol w:w="1418"/>
      </w:tblGrid>
      <w:tr w:rsidR="008D311C" w:rsidRPr="00265540" w14:paraId="54BF4335" w14:textId="77777777" w:rsidTr="002F07C5">
        <w:tc>
          <w:tcPr>
            <w:tcW w:w="1100" w:type="dxa"/>
            <w:tcBorders>
              <w:top w:val="single" w:sz="6" w:space="0" w:color="auto"/>
              <w:left w:val="single" w:sz="6" w:space="0" w:color="auto"/>
              <w:bottom w:val="single" w:sz="6" w:space="0" w:color="auto"/>
              <w:right w:val="single" w:sz="6" w:space="0" w:color="auto"/>
            </w:tcBorders>
            <w:shd w:val="clear" w:color="auto" w:fill="D9D9D9"/>
            <w:hideMark/>
          </w:tcPr>
          <w:p w14:paraId="2F849C7F"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b/>
                <w:bCs/>
                <w:lang w:val="es-ES" w:eastAsia="es-PE"/>
              </w:rPr>
              <w:t>FECHA</w:t>
            </w:r>
          </w:p>
        </w:tc>
        <w:tc>
          <w:tcPr>
            <w:tcW w:w="848" w:type="dxa"/>
            <w:tcBorders>
              <w:top w:val="single" w:sz="6" w:space="0" w:color="auto"/>
              <w:left w:val="single" w:sz="6" w:space="0" w:color="auto"/>
              <w:bottom w:val="single" w:sz="6" w:space="0" w:color="auto"/>
              <w:right w:val="single" w:sz="6" w:space="0" w:color="auto"/>
            </w:tcBorders>
            <w:shd w:val="clear" w:color="auto" w:fill="D9D9D9"/>
            <w:hideMark/>
          </w:tcPr>
          <w:p w14:paraId="0D7485BD"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b/>
                <w:bCs/>
                <w:lang w:val="es-ES" w:eastAsia="es-PE"/>
              </w:rPr>
              <w:t>HORA</w:t>
            </w:r>
          </w:p>
        </w:tc>
        <w:tc>
          <w:tcPr>
            <w:tcW w:w="2451" w:type="dxa"/>
            <w:tcBorders>
              <w:top w:val="single" w:sz="6" w:space="0" w:color="auto"/>
              <w:left w:val="single" w:sz="6" w:space="0" w:color="auto"/>
              <w:bottom w:val="single" w:sz="6" w:space="0" w:color="auto"/>
              <w:right w:val="single" w:sz="6" w:space="0" w:color="auto"/>
            </w:tcBorders>
            <w:shd w:val="clear" w:color="auto" w:fill="D9D9D9"/>
          </w:tcPr>
          <w:p w14:paraId="4A3B4FB8" w14:textId="77777777" w:rsidR="008D311C" w:rsidRPr="00265540" w:rsidRDefault="008D311C" w:rsidP="002F07C5">
            <w:pPr>
              <w:spacing w:after="0" w:line="240" w:lineRule="auto"/>
              <w:jc w:val="center"/>
              <w:textAlignment w:val="baseline"/>
              <w:rPr>
                <w:rFonts w:ascii="Arial Narrow" w:eastAsia="Times New Roman" w:hAnsi="Arial Narrow" w:cs="Times New Roman"/>
                <w:b/>
                <w:bCs/>
                <w:lang w:val="es-ES" w:eastAsia="es-PE"/>
              </w:rPr>
            </w:pPr>
            <w:r w:rsidRPr="00265540">
              <w:rPr>
                <w:rFonts w:ascii="Arial Narrow" w:eastAsia="Times New Roman" w:hAnsi="Arial Narrow" w:cs="Times New Roman"/>
                <w:b/>
                <w:bCs/>
                <w:lang w:val="es-ES" w:eastAsia="es-PE"/>
              </w:rPr>
              <w:t>PRODUCTO (Tarjeta de crédito, débito, cuenta u otro, con indicación del número del producto)</w:t>
            </w:r>
          </w:p>
        </w:tc>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606E1830" w14:textId="1676A96D" w:rsidR="008D311C" w:rsidRPr="00265540" w:rsidRDefault="00732E8A"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b/>
                <w:bCs/>
                <w:lang w:val="es-ES" w:eastAsia="es-PE"/>
              </w:rPr>
              <w:t>DETALLE</w:t>
            </w:r>
          </w:p>
        </w:tc>
        <w:tc>
          <w:tcPr>
            <w:tcW w:w="1418" w:type="dxa"/>
            <w:tcBorders>
              <w:top w:val="single" w:sz="6" w:space="0" w:color="auto"/>
              <w:left w:val="single" w:sz="6" w:space="0" w:color="auto"/>
              <w:bottom w:val="single" w:sz="6" w:space="0" w:color="auto"/>
              <w:right w:val="single" w:sz="6" w:space="0" w:color="auto"/>
            </w:tcBorders>
            <w:shd w:val="clear" w:color="auto" w:fill="D9D9D9"/>
            <w:hideMark/>
          </w:tcPr>
          <w:p w14:paraId="7AA2DB2D"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b/>
                <w:bCs/>
                <w:lang w:val="es-ES" w:eastAsia="es-PE"/>
              </w:rPr>
              <w:t>IMPORTE</w:t>
            </w:r>
            <w:r w:rsidRPr="00265540">
              <w:rPr>
                <w:rFonts w:ascii="Arial Narrow" w:eastAsia="Times New Roman" w:hAnsi="Arial Narrow" w:cs="Times New Roman"/>
                <w:lang w:eastAsia="es-PE"/>
              </w:rPr>
              <w:t> </w:t>
            </w:r>
          </w:p>
        </w:tc>
      </w:tr>
      <w:tr w:rsidR="008D311C" w:rsidRPr="00265540" w14:paraId="76FBD89A" w14:textId="77777777" w:rsidTr="002F07C5">
        <w:tc>
          <w:tcPr>
            <w:tcW w:w="1100" w:type="dxa"/>
            <w:tcBorders>
              <w:top w:val="single" w:sz="6" w:space="0" w:color="auto"/>
              <w:left w:val="single" w:sz="6" w:space="0" w:color="auto"/>
              <w:bottom w:val="single" w:sz="6" w:space="0" w:color="auto"/>
              <w:right w:val="single" w:sz="6" w:space="0" w:color="auto"/>
            </w:tcBorders>
            <w:hideMark/>
          </w:tcPr>
          <w:p w14:paraId="48823DD1"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lang w:eastAsia="es-PE"/>
              </w:rPr>
              <w:t> </w:t>
            </w:r>
          </w:p>
        </w:tc>
        <w:tc>
          <w:tcPr>
            <w:tcW w:w="848" w:type="dxa"/>
            <w:tcBorders>
              <w:top w:val="single" w:sz="6" w:space="0" w:color="auto"/>
              <w:left w:val="single" w:sz="6" w:space="0" w:color="auto"/>
              <w:bottom w:val="single" w:sz="6" w:space="0" w:color="auto"/>
              <w:right w:val="single" w:sz="6" w:space="0" w:color="auto"/>
            </w:tcBorders>
            <w:hideMark/>
          </w:tcPr>
          <w:p w14:paraId="478A548A"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lang w:eastAsia="es-PE"/>
              </w:rPr>
              <w:t> </w:t>
            </w:r>
          </w:p>
        </w:tc>
        <w:tc>
          <w:tcPr>
            <w:tcW w:w="2451" w:type="dxa"/>
            <w:tcBorders>
              <w:top w:val="single" w:sz="6" w:space="0" w:color="auto"/>
              <w:left w:val="single" w:sz="6" w:space="0" w:color="auto"/>
              <w:bottom w:val="single" w:sz="6" w:space="0" w:color="auto"/>
              <w:right w:val="single" w:sz="6" w:space="0" w:color="auto"/>
            </w:tcBorders>
          </w:tcPr>
          <w:p w14:paraId="20DA1544" w14:textId="77777777" w:rsidR="008D311C" w:rsidRPr="00265540" w:rsidRDefault="008D311C" w:rsidP="002F07C5">
            <w:pPr>
              <w:spacing w:after="0" w:line="240" w:lineRule="auto"/>
              <w:jc w:val="center"/>
              <w:textAlignment w:val="baseline"/>
              <w:rPr>
                <w:rFonts w:ascii="Arial Narrow" w:eastAsia="Times New Roman" w:hAnsi="Arial Narrow" w:cs="Times New Roman"/>
                <w:lang w:eastAsia="es-PE"/>
              </w:rPr>
            </w:pPr>
          </w:p>
        </w:tc>
        <w:tc>
          <w:tcPr>
            <w:tcW w:w="1275" w:type="dxa"/>
            <w:tcBorders>
              <w:top w:val="single" w:sz="6" w:space="0" w:color="auto"/>
              <w:left w:val="single" w:sz="6" w:space="0" w:color="auto"/>
              <w:bottom w:val="single" w:sz="6" w:space="0" w:color="auto"/>
              <w:right w:val="single" w:sz="6" w:space="0" w:color="auto"/>
            </w:tcBorders>
            <w:hideMark/>
          </w:tcPr>
          <w:p w14:paraId="696E9117"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lang w:eastAsia="es-PE"/>
              </w:rPr>
              <w:t> </w:t>
            </w:r>
          </w:p>
        </w:tc>
        <w:tc>
          <w:tcPr>
            <w:tcW w:w="1418" w:type="dxa"/>
            <w:tcBorders>
              <w:top w:val="single" w:sz="6" w:space="0" w:color="auto"/>
              <w:left w:val="single" w:sz="6" w:space="0" w:color="auto"/>
              <w:bottom w:val="single" w:sz="6" w:space="0" w:color="auto"/>
              <w:right w:val="single" w:sz="6" w:space="0" w:color="auto"/>
            </w:tcBorders>
            <w:hideMark/>
          </w:tcPr>
          <w:p w14:paraId="51C112D2"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lang w:eastAsia="es-PE"/>
              </w:rPr>
              <w:t> </w:t>
            </w:r>
          </w:p>
        </w:tc>
      </w:tr>
    </w:tbl>
    <w:p w14:paraId="36B195BD" w14:textId="77777777" w:rsidR="008D311C" w:rsidRPr="00265540" w:rsidRDefault="008D311C" w:rsidP="008D311C">
      <w:pPr>
        <w:pStyle w:val="Prrafodelista"/>
        <w:spacing w:after="0" w:line="240" w:lineRule="auto"/>
        <w:ind w:left="567"/>
        <w:jc w:val="both"/>
        <w:rPr>
          <w:rFonts w:ascii="Arial Narrow" w:eastAsia="Times New Roman" w:hAnsi="Arial Narrow"/>
          <w:i/>
          <w:iCs/>
          <w:color w:val="000000"/>
          <w:lang w:eastAsia="es-PE"/>
        </w:rPr>
      </w:pPr>
    </w:p>
    <w:p w14:paraId="77481C00" w14:textId="77777777" w:rsidR="00B11C57" w:rsidRPr="00265540" w:rsidRDefault="008D311C" w:rsidP="008D311C">
      <w:pPr>
        <w:pStyle w:val="Prrafodelista"/>
        <w:spacing w:after="0" w:line="240" w:lineRule="auto"/>
        <w:ind w:left="567"/>
        <w:jc w:val="both"/>
        <w:rPr>
          <w:rFonts w:ascii="Arial Narrow" w:eastAsia="Times New Roman" w:hAnsi="Arial Narrow"/>
          <w:i/>
          <w:iCs/>
          <w:color w:val="000000"/>
          <w:lang w:eastAsia="es-PE"/>
        </w:rPr>
      </w:pPr>
      <w:r w:rsidRPr="00265540">
        <w:rPr>
          <w:rFonts w:ascii="Arial Narrow" w:eastAsia="Times New Roman" w:hAnsi="Arial Narrow"/>
          <w:i/>
          <w:iCs/>
          <w:color w:val="000000"/>
          <w:u w:val="single"/>
          <w:lang w:eastAsia="es-PE"/>
        </w:rPr>
        <w:t>Por ejemplo:</w:t>
      </w:r>
      <w:r w:rsidRPr="00265540">
        <w:rPr>
          <w:rFonts w:ascii="Arial Narrow" w:eastAsia="Times New Roman" w:hAnsi="Arial Narrow"/>
          <w:i/>
          <w:iCs/>
          <w:color w:val="000000"/>
          <w:lang w:eastAsia="es-PE"/>
        </w:rPr>
        <w:t xml:space="preserve"> </w:t>
      </w:r>
    </w:p>
    <w:p w14:paraId="55CA4EFF" w14:textId="04E8EFE7" w:rsidR="008D311C" w:rsidRPr="00265540" w:rsidRDefault="008D311C" w:rsidP="008D311C">
      <w:pPr>
        <w:pStyle w:val="Prrafodelista"/>
        <w:spacing w:after="0" w:line="240" w:lineRule="auto"/>
        <w:ind w:left="567"/>
        <w:jc w:val="both"/>
        <w:rPr>
          <w:rFonts w:ascii="Arial Narrow" w:eastAsia="Times New Roman" w:hAnsi="Arial Narrow"/>
          <w:i/>
          <w:iCs/>
          <w:color w:val="000000"/>
          <w:lang w:val="es-ES" w:eastAsia="es-PE"/>
        </w:rPr>
      </w:pPr>
      <w:r w:rsidRPr="00265540">
        <w:rPr>
          <w:rFonts w:ascii="Arial Narrow" w:eastAsia="Times New Roman" w:hAnsi="Arial Narrow"/>
          <w:i/>
          <w:iCs/>
          <w:color w:val="000000"/>
          <w:lang w:eastAsia="es-PE"/>
        </w:rPr>
        <w:t>El día 1 de enero de 2025 se</w:t>
      </w:r>
      <w:r w:rsidRPr="00265540">
        <w:rPr>
          <w:rFonts w:ascii="Arial Narrow" w:hAnsi="Arial Narrow" w:cs="Arial"/>
          <w:i/>
          <w:iCs/>
          <w:lang w:val="es-ES"/>
        </w:rPr>
        <w:t xml:space="preserve"> realizaron dos (2) operaciones no reconocidas con cargo a la Tarjeta de Crédito </w:t>
      </w:r>
      <w:r w:rsidRPr="00265540">
        <w:rPr>
          <w:rFonts w:ascii="Arial Narrow" w:eastAsia="Times New Roman" w:hAnsi="Arial Narrow"/>
          <w:i/>
          <w:iCs/>
          <w:color w:val="000000"/>
          <w:lang w:val="es-ES" w:eastAsia="es-PE"/>
        </w:rPr>
        <w:t>N°123-4567-890, según se detalla a continuación:</w:t>
      </w:r>
    </w:p>
    <w:p w14:paraId="4D457696" w14:textId="77777777" w:rsidR="008D311C" w:rsidRPr="00265540" w:rsidRDefault="008D311C" w:rsidP="008D311C">
      <w:pPr>
        <w:pStyle w:val="Prrafodelista"/>
        <w:spacing w:after="0" w:line="240" w:lineRule="auto"/>
        <w:ind w:left="567"/>
        <w:jc w:val="both"/>
        <w:rPr>
          <w:rFonts w:ascii="Arial Narrow" w:hAnsi="Arial Narrow" w:cs="Arial"/>
          <w:i/>
          <w:iCs/>
          <w:lang w:val="es-ES"/>
        </w:rPr>
      </w:pPr>
    </w:p>
    <w:tbl>
      <w:tblPr>
        <w:tblW w:w="7094" w:type="dxa"/>
        <w:tblInd w:w="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1"/>
        <w:gridCol w:w="827"/>
        <w:gridCol w:w="2481"/>
        <w:gridCol w:w="1275"/>
        <w:gridCol w:w="1420"/>
      </w:tblGrid>
      <w:tr w:rsidR="008D311C" w:rsidRPr="00265540" w14:paraId="6EAC8B5E" w14:textId="77777777" w:rsidTr="002F07C5">
        <w:tc>
          <w:tcPr>
            <w:tcW w:w="1091" w:type="dxa"/>
            <w:tcBorders>
              <w:top w:val="single" w:sz="6" w:space="0" w:color="auto"/>
              <w:left w:val="single" w:sz="6" w:space="0" w:color="auto"/>
              <w:bottom w:val="single" w:sz="6" w:space="0" w:color="auto"/>
              <w:right w:val="single" w:sz="6" w:space="0" w:color="auto"/>
            </w:tcBorders>
            <w:shd w:val="clear" w:color="auto" w:fill="D9D9D9"/>
            <w:hideMark/>
          </w:tcPr>
          <w:p w14:paraId="7CE32C2F"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b/>
                <w:bCs/>
                <w:lang w:val="es-ES" w:eastAsia="es-PE"/>
              </w:rPr>
              <w:t>FECHA</w:t>
            </w:r>
          </w:p>
        </w:tc>
        <w:tc>
          <w:tcPr>
            <w:tcW w:w="827" w:type="dxa"/>
            <w:tcBorders>
              <w:top w:val="single" w:sz="6" w:space="0" w:color="auto"/>
              <w:left w:val="single" w:sz="6" w:space="0" w:color="auto"/>
              <w:bottom w:val="single" w:sz="6" w:space="0" w:color="auto"/>
              <w:right w:val="single" w:sz="6" w:space="0" w:color="auto"/>
            </w:tcBorders>
            <w:shd w:val="clear" w:color="auto" w:fill="D9D9D9"/>
            <w:hideMark/>
          </w:tcPr>
          <w:p w14:paraId="32230328"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b/>
                <w:bCs/>
                <w:lang w:val="es-ES" w:eastAsia="es-PE"/>
              </w:rPr>
              <w:t>HORA</w:t>
            </w:r>
          </w:p>
        </w:tc>
        <w:tc>
          <w:tcPr>
            <w:tcW w:w="2481" w:type="dxa"/>
            <w:tcBorders>
              <w:top w:val="single" w:sz="6" w:space="0" w:color="auto"/>
              <w:left w:val="single" w:sz="6" w:space="0" w:color="auto"/>
              <w:bottom w:val="single" w:sz="6" w:space="0" w:color="auto"/>
              <w:right w:val="single" w:sz="6" w:space="0" w:color="auto"/>
            </w:tcBorders>
            <w:shd w:val="clear" w:color="auto" w:fill="D9D9D9"/>
          </w:tcPr>
          <w:p w14:paraId="043CE795" w14:textId="77777777" w:rsidR="008D311C" w:rsidRPr="00265540" w:rsidRDefault="008D311C" w:rsidP="002F07C5">
            <w:pPr>
              <w:spacing w:after="0" w:line="240" w:lineRule="auto"/>
              <w:jc w:val="center"/>
              <w:textAlignment w:val="baseline"/>
              <w:rPr>
                <w:rFonts w:ascii="Arial Narrow" w:eastAsia="Times New Roman" w:hAnsi="Arial Narrow" w:cs="Times New Roman"/>
                <w:b/>
                <w:bCs/>
                <w:lang w:val="es-ES" w:eastAsia="es-PE"/>
              </w:rPr>
            </w:pPr>
            <w:r w:rsidRPr="00265540">
              <w:rPr>
                <w:rFonts w:ascii="Arial Narrow" w:eastAsia="Times New Roman" w:hAnsi="Arial Narrow" w:cs="Times New Roman"/>
                <w:b/>
                <w:bCs/>
                <w:lang w:val="es-ES" w:eastAsia="es-PE"/>
              </w:rPr>
              <w:t>PRODUCTO (Tarjeta de crédito, débito, cuenta u otro, con indicación del número del producto)</w:t>
            </w:r>
          </w:p>
        </w:tc>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2F8CEEA3" w14:textId="261B4ED2" w:rsidR="008D311C" w:rsidRPr="00265540" w:rsidRDefault="00732E8A"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b/>
                <w:bCs/>
                <w:lang w:val="es-ES" w:eastAsia="es-PE"/>
              </w:rPr>
              <w:t>DETALLE</w:t>
            </w:r>
            <w:r w:rsidR="008D311C" w:rsidRPr="00265540">
              <w:rPr>
                <w:rFonts w:ascii="Arial Narrow" w:eastAsia="Times New Roman" w:hAnsi="Arial Narrow" w:cs="Times New Roman"/>
                <w:lang w:eastAsia="es-PE"/>
              </w:rPr>
              <w:t> </w:t>
            </w:r>
          </w:p>
        </w:tc>
        <w:tc>
          <w:tcPr>
            <w:tcW w:w="1420" w:type="dxa"/>
            <w:tcBorders>
              <w:top w:val="single" w:sz="6" w:space="0" w:color="auto"/>
              <w:left w:val="single" w:sz="6" w:space="0" w:color="auto"/>
              <w:bottom w:val="single" w:sz="6" w:space="0" w:color="auto"/>
              <w:right w:val="single" w:sz="6" w:space="0" w:color="auto"/>
            </w:tcBorders>
            <w:shd w:val="clear" w:color="auto" w:fill="D9D9D9"/>
            <w:hideMark/>
          </w:tcPr>
          <w:p w14:paraId="4CAB9CD6"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b/>
                <w:bCs/>
                <w:lang w:val="es-ES" w:eastAsia="es-PE"/>
              </w:rPr>
              <w:t>IMPORTE</w:t>
            </w:r>
            <w:r w:rsidRPr="00265540">
              <w:rPr>
                <w:rFonts w:ascii="Arial Narrow" w:eastAsia="Times New Roman" w:hAnsi="Arial Narrow" w:cs="Times New Roman"/>
                <w:lang w:eastAsia="es-PE"/>
              </w:rPr>
              <w:t> </w:t>
            </w:r>
          </w:p>
        </w:tc>
      </w:tr>
      <w:tr w:rsidR="008D311C" w:rsidRPr="00265540" w14:paraId="4C3D1E15" w14:textId="77777777" w:rsidTr="002F07C5">
        <w:tc>
          <w:tcPr>
            <w:tcW w:w="1091" w:type="dxa"/>
            <w:tcBorders>
              <w:top w:val="single" w:sz="6" w:space="0" w:color="auto"/>
              <w:left w:val="single" w:sz="6" w:space="0" w:color="auto"/>
              <w:bottom w:val="single" w:sz="6" w:space="0" w:color="auto"/>
              <w:right w:val="single" w:sz="6" w:space="0" w:color="auto"/>
            </w:tcBorders>
            <w:hideMark/>
          </w:tcPr>
          <w:p w14:paraId="6C6B75E1"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lang w:eastAsia="es-PE"/>
              </w:rPr>
              <w:t>01/01/2025 </w:t>
            </w:r>
          </w:p>
        </w:tc>
        <w:tc>
          <w:tcPr>
            <w:tcW w:w="827" w:type="dxa"/>
            <w:tcBorders>
              <w:top w:val="single" w:sz="6" w:space="0" w:color="auto"/>
              <w:left w:val="single" w:sz="6" w:space="0" w:color="auto"/>
              <w:bottom w:val="single" w:sz="6" w:space="0" w:color="auto"/>
              <w:right w:val="single" w:sz="6" w:space="0" w:color="auto"/>
            </w:tcBorders>
            <w:hideMark/>
          </w:tcPr>
          <w:p w14:paraId="719625C2"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lang w:eastAsia="es-PE"/>
              </w:rPr>
              <w:t>12:03 </w:t>
            </w:r>
          </w:p>
        </w:tc>
        <w:tc>
          <w:tcPr>
            <w:tcW w:w="2481" w:type="dxa"/>
            <w:tcBorders>
              <w:top w:val="single" w:sz="6" w:space="0" w:color="auto"/>
              <w:left w:val="single" w:sz="6" w:space="0" w:color="auto"/>
              <w:bottom w:val="single" w:sz="6" w:space="0" w:color="auto"/>
              <w:right w:val="single" w:sz="6" w:space="0" w:color="auto"/>
            </w:tcBorders>
          </w:tcPr>
          <w:p w14:paraId="28336868" w14:textId="77777777" w:rsidR="008D311C" w:rsidRPr="00265540" w:rsidRDefault="008D311C" w:rsidP="002F07C5">
            <w:pPr>
              <w:spacing w:after="0" w:line="240" w:lineRule="auto"/>
              <w:jc w:val="center"/>
              <w:textAlignment w:val="baseline"/>
              <w:rPr>
                <w:rFonts w:ascii="Arial Narrow" w:eastAsia="Times New Roman" w:hAnsi="Arial Narrow" w:cs="Times New Roman"/>
                <w:lang w:eastAsia="es-PE"/>
              </w:rPr>
            </w:pPr>
            <w:r w:rsidRPr="00265540">
              <w:rPr>
                <w:rFonts w:ascii="Arial Narrow" w:hAnsi="Arial Narrow" w:cs="Arial"/>
                <w:i/>
                <w:iCs/>
                <w:lang w:val="es-ES"/>
              </w:rPr>
              <w:t xml:space="preserve">Tarjeta de Crédito </w:t>
            </w:r>
            <w:r w:rsidRPr="00265540">
              <w:rPr>
                <w:rFonts w:ascii="Arial Narrow" w:eastAsia="Times New Roman" w:hAnsi="Arial Narrow"/>
                <w:i/>
                <w:iCs/>
                <w:color w:val="000000"/>
                <w:lang w:val="es-ES" w:eastAsia="es-PE"/>
              </w:rPr>
              <w:t>N°123-4567-890</w:t>
            </w:r>
          </w:p>
        </w:tc>
        <w:tc>
          <w:tcPr>
            <w:tcW w:w="1275" w:type="dxa"/>
            <w:tcBorders>
              <w:top w:val="single" w:sz="6" w:space="0" w:color="auto"/>
              <w:left w:val="single" w:sz="6" w:space="0" w:color="auto"/>
              <w:bottom w:val="single" w:sz="6" w:space="0" w:color="auto"/>
              <w:right w:val="single" w:sz="6" w:space="0" w:color="auto"/>
            </w:tcBorders>
            <w:hideMark/>
          </w:tcPr>
          <w:p w14:paraId="57392B08" w14:textId="19767E1C" w:rsidR="008D311C" w:rsidRPr="00265540" w:rsidRDefault="00732E8A" w:rsidP="002F07C5">
            <w:pPr>
              <w:spacing w:after="0" w:line="240" w:lineRule="auto"/>
              <w:jc w:val="center"/>
              <w:textAlignment w:val="baseline"/>
              <w:rPr>
                <w:rFonts w:ascii="Arial Narrow" w:eastAsia="Times New Roman" w:hAnsi="Arial Narrow" w:cs="Times New Roman"/>
                <w:lang w:eastAsia="es-PE"/>
              </w:rPr>
            </w:pPr>
            <w:r w:rsidRPr="00265540">
              <w:rPr>
                <w:rFonts w:ascii="Arial Narrow" w:eastAsia="Times New Roman" w:hAnsi="Arial Narrow" w:cs="Times New Roman"/>
                <w:lang w:eastAsia="es-PE"/>
              </w:rPr>
              <w:t>Punto y apuesta</w:t>
            </w:r>
          </w:p>
        </w:tc>
        <w:tc>
          <w:tcPr>
            <w:tcW w:w="1420" w:type="dxa"/>
            <w:tcBorders>
              <w:top w:val="single" w:sz="6" w:space="0" w:color="auto"/>
              <w:left w:val="single" w:sz="6" w:space="0" w:color="auto"/>
              <w:bottom w:val="single" w:sz="6" w:space="0" w:color="auto"/>
              <w:right w:val="single" w:sz="6" w:space="0" w:color="auto"/>
            </w:tcBorders>
            <w:hideMark/>
          </w:tcPr>
          <w:p w14:paraId="4734B629" w14:textId="77777777" w:rsidR="008D311C" w:rsidRPr="00265540" w:rsidRDefault="008D311C" w:rsidP="002F07C5">
            <w:pPr>
              <w:spacing w:after="0" w:line="240" w:lineRule="auto"/>
              <w:jc w:val="center"/>
              <w:textAlignment w:val="baseline"/>
              <w:rPr>
                <w:rFonts w:ascii="Times New Roman" w:eastAsia="Times New Roman" w:hAnsi="Times New Roman" w:cs="Times New Roman"/>
                <w:lang w:eastAsia="es-PE"/>
              </w:rPr>
            </w:pPr>
            <w:r w:rsidRPr="00265540">
              <w:rPr>
                <w:rFonts w:ascii="Arial Narrow" w:eastAsia="Times New Roman" w:hAnsi="Arial Narrow" w:cs="Times New Roman"/>
                <w:lang w:eastAsia="es-PE"/>
              </w:rPr>
              <w:t> S/ 1 000,00</w:t>
            </w:r>
          </w:p>
        </w:tc>
      </w:tr>
      <w:tr w:rsidR="008D311C" w:rsidRPr="00265540" w14:paraId="2A451963" w14:textId="77777777" w:rsidTr="002F07C5">
        <w:tc>
          <w:tcPr>
            <w:tcW w:w="1091" w:type="dxa"/>
            <w:tcBorders>
              <w:top w:val="single" w:sz="6" w:space="0" w:color="auto"/>
              <w:left w:val="single" w:sz="6" w:space="0" w:color="auto"/>
              <w:bottom w:val="single" w:sz="6" w:space="0" w:color="auto"/>
              <w:right w:val="single" w:sz="6" w:space="0" w:color="auto"/>
            </w:tcBorders>
          </w:tcPr>
          <w:p w14:paraId="5FB7E7A4" w14:textId="77777777" w:rsidR="008D311C" w:rsidRPr="00265540" w:rsidRDefault="008D311C" w:rsidP="002F07C5">
            <w:pPr>
              <w:spacing w:after="0" w:line="240" w:lineRule="auto"/>
              <w:jc w:val="center"/>
              <w:textAlignment w:val="baseline"/>
              <w:rPr>
                <w:rFonts w:ascii="Arial Narrow" w:eastAsia="Times New Roman" w:hAnsi="Arial Narrow" w:cs="Times New Roman"/>
                <w:lang w:eastAsia="es-PE"/>
              </w:rPr>
            </w:pPr>
            <w:r w:rsidRPr="00265540">
              <w:rPr>
                <w:rFonts w:ascii="Arial Narrow" w:eastAsia="Times New Roman" w:hAnsi="Arial Narrow" w:cs="Times New Roman"/>
                <w:lang w:eastAsia="es-PE"/>
              </w:rPr>
              <w:t>01/01/2025 </w:t>
            </w:r>
          </w:p>
        </w:tc>
        <w:tc>
          <w:tcPr>
            <w:tcW w:w="827" w:type="dxa"/>
            <w:tcBorders>
              <w:top w:val="single" w:sz="6" w:space="0" w:color="auto"/>
              <w:left w:val="single" w:sz="6" w:space="0" w:color="auto"/>
              <w:bottom w:val="single" w:sz="6" w:space="0" w:color="auto"/>
              <w:right w:val="single" w:sz="6" w:space="0" w:color="auto"/>
            </w:tcBorders>
          </w:tcPr>
          <w:p w14:paraId="2D3E5A84" w14:textId="77777777" w:rsidR="008D311C" w:rsidRPr="00265540" w:rsidRDefault="008D311C" w:rsidP="002F07C5">
            <w:pPr>
              <w:spacing w:after="0" w:line="240" w:lineRule="auto"/>
              <w:jc w:val="center"/>
              <w:textAlignment w:val="baseline"/>
              <w:rPr>
                <w:rFonts w:ascii="Arial Narrow" w:eastAsia="Times New Roman" w:hAnsi="Arial Narrow" w:cs="Times New Roman"/>
                <w:lang w:eastAsia="es-PE"/>
              </w:rPr>
            </w:pPr>
            <w:r w:rsidRPr="00265540">
              <w:rPr>
                <w:rFonts w:ascii="Arial Narrow" w:eastAsia="Times New Roman" w:hAnsi="Arial Narrow" w:cs="Times New Roman"/>
                <w:lang w:eastAsia="es-PE"/>
              </w:rPr>
              <w:t>15:00</w:t>
            </w:r>
          </w:p>
        </w:tc>
        <w:tc>
          <w:tcPr>
            <w:tcW w:w="2481" w:type="dxa"/>
            <w:tcBorders>
              <w:top w:val="single" w:sz="6" w:space="0" w:color="auto"/>
              <w:left w:val="single" w:sz="6" w:space="0" w:color="auto"/>
              <w:bottom w:val="single" w:sz="6" w:space="0" w:color="auto"/>
              <w:right w:val="single" w:sz="6" w:space="0" w:color="auto"/>
            </w:tcBorders>
          </w:tcPr>
          <w:p w14:paraId="4C234EEC" w14:textId="77777777" w:rsidR="008D311C" w:rsidRPr="00265540" w:rsidRDefault="008D311C" w:rsidP="002F07C5">
            <w:pPr>
              <w:spacing w:after="0" w:line="240" w:lineRule="auto"/>
              <w:jc w:val="center"/>
              <w:textAlignment w:val="baseline"/>
              <w:rPr>
                <w:rFonts w:ascii="Arial Narrow" w:eastAsia="Times New Roman" w:hAnsi="Arial Narrow" w:cs="Times New Roman"/>
                <w:lang w:eastAsia="es-PE"/>
              </w:rPr>
            </w:pPr>
            <w:r w:rsidRPr="00265540">
              <w:rPr>
                <w:rFonts w:ascii="Arial Narrow" w:hAnsi="Arial Narrow" w:cs="Arial"/>
                <w:i/>
                <w:iCs/>
                <w:lang w:val="es-ES"/>
              </w:rPr>
              <w:t xml:space="preserve">Tarjeta de Crédito </w:t>
            </w:r>
            <w:r w:rsidRPr="00265540">
              <w:rPr>
                <w:rFonts w:ascii="Arial Narrow" w:eastAsia="Times New Roman" w:hAnsi="Arial Narrow"/>
                <w:i/>
                <w:iCs/>
                <w:color w:val="000000"/>
                <w:lang w:val="es-ES" w:eastAsia="es-PE"/>
              </w:rPr>
              <w:t>N°123-4567-890</w:t>
            </w:r>
          </w:p>
        </w:tc>
        <w:tc>
          <w:tcPr>
            <w:tcW w:w="1275" w:type="dxa"/>
            <w:tcBorders>
              <w:top w:val="single" w:sz="6" w:space="0" w:color="auto"/>
              <w:left w:val="single" w:sz="6" w:space="0" w:color="auto"/>
              <w:bottom w:val="single" w:sz="6" w:space="0" w:color="auto"/>
              <w:right w:val="single" w:sz="6" w:space="0" w:color="auto"/>
            </w:tcBorders>
          </w:tcPr>
          <w:p w14:paraId="01978CD4" w14:textId="77777777" w:rsidR="008D311C" w:rsidRPr="00265540" w:rsidRDefault="008D311C" w:rsidP="002F07C5">
            <w:pPr>
              <w:spacing w:after="0" w:line="240" w:lineRule="auto"/>
              <w:jc w:val="center"/>
              <w:textAlignment w:val="baseline"/>
              <w:rPr>
                <w:rFonts w:ascii="Arial Narrow" w:eastAsia="Times New Roman" w:hAnsi="Arial Narrow" w:cs="Times New Roman"/>
                <w:lang w:eastAsia="es-PE"/>
              </w:rPr>
            </w:pPr>
            <w:r w:rsidRPr="00265540">
              <w:rPr>
                <w:rFonts w:ascii="Arial Narrow" w:eastAsia="Times New Roman" w:hAnsi="Arial Narrow" w:cs="Times New Roman"/>
                <w:lang w:eastAsia="es-PE"/>
              </w:rPr>
              <w:t>Transferencia</w:t>
            </w:r>
          </w:p>
        </w:tc>
        <w:tc>
          <w:tcPr>
            <w:tcW w:w="1420" w:type="dxa"/>
            <w:tcBorders>
              <w:top w:val="single" w:sz="6" w:space="0" w:color="auto"/>
              <w:left w:val="single" w:sz="6" w:space="0" w:color="auto"/>
              <w:bottom w:val="single" w:sz="6" w:space="0" w:color="auto"/>
              <w:right w:val="single" w:sz="6" w:space="0" w:color="auto"/>
            </w:tcBorders>
          </w:tcPr>
          <w:p w14:paraId="2E02535E" w14:textId="77777777" w:rsidR="008D311C" w:rsidRPr="00265540" w:rsidRDefault="008D311C" w:rsidP="002F07C5">
            <w:pPr>
              <w:spacing w:after="0" w:line="240" w:lineRule="auto"/>
              <w:jc w:val="center"/>
              <w:textAlignment w:val="baseline"/>
              <w:rPr>
                <w:rFonts w:ascii="Arial Narrow" w:eastAsia="Times New Roman" w:hAnsi="Arial Narrow" w:cs="Times New Roman"/>
                <w:lang w:eastAsia="es-PE"/>
              </w:rPr>
            </w:pPr>
            <w:r w:rsidRPr="00265540">
              <w:rPr>
                <w:rFonts w:ascii="Arial Narrow" w:eastAsia="Times New Roman" w:hAnsi="Arial Narrow" w:cs="Times New Roman"/>
                <w:lang w:eastAsia="es-PE"/>
              </w:rPr>
              <w:t> S/ 100,00</w:t>
            </w:r>
          </w:p>
        </w:tc>
      </w:tr>
    </w:tbl>
    <w:p w14:paraId="71E447E8" w14:textId="77777777" w:rsidR="00C63044" w:rsidRPr="00265540" w:rsidRDefault="00C63044" w:rsidP="006D6F6E">
      <w:pPr>
        <w:spacing w:after="0" w:line="240" w:lineRule="auto"/>
        <w:jc w:val="both"/>
        <w:rPr>
          <w:rFonts w:ascii="Arial Narrow" w:eastAsia="Times New Roman" w:hAnsi="Arial Narrow" w:cs="Arial"/>
          <w:lang w:eastAsia="es-ES"/>
        </w:rPr>
      </w:pPr>
    </w:p>
    <w:p w14:paraId="13E97AE1" w14:textId="77777777" w:rsidR="007B3198" w:rsidRPr="00265540" w:rsidRDefault="007B3198" w:rsidP="007B3198">
      <w:pPr>
        <w:pStyle w:val="Prrafodelista"/>
        <w:numPr>
          <w:ilvl w:val="0"/>
          <w:numId w:val="3"/>
        </w:numPr>
        <w:spacing w:after="0"/>
        <w:ind w:left="567" w:hanging="567"/>
        <w:jc w:val="both"/>
        <w:rPr>
          <w:rFonts w:ascii="Arial Narrow" w:eastAsia="Times New Roman" w:hAnsi="Arial Narrow" w:cs="Arial"/>
          <w:lang w:eastAsia="es-ES"/>
        </w:rPr>
      </w:pPr>
      <w:r w:rsidRPr="00265540">
        <w:rPr>
          <w:rFonts w:ascii="Arial Narrow" w:eastAsia="Times New Roman" w:hAnsi="Arial Narrow" w:cs="Arial"/>
          <w:lang w:eastAsia="es-ES"/>
        </w:rPr>
        <w:lastRenderedPageBreak/>
        <w:t xml:space="preserve">Presentar el </w:t>
      </w:r>
      <w:r w:rsidRPr="00265540">
        <w:rPr>
          <w:rFonts w:ascii="Arial Narrow" w:eastAsia="Times New Roman" w:hAnsi="Arial Narrow" w:cs="Arial"/>
          <w:b/>
          <w:bCs/>
          <w:u w:val="single"/>
          <w:lang w:eastAsia="es-ES"/>
        </w:rPr>
        <w:t>estado de cuenta y/o reporte de movimiento</w:t>
      </w:r>
      <w:r w:rsidRPr="00265540">
        <w:rPr>
          <w:rFonts w:ascii="Arial Narrow" w:eastAsia="Times New Roman" w:hAnsi="Arial Narrow" w:cs="Arial"/>
          <w:lang w:eastAsia="es-ES"/>
        </w:rPr>
        <w:t xml:space="preserve"> donde se muestren las operaciones materia de denuncia y/o todo otro medio de prueba que permita acreditar su existencia. </w:t>
      </w:r>
    </w:p>
    <w:p w14:paraId="2C6759B7" w14:textId="77777777" w:rsidR="007B3198" w:rsidRDefault="007B3198" w:rsidP="006D6F6E">
      <w:pPr>
        <w:spacing w:after="0" w:line="240" w:lineRule="auto"/>
        <w:jc w:val="both"/>
        <w:rPr>
          <w:rFonts w:ascii="Arial Narrow" w:eastAsia="Times New Roman" w:hAnsi="Arial Narrow" w:cs="Arial"/>
          <w:lang w:eastAsia="es-ES"/>
        </w:rPr>
      </w:pPr>
    </w:p>
    <w:p w14:paraId="1AEF09FD" w14:textId="5DA7890A" w:rsidR="00216928" w:rsidRDefault="00216928" w:rsidP="006D6F6E">
      <w:pPr>
        <w:spacing w:after="0" w:line="240" w:lineRule="auto"/>
        <w:jc w:val="both"/>
        <w:rPr>
          <w:rFonts w:ascii="Arial Narrow" w:eastAsia="Times New Roman" w:hAnsi="Arial Narrow" w:cs="Arial"/>
          <w:lang w:eastAsia="es-ES"/>
        </w:rPr>
      </w:pPr>
      <w:r w:rsidRPr="00216928">
        <w:rPr>
          <w:rFonts w:ascii="Arial Narrow" w:eastAsia="Times New Roman" w:hAnsi="Arial Narrow" w:cs="Arial"/>
          <w:lang w:eastAsia="es-ES"/>
        </w:rPr>
        <w:t xml:space="preserve">Dicho requerimiento se realiza, </w:t>
      </w:r>
      <w:r w:rsidRPr="00216928">
        <w:rPr>
          <w:rFonts w:ascii="Arial Narrow" w:eastAsia="Times New Roman" w:hAnsi="Arial Narrow" w:cs="Arial"/>
          <w:u w:val="single"/>
          <w:lang w:eastAsia="es-ES"/>
        </w:rPr>
        <w:t>bajo apercibimiento de tener por no presentada la denuncia y declarar su inadmisibilidad</w:t>
      </w:r>
      <w:r w:rsidRPr="00216928">
        <w:rPr>
          <w:rFonts w:ascii="Arial Narrow" w:eastAsia="Times New Roman" w:hAnsi="Arial Narrow" w:cs="Arial"/>
          <w:lang w:eastAsia="es-ES"/>
        </w:rPr>
        <w:t>.</w:t>
      </w:r>
    </w:p>
    <w:p w14:paraId="4F419566" w14:textId="77777777" w:rsidR="00216928" w:rsidRPr="00CC67F1" w:rsidRDefault="00216928" w:rsidP="006D6F6E">
      <w:pPr>
        <w:spacing w:after="0" w:line="240" w:lineRule="auto"/>
        <w:jc w:val="both"/>
        <w:rPr>
          <w:rFonts w:ascii="Arial Narrow" w:eastAsia="Times New Roman" w:hAnsi="Arial Narrow" w:cs="Arial"/>
          <w:lang w:val="es-ES" w:eastAsia="es-ES"/>
        </w:rPr>
      </w:pPr>
    </w:p>
    <w:p w14:paraId="51D5BD37" w14:textId="57FF4B4F" w:rsidR="00F41750" w:rsidRDefault="00C92508" w:rsidP="00061049">
      <w:pPr>
        <w:spacing w:after="0"/>
        <w:jc w:val="both"/>
        <w:rPr>
          <w:rFonts w:ascii="Arial Narrow" w:eastAsia="Times New Roman" w:hAnsi="Arial Narrow" w:cs="Arial"/>
          <w:lang w:val="es-ES" w:eastAsia="es-ES"/>
        </w:rPr>
      </w:pPr>
      <w:r w:rsidRPr="00CC67F1">
        <w:rPr>
          <w:rFonts w:ascii="Arial Narrow" w:eastAsia="Times New Roman" w:hAnsi="Arial Narrow" w:cs="Arial"/>
          <w:b/>
          <w:bCs/>
          <w:lang w:val="es-ES" w:eastAsia="es-ES"/>
        </w:rPr>
        <w:t>SEGUNDO:</w:t>
      </w:r>
      <w:r w:rsidRPr="00CC67F1">
        <w:rPr>
          <w:rFonts w:ascii="Arial Narrow" w:eastAsia="Times New Roman" w:hAnsi="Arial Narrow" w:cs="Arial"/>
          <w:lang w:val="es-ES" w:eastAsia="es-ES"/>
        </w:rPr>
        <w:t xml:space="preserve"> </w:t>
      </w:r>
      <w:r w:rsidR="007F1218" w:rsidRPr="00CC67F1">
        <w:rPr>
          <w:rFonts w:ascii="Arial Narrow" w:eastAsia="Times New Roman" w:hAnsi="Arial Narrow" w:cs="Arial"/>
          <w:lang w:val="es-ES" w:eastAsia="es-ES"/>
        </w:rPr>
        <w:t>requerir</w:t>
      </w:r>
      <w:r w:rsidR="007F1218">
        <w:rPr>
          <w:rFonts w:ascii="Arial Narrow" w:eastAsia="Times New Roman" w:hAnsi="Arial Narrow" w:cs="Arial"/>
          <w:lang w:val="es-ES" w:eastAsia="es-ES"/>
        </w:rPr>
        <w:t xml:space="preserve"> </w:t>
      </w:r>
      <w:r w:rsidR="00E8350A">
        <w:rPr>
          <w:rFonts w:ascii="Arial Narrow" w:eastAsia="Times New Roman" w:hAnsi="Arial Narrow" w:cs="Arial"/>
          <w:lang w:val="es-ES" w:eastAsia="es-ES"/>
        </w:rPr>
        <w:t>a</w:t>
      </w:r>
      <w:r w:rsidR="00E8350A">
        <w:rPr>
          <w:rFonts w:ascii="Arial Narrow" w:hAnsi="Arial Narrow" w:cs="Arial"/>
        </w:rPr>
        <w:t xml:space="preserve">l </w:t>
      </w:r>
      <w:r w:rsidR="007A6386" w:rsidRPr="007A6386">
        <w:rPr>
          <w:rFonts w:ascii="Arial Narrow" w:hAnsi="Arial Narrow" w:cs="Arial"/>
        </w:rPr>
        <w:t xml:space="preserve">al señor Marcos Taype Ñaupa </w:t>
      </w:r>
      <w:r w:rsidR="0091540F" w:rsidRPr="00391BEF">
        <w:rPr>
          <w:rFonts w:ascii="Arial Narrow" w:eastAsia="Times New Roman" w:hAnsi="Arial Narrow" w:cs="Arial"/>
          <w:lang w:val="es-ES" w:eastAsia="es-ES"/>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numeral </w:t>
      </w:r>
      <w:r w:rsidR="0091540F">
        <w:rPr>
          <w:rFonts w:ascii="Arial Narrow" w:eastAsia="Times New Roman" w:hAnsi="Arial Narrow" w:cs="Arial"/>
          <w:lang w:val="es-ES" w:eastAsia="es-ES"/>
        </w:rPr>
        <w:t>20.</w:t>
      </w:r>
      <w:r w:rsidR="0091540F" w:rsidRPr="00391BEF">
        <w:rPr>
          <w:rFonts w:ascii="Arial Narrow" w:eastAsia="Times New Roman" w:hAnsi="Arial Narrow" w:cs="Arial"/>
          <w:lang w:val="es-ES" w:eastAsia="es-ES"/>
        </w:rPr>
        <w:t>4 del artículo 20</w:t>
      </w:r>
      <w:r w:rsidR="0091540F">
        <w:rPr>
          <w:rFonts w:ascii="Arial Narrow" w:eastAsia="Times New Roman" w:hAnsi="Arial Narrow" w:cs="Arial"/>
          <w:lang w:val="es-ES" w:eastAsia="es-ES"/>
        </w:rPr>
        <w:t>°</w:t>
      </w:r>
      <w:r w:rsidR="0091540F" w:rsidRPr="00391BEF">
        <w:rPr>
          <w:rFonts w:ascii="Arial Narrow" w:eastAsia="Times New Roman" w:hAnsi="Arial Narrow" w:cs="Arial"/>
          <w:lang w:val="es-ES" w:eastAsia="es-ES"/>
        </w:rPr>
        <w:t xml:space="preserve"> del Texto Único Ordenado de la Ley del Procedimiento Administrativo General, aprobado mediante Decreto Supremo </w:t>
      </w:r>
      <w:proofErr w:type="spellStart"/>
      <w:r w:rsidR="0091540F" w:rsidRPr="00391BEF">
        <w:rPr>
          <w:rFonts w:ascii="Arial Narrow" w:eastAsia="Times New Roman" w:hAnsi="Arial Narrow" w:cs="Arial"/>
          <w:lang w:val="es-ES" w:eastAsia="es-ES"/>
        </w:rPr>
        <w:t>N°</w:t>
      </w:r>
      <w:proofErr w:type="spellEnd"/>
      <w:r w:rsidR="0091540F" w:rsidRPr="00391BEF">
        <w:rPr>
          <w:rFonts w:ascii="Arial Narrow" w:eastAsia="Times New Roman" w:hAnsi="Arial Narrow" w:cs="Arial"/>
          <w:lang w:val="es-ES" w:eastAsia="es-ES"/>
        </w:rPr>
        <w:t xml:space="preserve"> 00</w:t>
      </w:r>
      <w:r w:rsidR="0091540F">
        <w:rPr>
          <w:rFonts w:ascii="Arial Narrow" w:eastAsia="Times New Roman" w:hAnsi="Arial Narrow" w:cs="Arial"/>
          <w:lang w:val="es-ES" w:eastAsia="es-ES"/>
        </w:rPr>
        <w:t>6</w:t>
      </w:r>
      <w:r w:rsidR="0091540F" w:rsidRPr="00391BEF">
        <w:rPr>
          <w:rFonts w:ascii="Arial Narrow" w:eastAsia="Times New Roman" w:hAnsi="Arial Narrow" w:cs="Arial"/>
          <w:lang w:val="es-ES" w:eastAsia="es-ES"/>
        </w:rPr>
        <w:t>-20</w:t>
      </w:r>
      <w:r w:rsidR="0091540F">
        <w:rPr>
          <w:rFonts w:ascii="Arial Narrow" w:eastAsia="Times New Roman" w:hAnsi="Arial Narrow" w:cs="Arial"/>
          <w:lang w:val="es-ES" w:eastAsia="es-ES"/>
        </w:rPr>
        <w:t>26</w:t>
      </w:r>
      <w:r w:rsidR="0091540F" w:rsidRPr="00391BEF">
        <w:rPr>
          <w:rFonts w:ascii="Arial Narrow" w:eastAsia="Times New Roman" w:hAnsi="Arial Narrow" w:cs="Arial"/>
          <w:lang w:val="es-ES" w:eastAsia="es-ES"/>
        </w:rPr>
        <w:t xml:space="preserve">-JUS, bajo apercibimiento de rehacer el acto de notificación y notificarle conforme </w:t>
      </w:r>
      <w:r w:rsidR="0091540F">
        <w:rPr>
          <w:rFonts w:ascii="Arial Narrow" w:eastAsia="Times New Roman" w:hAnsi="Arial Narrow" w:cs="Arial"/>
          <w:lang w:val="es-ES" w:eastAsia="es-ES"/>
        </w:rPr>
        <w:t>a</w:t>
      </w:r>
      <w:r w:rsidR="0091540F" w:rsidRPr="00391BEF">
        <w:rPr>
          <w:rFonts w:ascii="Arial Narrow" w:eastAsia="Times New Roman" w:hAnsi="Arial Narrow" w:cs="Arial"/>
          <w:lang w:val="es-ES" w:eastAsia="es-ES"/>
        </w:rPr>
        <w:t>l citado cuerpo normativo</w:t>
      </w:r>
      <w:r w:rsidR="0091540F" w:rsidRPr="00391BEF">
        <w:rPr>
          <w:rStyle w:val="Refdenotaalpie"/>
          <w:rFonts w:ascii="Arial Narrow" w:eastAsia="Times New Roman" w:hAnsi="Arial Narrow" w:cs="Arial"/>
          <w:lang w:val="es-ES" w:eastAsia="es-ES"/>
        </w:rPr>
        <w:footnoteReference w:id="6"/>
      </w:r>
      <w:r w:rsidR="0091540F" w:rsidRPr="00391BEF">
        <w:rPr>
          <w:rFonts w:ascii="Arial Narrow" w:eastAsia="Times New Roman" w:hAnsi="Arial Narrow" w:cs="Arial"/>
          <w:lang w:val="es-ES" w:eastAsia="es-ES"/>
        </w:rPr>
        <w:t>.</w:t>
      </w:r>
    </w:p>
    <w:p w14:paraId="591D1E16" w14:textId="77777777" w:rsidR="00061049" w:rsidRDefault="00061049" w:rsidP="00061049">
      <w:pPr>
        <w:spacing w:after="0"/>
        <w:jc w:val="both"/>
        <w:rPr>
          <w:rFonts w:ascii="Arial Narrow" w:eastAsia="Times New Roman" w:hAnsi="Arial Narrow" w:cs="Arial"/>
          <w:sz w:val="18"/>
          <w:szCs w:val="18"/>
          <w:lang w:val="es-ES" w:eastAsia="es-ES"/>
        </w:rPr>
      </w:pPr>
    </w:p>
    <w:p w14:paraId="26FFEC2A" w14:textId="77777777" w:rsidR="00231B8A" w:rsidRPr="00061049" w:rsidRDefault="00231B8A" w:rsidP="00061049">
      <w:pPr>
        <w:spacing w:after="0"/>
        <w:jc w:val="both"/>
        <w:rPr>
          <w:rFonts w:ascii="Arial Narrow" w:eastAsia="Times New Roman" w:hAnsi="Arial Narrow" w:cs="Arial"/>
          <w:sz w:val="18"/>
          <w:szCs w:val="18"/>
          <w:lang w:val="es-ES" w:eastAsia="es-ES"/>
        </w:rPr>
      </w:pPr>
    </w:p>
    <w:p w14:paraId="4EA92287" w14:textId="77777777" w:rsidR="002E6AB3" w:rsidRDefault="002E6AB3" w:rsidP="002E6AB3">
      <w:pPr>
        <w:pStyle w:val="Prrafodelista"/>
        <w:suppressAutoHyphens/>
        <w:spacing w:after="0"/>
        <w:ind w:left="0"/>
        <w:jc w:val="center"/>
        <w:rPr>
          <w:rFonts w:ascii="Arial Narrow" w:hAnsi="Arial Narrow" w:cs="Arial"/>
        </w:rPr>
      </w:pPr>
      <w:r>
        <w:rPr>
          <w:rFonts w:ascii="Arial Narrow" w:hAnsi="Arial Narrow" w:cs="Arial"/>
        </w:rPr>
        <w:t>Firmado digitalmente por</w:t>
      </w:r>
    </w:p>
    <w:p w14:paraId="499E6358" w14:textId="1CB3CAC5" w:rsidR="002E6AB3" w:rsidRDefault="0091729C" w:rsidP="002E6AB3">
      <w:pPr>
        <w:shd w:val="clear" w:color="auto" w:fill="FFFFFF" w:themeFill="background1"/>
        <w:spacing w:after="0" w:line="240" w:lineRule="auto"/>
        <w:jc w:val="center"/>
        <w:rPr>
          <w:rFonts w:ascii="Arial Narrow" w:eastAsia="Arial Narrow" w:hAnsi="Arial Narrow" w:cs="Arial Narrow"/>
          <w:b/>
          <w:bCs/>
        </w:rPr>
      </w:pPr>
      <w:r>
        <w:rPr>
          <w:rFonts w:ascii="Arial Narrow" w:eastAsia="Arial Narrow" w:hAnsi="Arial Narrow" w:cs="Arial Narrow"/>
          <w:b/>
          <w:bCs/>
        </w:rPr>
        <w:t>EVELING ROA QUISPE</w:t>
      </w:r>
    </w:p>
    <w:p w14:paraId="227E4BEF" w14:textId="77777777" w:rsidR="0091729C" w:rsidRDefault="002E6AB3" w:rsidP="002E6AB3">
      <w:pPr>
        <w:shd w:val="clear" w:color="auto" w:fill="FFFFFF" w:themeFill="background1"/>
        <w:spacing w:after="0" w:line="240" w:lineRule="auto"/>
        <w:jc w:val="center"/>
        <w:rPr>
          <w:rFonts w:ascii="Arial Narrow" w:eastAsia="Arial Narrow" w:hAnsi="Arial Narrow" w:cs="Arial Narrow"/>
          <w:b/>
          <w:bCs/>
        </w:rPr>
      </w:pPr>
      <w:r>
        <w:rPr>
          <w:rFonts w:ascii="Arial Narrow" w:eastAsia="Arial Narrow" w:hAnsi="Arial Narrow" w:cs="Arial Narrow"/>
          <w:b/>
          <w:bCs/>
        </w:rPr>
        <w:t>Secretaria Técnica</w:t>
      </w:r>
    </w:p>
    <w:p w14:paraId="6958C328" w14:textId="12DC24D9" w:rsidR="002E6AB3" w:rsidRDefault="002E6AB3" w:rsidP="002E6AB3">
      <w:pPr>
        <w:shd w:val="clear" w:color="auto" w:fill="FFFFFF" w:themeFill="background1"/>
        <w:spacing w:after="0" w:line="240" w:lineRule="auto"/>
        <w:jc w:val="center"/>
        <w:rPr>
          <w:rFonts w:ascii="Arial Narrow" w:hAnsi="Arial Narrow" w:cs="Arial"/>
          <w:b/>
          <w:bCs/>
          <w:color w:val="000000" w:themeColor="text1"/>
        </w:rPr>
      </w:pPr>
      <w:r>
        <w:rPr>
          <w:rFonts w:ascii="Arial Narrow" w:hAnsi="Arial Narrow" w:cs="Arial"/>
          <w:b/>
          <w:bCs/>
          <w:color w:val="000000" w:themeColor="text1"/>
        </w:rPr>
        <w:t>Comisión </w:t>
      </w:r>
      <w:r>
        <w:rPr>
          <w:rFonts w:ascii="Arial Narrow" w:hAnsi="Arial Narrow" w:cs="Arial"/>
          <w:b/>
          <w:bCs/>
          <w:color w:val="000000" w:themeColor="text1"/>
          <w:shd w:val="clear" w:color="auto" w:fill="FFFFFF"/>
        </w:rPr>
        <w:t>de</w:t>
      </w:r>
      <w:r>
        <w:rPr>
          <w:rFonts w:ascii="Arial Narrow" w:hAnsi="Arial Narrow" w:cs="Arial"/>
          <w:b/>
          <w:bCs/>
          <w:color w:val="000000" w:themeColor="text1"/>
        </w:rPr>
        <w:t xml:space="preserve"> Protección al Consumidor </w:t>
      </w:r>
      <w:proofErr w:type="spellStart"/>
      <w:r>
        <w:rPr>
          <w:rFonts w:ascii="Arial Narrow" w:hAnsi="Arial Narrow" w:cs="Arial"/>
          <w:b/>
          <w:bCs/>
          <w:color w:val="000000" w:themeColor="text1"/>
        </w:rPr>
        <w:t>N°</w:t>
      </w:r>
      <w:proofErr w:type="spellEnd"/>
      <w:r>
        <w:rPr>
          <w:rFonts w:ascii="Arial Narrow" w:hAnsi="Arial Narrow" w:cs="Arial"/>
          <w:b/>
          <w:bCs/>
          <w:color w:val="000000" w:themeColor="text1"/>
        </w:rPr>
        <w:t xml:space="preserve"> 1</w:t>
      </w:r>
    </w:p>
    <w:p w14:paraId="593AC728" w14:textId="6E57D476" w:rsidR="004D72AE" w:rsidRPr="000175F1" w:rsidRDefault="007A6386" w:rsidP="00876930">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LSQ</w:t>
      </w:r>
      <w:r w:rsidR="00FE32EE">
        <w:rPr>
          <w:rFonts w:ascii="Arial Narrow" w:hAnsi="Arial Narrow" w:cs="Arial"/>
          <w:iCs/>
          <w:spacing w:val="-2"/>
          <w:sz w:val="16"/>
          <w:szCs w:val="16"/>
          <w:lang w:val="es-ES" w:eastAsia="es-ES"/>
        </w:rPr>
        <w:t>/</w:t>
      </w:r>
      <w:r>
        <w:rPr>
          <w:rFonts w:ascii="Arial Narrow" w:hAnsi="Arial Narrow" w:cs="Arial"/>
          <w:iCs/>
          <w:spacing w:val="-2"/>
          <w:sz w:val="16"/>
          <w:szCs w:val="16"/>
          <w:lang w:val="es-ES" w:eastAsia="es-ES"/>
        </w:rPr>
        <w:t>DCQ</w:t>
      </w:r>
    </w:p>
    <w:sectPr w:rsidR="004D72AE" w:rsidRPr="000175F1" w:rsidSect="001D4D2D">
      <w:headerReference w:type="even" r:id="rId12"/>
      <w:headerReference w:type="default" r:id="rId13"/>
      <w:footerReference w:type="even" r:id="rId14"/>
      <w:footerReference w:type="default" r:id="rId15"/>
      <w:headerReference w:type="first" r:id="rId16"/>
      <w:footerReference w:type="first" r:id="rId17"/>
      <w:pgSz w:w="11906" w:h="16838"/>
      <w:pgMar w:top="212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2FAF" w14:textId="77777777" w:rsidR="00E52B8B" w:rsidRDefault="00E52B8B" w:rsidP="00857715">
      <w:pPr>
        <w:spacing w:after="0" w:line="240" w:lineRule="auto"/>
      </w:pPr>
      <w:r>
        <w:separator/>
      </w:r>
    </w:p>
  </w:endnote>
  <w:endnote w:type="continuationSeparator" w:id="0">
    <w:p w14:paraId="3F258E98" w14:textId="77777777" w:rsidR="00E52B8B" w:rsidRDefault="00E52B8B" w:rsidP="0085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2146" w14:textId="77777777" w:rsidR="004D7D51" w:rsidRDefault="004D7D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4316266"/>
      <w:docPartObj>
        <w:docPartGallery w:val="Page Numbers (Bottom of Page)"/>
        <w:docPartUnique/>
      </w:docPartObj>
    </w:sdtPr>
    <w:sdtContent>
      <w:p w14:paraId="0AA24760" w14:textId="115DEFE0" w:rsidR="004B59EE" w:rsidRPr="00A35BFD" w:rsidRDefault="004B59EE" w:rsidP="00A35BFD">
        <w:pPr>
          <w:pStyle w:val="Piedepgina"/>
          <w:jc w:val="center"/>
          <w:rPr>
            <w:sz w:val="20"/>
            <w:szCs w:val="20"/>
          </w:rPr>
        </w:pPr>
        <w:r w:rsidRPr="00A35BFD">
          <w:rPr>
            <w:sz w:val="20"/>
            <w:szCs w:val="20"/>
          </w:rPr>
          <w:fldChar w:fldCharType="begin"/>
        </w:r>
        <w:r w:rsidRPr="00A35BFD">
          <w:rPr>
            <w:sz w:val="20"/>
            <w:szCs w:val="20"/>
          </w:rPr>
          <w:instrText>PAGE   \* MERGEFORMAT</w:instrText>
        </w:r>
        <w:r w:rsidRPr="00A35BFD">
          <w:rPr>
            <w:sz w:val="20"/>
            <w:szCs w:val="20"/>
          </w:rPr>
          <w:fldChar w:fldCharType="separate"/>
        </w:r>
        <w:r w:rsidR="00025707" w:rsidRPr="00A35BFD">
          <w:rPr>
            <w:noProof/>
            <w:sz w:val="20"/>
            <w:szCs w:val="20"/>
            <w:lang w:val="es-ES"/>
          </w:rPr>
          <w:t>10</w:t>
        </w:r>
        <w:r w:rsidRPr="00A35BFD">
          <w:rPr>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A9F9B" w14:textId="77777777" w:rsidR="004D7D51" w:rsidRDefault="004D7D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EDC88" w14:textId="77777777" w:rsidR="00E52B8B" w:rsidRDefault="00E52B8B" w:rsidP="00857715">
      <w:pPr>
        <w:spacing w:after="0" w:line="240" w:lineRule="auto"/>
      </w:pPr>
      <w:r>
        <w:separator/>
      </w:r>
    </w:p>
  </w:footnote>
  <w:footnote w:type="continuationSeparator" w:id="0">
    <w:p w14:paraId="3D58472A" w14:textId="77777777" w:rsidR="00E52B8B" w:rsidRDefault="00E52B8B" w:rsidP="00857715">
      <w:pPr>
        <w:spacing w:after="0" w:line="240" w:lineRule="auto"/>
      </w:pPr>
      <w:r>
        <w:continuationSeparator/>
      </w:r>
    </w:p>
  </w:footnote>
  <w:footnote w:id="1">
    <w:p w14:paraId="6235681A" w14:textId="77777777" w:rsidR="00392B86" w:rsidRPr="00231B8A" w:rsidRDefault="00392B86" w:rsidP="00392B86">
      <w:pPr>
        <w:widowControl w:val="0"/>
        <w:spacing w:after="0" w:line="240" w:lineRule="auto"/>
        <w:ind w:left="567" w:hanging="567"/>
        <w:jc w:val="both"/>
        <w:rPr>
          <w:rFonts w:ascii="Arial Narrow" w:hAnsi="Arial Narrow" w:cs="Arial"/>
          <w:b/>
          <w:bCs/>
          <w:sz w:val="16"/>
          <w:szCs w:val="16"/>
        </w:rPr>
      </w:pPr>
      <w:r w:rsidRPr="00231B8A">
        <w:rPr>
          <w:rStyle w:val="Refdenotaalpie"/>
          <w:rFonts w:ascii="Arial Narrow" w:hAnsi="Arial Narrow"/>
          <w:sz w:val="16"/>
          <w:szCs w:val="16"/>
        </w:rPr>
        <w:footnoteRef/>
      </w:r>
      <w:r w:rsidRPr="00231B8A">
        <w:rPr>
          <w:rFonts w:ascii="Arial Narrow" w:hAnsi="Arial Narrow"/>
          <w:sz w:val="16"/>
          <w:szCs w:val="16"/>
        </w:rPr>
        <w:t xml:space="preserve"> </w:t>
      </w:r>
      <w:r w:rsidRPr="00231B8A">
        <w:rPr>
          <w:rFonts w:ascii="Arial Narrow" w:hAnsi="Arial Narrow"/>
          <w:sz w:val="16"/>
          <w:szCs w:val="16"/>
        </w:rPr>
        <w:tab/>
      </w:r>
      <w:r w:rsidRPr="00231B8A">
        <w:rPr>
          <w:rFonts w:ascii="Arial Narrow" w:hAnsi="Arial Narrow"/>
          <w:b/>
          <w:bCs/>
          <w:sz w:val="16"/>
          <w:szCs w:val="16"/>
        </w:rPr>
        <w:t>TEXTO ÚNICO ORDENADO DE LA LEY DE PROCEDIMIENTO ADMINISTRATIVO GENERAL, APROBADO POR DECRETO SUPREMO  006-2026-JUS</w:t>
      </w:r>
      <w:r w:rsidRPr="00231B8A">
        <w:rPr>
          <w:rFonts w:ascii="Arial Narrow" w:eastAsia="Times New Roman" w:hAnsi="Arial Narrow" w:cs="Arial"/>
          <w:b/>
          <w:bCs/>
          <w:sz w:val="16"/>
          <w:szCs w:val="16"/>
          <w:lang w:eastAsia="es-PE"/>
        </w:rPr>
        <w:t xml:space="preserve">, </w:t>
      </w:r>
      <w:r w:rsidRPr="00231B8A">
        <w:rPr>
          <w:rFonts w:ascii="Arial Narrow" w:hAnsi="Arial Narrow"/>
          <w:b/>
          <w:sz w:val="16"/>
          <w:szCs w:val="16"/>
        </w:rPr>
        <w:t>publicado el 30 de abril de 2026</w:t>
      </w:r>
    </w:p>
    <w:p w14:paraId="35E79645" w14:textId="77777777" w:rsidR="00392B86" w:rsidRPr="00231B8A" w:rsidRDefault="00392B86" w:rsidP="00392B86">
      <w:pPr>
        <w:widowControl w:val="0"/>
        <w:spacing w:after="0" w:line="240" w:lineRule="auto"/>
        <w:ind w:left="567"/>
        <w:jc w:val="both"/>
        <w:rPr>
          <w:rFonts w:ascii="Arial Narrow" w:hAnsi="Arial Narrow" w:cs="Arial"/>
          <w:b/>
          <w:bCs/>
          <w:sz w:val="16"/>
          <w:szCs w:val="16"/>
        </w:rPr>
      </w:pPr>
      <w:r w:rsidRPr="00231B8A">
        <w:rPr>
          <w:rFonts w:ascii="Arial Narrow" w:hAnsi="Arial Narrow" w:cs="Arial"/>
          <w:b/>
          <w:sz w:val="16"/>
          <w:szCs w:val="16"/>
        </w:rPr>
        <w:t>Artículo 113.- Requisitos de los escritos</w:t>
      </w:r>
    </w:p>
    <w:p w14:paraId="107CB354" w14:textId="77777777" w:rsidR="00392B86" w:rsidRPr="00231B8A" w:rsidRDefault="00392B86" w:rsidP="00392B86">
      <w:pPr>
        <w:widowControl w:val="0"/>
        <w:spacing w:after="0" w:line="240" w:lineRule="auto"/>
        <w:ind w:left="567"/>
        <w:jc w:val="both"/>
        <w:rPr>
          <w:rFonts w:ascii="Arial Narrow" w:hAnsi="Arial Narrow" w:cs="Arial"/>
          <w:sz w:val="16"/>
          <w:szCs w:val="16"/>
        </w:rPr>
      </w:pPr>
      <w:r w:rsidRPr="00231B8A">
        <w:rPr>
          <w:rFonts w:ascii="Arial Narrow" w:hAnsi="Arial Narrow" w:cs="Arial"/>
          <w:sz w:val="16"/>
          <w:szCs w:val="16"/>
        </w:rPr>
        <w:t>Todo escrito que se presente ante cualquier entidad debe contener lo siguiente:</w:t>
      </w:r>
    </w:p>
    <w:p w14:paraId="1AF86453" w14:textId="77777777" w:rsidR="00392B86" w:rsidRPr="00231B8A" w:rsidRDefault="00392B86" w:rsidP="00392B86">
      <w:pPr>
        <w:widowControl w:val="0"/>
        <w:numPr>
          <w:ilvl w:val="2"/>
          <w:numId w:val="11"/>
        </w:numPr>
        <w:spacing w:after="0" w:line="240" w:lineRule="auto"/>
        <w:ind w:left="851" w:hanging="284"/>
        <w:jc w:val="both"/>
        <w:outlineLvl w:val="0"/>
        <w:rPr>
          <w:rFonts w:ascii="Arial Narrow" w:hAnsi="Arial Narrow" w:cs="Arial"/>
          <w:sz w:val="16"/>
          <w:szCs w:val="16"/>
        </w:rPr>
      </w:pPr>
      <w:r w:rsidRPr="00231B8A">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462D9094" w14:textId="77777777" w:rsidR="00392B86" w:rsidRPr="00231B8A" w:rsidRDefault="00392B86" w:rsidP="00392B86">
      <w:pPr>
        <w:widowControl w:val="0"/>
        <w:numPr>
          <w:ilvl w:val="2"/>
          <w:numId w:val="11"/>
        </w:numPr>
        <w:spacing w:after="0" w:line="240" w:lineRule="auto"/>
        <w:ind w:left="851" w:hanging="284"/>
        <w:jc w:val="both"/>
        <w:outlineLvl w:val="0"/>
        <w:rPr>
          <w:rFonts w:ascii="Arial Narrow" w:hAnsi="Arial Narrow" w:cs="Arial"/>
          <w:sz w:val="16"/>
          <w:szCs w:val="16"/>
        </w:rPr>
      </w:pPr>
      <w:r w:rsidRPr="00231B8A">
        <w:rPr>
          <w:rFonts w:ascii="Arial Narrow" w:hAnsi="Arial Narrow" w:cs="Arial"/>
          <w:sz w:val="16"/>
          <w:szCs w:val="16"/>
        </w:rPr>
        <w:t>La expresión concreta de lo pedido, los fundamentos de hecho que lo apoye y, cuando le sea posible, los de derecho.</w:t>
      </w:r>
    </w:p>
    <w:p w14:paraId="5D106218" w14:textId="77777777" w:rsidR="00392B86" w:rsidRPr="00231B8A" w:rsidRDefault="00392B86" w:rsidP="00392B86">
      <w:pPr>
        <w:widowControl w:val="0"/>
        <w:numPr>
          <w:ilvl w:val="2"/>
          <w:numId w:val="11"/>
        </w:numPr>
        <w:spacing w:after="0" w:line="240" w:lineRule="auto"/>
        <w:ind w:left="851" w:hanging="284"/>
        <w:jc w:val="both"/>
        <w:outlineLvl w:val="0"/>
        <w:rPr>
          <w:rFonts w:ascii="Arial Narrow" w:hAnsi="Arial Narrow" w:cs="Arial"/>
          <w:sz w:val="16"/>
          <w:szCs w:val="16"/>
        </w:rPr>
      </w:pPr>
      <w:r w:rsidRPr="00231B8A">
        <w:rPr>
          <w:rFonts w:ascii="Arial Narrow" w:hAnsi="Arial Narrow" w:cs="Arial"/>
          <w:sz w:val="16"/>
          <w:szCs w:val="16"/>
        </w:rPr>
        <w:t>Lugar, fecha, firma o huella digital, en caso de no saber firmar o estar impedido.</w:t>
      </w:r>
    </w:p>
    <w:p w14:paraId="589014E0" w14:textId="77777777" w:rsidR="00392B86" w:rsidRPr="00231B8A" w:rsidRDefault="00392B86" w:rsidP="00392B86">
      <w:pPr>
        <w:widowControl w:val="0"/>
        <w:numPr>
          <w:ilvl w:val="2"/>
          <w:numId w:val="11"/>
        </w:numPr>
        <w:spacing w:after="0" w:line="240" w:lineRule="auto"/>
        <w:ind w:left="851" w:hanging="284"/>
        <w:jc w:val="both"/>
        <w:outlineLvl w:val="0"/>
        <w:rPr>
          <w:rFonts w:ascii="Arial Narrow" w:hAnsi="Arial Narrow" w:cs="Arial"/>
          <w:sz w:val="16"/>
          <w:szCs w:val="16"/>
        </w:rPr>
      </w:pPr>
      <w:r w:rsidRPr="00231B8A">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2A7DAD44" w14:textId="77777777" w:rsidR="00392B86" w:rsidRPr="00231B8A" w:rsidRDefault="00392B86" w:rsidP="00392B86">
      <w:pPr>
        <w:widowControl w:val="0"/>
        <w:numPr>
          <w:ilvl w:val="2"/>
          <w:numId w:val="11"/>
        </w:numPr>
        <w:spacing w:after="0" w:line="240" w:lineRule="auto"/>
        <w:ind w:left="851" w:hanging="284"/>
        <w:jc w:val="both"/>
        <w:outlineLvl w:val="0"/>
        <w:rPr>
          <w:rFonts w:ascii="Arial Narrow" w:hAnsi="Arial Narrow" w:cs="Arial"/>
          <w:sz w:val="16"/>
          <w:szCs w:val="16"/>
        </w:rPr>
      </w:pPr>
      <w:r w:rsidRPr="00231B8A">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 Asimismo, el correo electrónico o, de ser el caso, la casilla electrónica, conforme al artículo 20 de la presente ley.</w:t>
      </w:r>
    </w:p>
    <w:p w14:paraId="326CE604" w14:textId="77777777" w:rsidR="00392B86" w:rsidRPr="00231B8A" w:rsidRDefault="00392B86" w:rsidP="00392B86">
      <w:pPr>
        <w:widowControl w:val="0"/>
        <w:numPr>
          <w:ilvl w:val="2"/>
          <w:numId w:val="11"/>
        </w:numPr>
        <w:spacing w:after="0" w:line="240" w:lineRule="auto"/>
        <w:ind w:left="851" w:hanging="284"/>
        <w:jc w:val="both"/>
        <w:outlineLvl w:val="0"/>
        <w:rPr>
          <w:rFonts w:ascii="Arial Narrow" w:hAnsi="Arial Narrow" w:cs="Arial"/>
          <w:sz w:val="16"/>
          <w:szCs w:val="16"/>
        </w:rPr>
      </w:pPr>
      <w:r w:rsidRPr="00231B8A">
        <w:rPr>
          <w:rFonts w:ascii="Arial Narrow" w:hAnsi="Arial Narrow" w:cs="Arial"/>
          <w:sz w:val="16"/>
          <w:szCs w:val="16"/>
        </w:rPr>
        <w:t>La relación de los documentos y anexos que acompaña, indicados en el TUPA.</w:t>
      </w:r>
    </w:p>
    <w:p w14:paraId="16C0F8E7" w14:textId="77777777" w:rsidR="00392B86" w:rsidRPr="00231B8A" w:rsidRDefault="00392B86" w:rsidP="00392B86">
      <w:pPr>
        <w:widowControl w:val="0"/>
        <w:numPr>
          <w:ilvl w:val="2"/>
          <w:numId w:val="11"/>
        </w:numPr>
        <w:spacing w:after="0" w:line="240" w:lineRule="auto"/>
        <w:ind w:left="851" w:hanging="284"/>
        <w:jc w:val="both"/>
        <w:outlineLvl w:val="0"/>
        <w:rPr>
          <w:rFonts w:ascii="Arial Narrow" w:hAnsi="Arial Narrow" w:cs="Arial"/>
          <w:sz w:val="16"/>
          <w:szCs w:val="16"/>
        </w:rPr>
      </w:pPr>
      <w:r w:rsidRPr="00231B8A">
        <w:rPr>
          <w:rFonts w:ascii="Arial Narrow" w:hAnsi="Arial Narrow" w:cs="Arial"/>
          <w:sz w:val="16"/>
          <w:szCs w:val="16"/>
        </w:rPr>
        <w:t>La identificación del expediente de la materia, tratándose de procedimientos ya iniciados.</w:t>
      </w:r>
    </w:p>
    <w:p w14:paraId="04197A68" w14:textId="77777777" w:rsidR="00392B86" w:rsidRPr="00231B8A" w:rsidRDefault="00392B86" w:rsidP="00392B86">
      <w:pPr>
        <w:pStyle w:val="Textonotapie"/>
        <w:widowControl w:val="0"/>
        <w:jc w:val="both"/>
        <w:rPr>
          <w:rFonts w:ascii="Arial Narrow" w:hAnsi="Arial Narrow"/>
          <w:sz w:val="16"/>
          <w:szCs w:val="16"/>
          <w:lang w:val="es-ES"/>
        </w:rPr>
      </w:pPr>
    </w:p>
  </w:footnote>
  <w:footnote w:id="2">
    <w:p w14:paraId="3F4C91ED" w14:textId="77777777" w:rsidR="006D6F6E" w:rsidRPr="00231B8A" w:rsidRDefault="006D6F6E" w:rsidP="004C6A83">
      <w:pPr>
        <w:pStyle w:val="Textonotapie"/>
        <w:ind w:left="567" w:hanging="567"/>
        <w:jc w:val="both"/>
        <w:rPr>
          <w:rFonts w:ascii="Arial Narrow" w:hAnsi="Arial Narrow"/>
          <w:sz w:val="16"/>
          <w:szCs w:val="16"/>
        </w:rPr>
      </w:pPr>
      <w:r w:rsidRPr="00231B8A">
        <w:rPr>
          <w:rStyle w:val="Refdenotaalpie"/>
          <w:rFonts w:ascii="Arial Narrow" w:hAnsi="Arial Narrow"/>
          <w:sz w:val="16"/>
          <w:szCs w:val="16"/>
        </w:rPr>
        <w:footnoteRef/>
      </w:r>
      <w:r w:rsidRPr="00231B8A">
        <w:rPr>
          <w:rFonts w:ascii="Arial Narrow" w:hAnsi="Arial Narrow"/>
          <w:sz w:val="16"/>
          <w:szCs w:val="16"/>
        </w:rPr>
        <w:t xml:space="preserve"> </w:t>
      </w:r>
      <w:r w:rsidRPr="00231B8A">
        <w:rPr>
          <w:rFonts w:ascii="Arial Narrow" w:hAnsi="Arial Narrow"/>
          <w:sz w:val="16"/>
          <w:szCs w:val="16"/>
        </w:rPr>
        <w:tab/>
      </w:r>
      <w:r w:rsidRPr="00231B8A">
        <w:rPr>
          <w:rFonts w:ascii="Arial Narrow" w:hAnsi="Arial Narrow"/>
          <w:b/>
          <w:sz w:val="16"/>
          <w:szCs w:val="16"/>
        </w:rPr>
        <w:t xml:space="preserve">DECRETO LEGISLATIVO </w:t>
      </w:r>
      <w:proofErr w:type="spellStart"/>
      <w:r w:rsidRPr="00231B8A">
        <w:rPr>
          <w:rFonts w:ascii="Arial Narrow" w:hAnsi="Arial Narrow"/>
          <w:b/>
          <w:sz w:val="16"/>
          <w:szCs w:val="16"/>
        </w:rPr>
        <w:t>Nº</w:t>
      </w:r>
      <w:proofErr w:type="spellEnd"/>
      <w:r w:rsidRPr="00231B8A">
        <w:rPr>
          <w:rFonts w:ascii="Arial Narrow" w:hAnsi="Arial Narrow"/>
          <w:b/>
          <w:sz w:val="16"/>
          <w:szCs w:val="16"/>
        </w:rPr>
        <w:t xml:space="preserve"> 807, LEY SOBRE FACULTADES, NORMAS Y ORGANIZACIÓN DEL INDECOPI, publicado el 18 de abril de 1996</w:t>
      </w:r>
    </w:p>
    <w:p w14:paraId="77871A38" w14:textId="77777777" w:rsidR="006D6F6E" w:rsidRPr="00231B8A" w:rsidRDefault="006D6F6E" w:rsidP="004C6A83">
      <w:pPr>
        <w:pStyle w:val="Textonotapie"/>
        <w:ind w:left="567" w:hanging="567"/>
        <w:jc w:val="both"/>
        <w:rPr>
          <w:rFonts w:ascii="Arial Narrow" w:hAnsi="Arial Narrow"/>
          <w:sz w:val="16"/>
          <w:szCs w:val="16"/>
          <w:lang w:val="es-ES"/>
        </w:rPr>
      </w:pPr>
      <w:r w:rsidRPr="00231B8A">
        <w:rPr>
          <w:rFonts w:ascii="Arial Narrow" w:hAnsi="Arial Narrow"/>
          <w:b/>
          <w:bCs/>
          <w:sz w:val="16"/>
          <w:szCs w:val="16"/>
          <w:lang w:val="es-ES"/>
        </w:rPr>
        <w:tab/>
        <w:t>Artículo 24</w:t>
      </w:r>
      <w:r w:rsidRPr="00231B8A">
        <w:rPr>
          <w:rFonts w:ascii="Arial Narrow" w:hAnsi="Arial Narrow"/>
          <w:b/>
          <w:sz w:val="16"/>
          <w:szCs w:val="16"/>
          <w:lang w:val="es-ES"/>
        </w:rPr>
        <w:t>.-</w:t>
      </w:r>
      <w:r w:rsidRPr="00231B8A">
        <w:rPr>
          <w:rFonts w:ascii="Arial Narrow" w:hAnsi="Arial Narrow"/>
          <w:sz w:val="16"/>
          <w:szCs w:val="16"/>
          <w:lang w:val="es-ES"/>
        </w:rPr>
        <w:t xml:space="preserve"> El </w:t>
      </w:r>
      <w:proofErr w:type="gramStart"/>
      <w:r w:rsidRPr="00231B8A">
        <w:rPr>
          <w:rFonts w:ascii="Arial Narrow" w:hAnsi="Arial Narrow"/>
          <w:sz w:val="16"/>
          <w:szCs w:val="16"/>
          <w:lang w:val="es-ES"/>
        </w:rPr>
        <w:t>Secretario Técnico</w:t>
      </w:r>
      <w:proofErr w:type="gramEnd"/>
      <w:r w:rsidRPr="00231B8A">
        <w:rPr>
          <w:rFonts w:ascii="Arial Narrow" w:hAnsi="Arial Narrow"/>
          <w:sz w:val="16"/>
          <w:szCs w:val="16"/>
          <w:lang w:val="es-ES"/>
        </w:rPr>
        <w:t xml:space="preserve"> se encargará de la tramitación del procedimiento. Para ello, cuenta con las siguientes facultades: </w:t>
      </w:r>
    </w:p>
    <w:p w14:paraId="1505D07B" w14:textId="77777777" w:rsidR="006D6F6E" w:rsidRPr="00231B8A" w:rsidRDefault="006D6F6E" w:rsidP="004C6A83">
      <w:pPr>
        <w:pStyle w:val="Textonotapie"/>
        <w:ind w:firstLine="567"/>
        <w:jc w:val="both"/>
        <w:rPr>
          <w:rFonts w:ascii="Arial Narrow" w:hAnsi="Arial Narrow"/>
          <w:sz w:val="16"/>
          <w:szCs w:val="16"/>
          <w:lang w:val="es-ES"/>
        </w:rPr>
      </w:pPr>
      <w:r w:rsidRPr="00231B8A">
        <w:rPr>
          <w:rFonts w:ascii="Arial Narrow" w:hAnsi="Arial Narrow"/>
          <w:sz w:val="16"/>
          <w:szCs w:val="16"/>
          <w:lang w:val="es-ES"/>
        </w:rPr>
        <w:t>(…)</w:t>
      </w:r>
    </w:p>
    <w:p w14:paraId="1B1BB529" w14:textId="77777777" w:rsidR="006D6F6E" w:rsidRPr="00231B8A" w:rsidRDefault="006D6F6E" w:rsidP="004C6A83">
      <w:pPr>
        <w:pStyle w:val="Textonotapie"/>
        <w:ind w:left="567"/>
        <w:jc w:val="both"/>
        <w:rPr>
          <w:rFonts w:ascii="Arial Narrow" w:hAnsi="Arial Narrow"/>
          <w:sz w:val="16"/>
          <w:szCs w:val="16"/>
          <w:lang w:val="es-ES"/>
        </w:rPr>
      </w:pPr>
      <w:r w:rsidRPr="00231B8A">
        <w:rPr>
          <w:rFonts w:ascii="Arial Narrow" w:hAnsi="Arial Narrow"/>
          <w:sz w:val="16"/>
          <w:szCs w:val="16"/>
          <w:lang w:val="es-ES"/>
        </w:rPr>
        <w:t>d) Efectuar todas las notificaciones relativas a la tramitación del procedimiento mediante oficio, carteles, facsímil, transmisión de datos, correo electrónico o cualquier medio que garantice su recepción por parte de los destinatarios.</w:t>
      </w:r>
    </w:p>
    <w:p w14:paraId="11019B66" w14:textId="77777777" w:rsidR="006D6F6E" w:rsidRPr="00231B8A" w:rsidRDefault="006D6F6E" w:rsidP="004C6A83">
      <w:pPr>
        <w:pStyle w:val="Textonotapie"/>
        <w:ind w:left="567"/>
        <w:jc w:val="both"/>
        <w:rPr>
          <w:rFonts w:ascii="Arial Narrow" w:hAnsi="Arial Narrow"/>
          <w:b/>
          <w:sz w:val="16"/>
          <w:szCs w:val="16"/>
        </w:rPr>
      </w:pPr>
      <w:r w:rsidRPr="00231B8A">
        <w:rPr>
          <w:rFonts w:ascii="Arial Narrow" w:hAnsi="Arial Narrow"/>
          <w:sz w:val="16"/>
          <w:szCs w:val="16"/>
        </w:rPr>
        <w:t>(…)</w:t>
      </w:r>
      <w:r w:rsidRPr="00231B8A">
        <w:rPr>
          <w:rFonts w:ascii="Arial Narrow" w:hAnsi="Arial Narrow"/>
          <w:bCs/>
          <w:sz w:val="16"/>
          <w:szCs w:val="16"/>
        </w:rPr>
        <w:t>.</w:t>
      </w:r>
    </w:p>
    <w:p w14:paraId="05B33FB2" w14:textId="77777777" w:rsidR="006D6F6E" w:rsidRPr="00231B8A" w:rsidRDefault="006D6F6E" w:rsidP="004C6A83">
      <w:pPr>
        <w:pStyle w:val="Textonotapie"/>
        <w:ind w:left="567" w:hanging="567"/>
        <w:jc w:val="both"/>
        <w:rPr>
          <w:rFonts w:ascii="Arial Narrow" w:hAnsi="Arial Narrow"/>
          <w:sz w:val="16"/>
          <w:szCs w:val="16"/>
        </w:rPr>
      </w:pPr>
    </w:p>
  </w:footnote>
  <w:footnote w:id="3">
    <w:p w14:paraId="3119792F" w14:textId="77777777" w:rsidR="008B51E3" w:rsidRPr="00231B8A" w:rsidRDefault="008B51E3" w:rsidP="004C6A83">
      <w:pPr>
        <w:spacing w:after="0" w:line="240" w:lineRule="auto"/>
        <w:ind w:left="567" w:hanging="567"/>
        <w:jc w:val="both"/>
        <w:rPr>
          <w:rFonts w:ascii="Arial Narrow" w:hAnsi="Arial Narrow" w:cs="Arial"/>
          <w:b/>
          <w:sz w:val="16"/>
          <w:szCs w:val="16"/>
        </w:rPr>
      </w:pPr>
      <w:r w:rsidRPr="00231B8A">
        <w:rPr>
          <w:rStyle w:val="Refdenotaalpie"/>
          <w:rFonts w:ascii="Arial Narrow" w:hAnsi="Arial Narrow"/>
          <w:sz w:val="16"/>
          <w:szCs w:val="16"/>
        </w:rPr>
        <w:footnoteRef/>
      </w:r>
      <w:r w:rsidRPr="00231B8A">
        <w:rPr>
          <w:rFonts w:ascii="Arial Narrow" w:hAnsi="Arial Narrow"/>
          <w:sz w:val="16"/>
          <w:szCs w:val="16"/>
        </w:rPr>
        <w:t xml:space="preserve"> </w:t>
      </w:r>
      <w:r w:rsidRPr="00231B8A">
        <w:rPr>
          <w:rFonts w:ascii="Arial Narrow" w:hAnsi="Arial Narrow"/>
          <w:sz w:val="16"/>
          <w:szCs w:val="16"/>
        </w:rPr>
        <w:tab/>
      </w:r>
      <w:r w:rsidRPr="00231B8A">
        <w:rPr>
          <w:rFonts w:ascii="Arial Narrow" w:hAnsi="Arial Narrow" w:cs="Arial"/>
          <w:b/>
          <w:sz w:val="16"/>
          <w:szCs w:val="16"/>
        </w:rPr>
        <w:t>TEXTO ÚNICO DE PROCEDIMIENTOS ADMINISTRATIVO, COMISIÓN DE PROTECCIÓN AL CONSUMIDOR, APROBADO POR DECRETO SUPREMO 085-2010/PCM.</w:t>
      </w:r>
    </w:p>
    <w:p w14:paraId="394ABE44" w14:textId="77777777" w:rsidR="008B51E3" w:rsidRPr="00231B8A" w:rsidRDefault="008B51E3" w:rsidP="004C6A83">
      <w:pPr>
        <w:spacing w:after="0" w:line="240" w:lineRule="auto"/>
        <w:ind w:left="567"/>
        <w:jc w:val="both"/>
        <w:rPr>
          <w:rFonts w:ascii="Arial Narrow" w:hAnsi="Arial Narrow" w:cs="Arial"/>
          <w:sz w:val="16"/>
          <w:szCs w:val="16"/>
        </w:rPr>
      </w:pPr>
      <w:r w:rsidRPr="00231B8A">
        <w:rPr>
          <w:rFonts w:ascii="Arial Narrow" w:hAnsi="Arial Narrow" w:cs="Arial"/>
          <w:sz w:val="16"/>
          <w:szCs w:val="16"/>
        </w:rPr>
        <w:t>“(…)</w:t>
      </w:r>
    </w:p>
    <w:p w14:paraId="03720768" w14:textId="77777777" w:rsidR="008B51E3" w:rsidRPr="00231B8A" w:rsidRDefault="008B51E3" w:rsidP="004C6A83">
      <w:pPr>
        <w:pStyle w:val="Textonotapie"/>
        <w:ind w:left="567"/>
        <w:jc w:val="both"/>
        <w:rPr>
          <w:rFonts w:ascii="Arial Narrow" w:hAnsi="Arial Narrow"/>
          <w:sz w:val="16"/>
          <w:szCs w:val="16"/>
        </w:rPr>
      </w:pPr>
      <w:r w:rsidRPr="00231B8A">
        <w:rPr>
          <w:rFonts w:ascii="Arial Narrow" w:eastAsia="Times New Roman" w:hAnsi="Arial Narrow" w:cs="Arial"/>
          <w:sz w:val="16"/>
          <w:szCs w:val="16"/>
          <w:lang w:eastAsia="es-ES"/>
        </w:rPr>
        <w:t xml:space="preserve">3. </w:t>
      </w:r>
      <w:r w:rsidRPr="00231B8A">
        <w:rPr>
          <w:rFonts w:ascii="Arial Narrow" w:eastAsia="Times New Roman" w:hAnsi="Arial Narrow" w:cs="Arial"/>
          <w:sz w:val="16"/>
          <w:szCs w:val="16"/>
          <w:lang w:val="es-ES" w:eastAsia="es-ES"/>
        </w:rPr>
        <w:t>Expresión concreta de lo pedido, los fundamentos claros y precisos de hecho que lo apoyen y, cuando le sea posible, los de derecho, especificando el bien o servicio por el cual se denuncia, haciendo expresa referencia a la fecha del hecho infractor denunciado.</w:t>
      </w:r>
      <w:r w:rsidRPr="00231B8A">
        <w:rPr>
          <w:rFonts w:ascii="Arial Narrow" w:hAnsi="Arial Narrow"/>
          <w:sz w:val="16"/>
          <w:szCs w:val="16"/>
        </w:rPr>
        <w:t>”</w:t>
      </w:r>
    </w:p>
    <w:p w14:paraId="4892C5F2" w14:textId="77777777" w:rsidR="008B51E3" w:rsidRPr="00231B8A" w:rsidRDefault="008B51E3" w:rsidP="004C6A83">
      <w:pPr>
        <w:pStyle w:val="Textonotapie"/>
        <w:jc w:val="both"/>
        <w:rPr>
          <w:rFonts w:ascii="Arial Narrow" w:hAnsi="Arial Narrow"/>
          <w:sz w:val="16"/>
          <w:szCs w:val="16"/>
        </w:rPr>
      </w:pPr>
    </w:p>
  </w:footnote>
  <w:footnote w:id="4">
    <w:p w14:paraId="1CE97888" w14:textId="77777777" w:rsidR="00392B86" w:rsidRPr="00231B8A" w:rsidRDefault="00392B86" w:rsidP="00392B86">
      <w:pPr>
        <w:pStyle w:val="NormalWeb"/>
        <w:widowControl w:val="0"/>
        <w:spacing w:after="0" w:line="240" w:lineRule="auto"/>
        <w:ind w:left="567" w:hanging="567"/>
        <w:jc w:val="both"/>
        <w:rPr>
          <w:rFonts w:ascii="Arial Narrow" w:hAnsi="Arial Narrow"/>
          <w:sz w:val="16"/>
          <w:szCs w:val="16"/>
        </w:rPr>
      </w:pPr>
      <w:r w:rsidRPr="00231B8A">
        <w:rPr>
          <w:rStyle w:val="Refdenotaalpie"/>
          <w:rFonts w:ascii="Arial Narrow" w:hAnsi="Arial Narrow"/>
          <w:sz w:val="16"/>
          <w:szCs w:val="16"/>
        </w:rPr>
        <w:footnoteRef/>
      </w:r>
      <w:r w:rsidRPr="00231B8A">
        <w:rPr>
          <w:rFonts w:ascii="Arial Narrow" w:hAnsi="Arial Narrow"/>
          <w:sz w:val="16"/>
          <w:szCs w:val="16"/>
        </w:rPr>
        <w:t xml:space="preserve">             </w:t>
      </w:r>
      <w:r w:rsidRPr="00231B8A">
        <w:rPr>
          <w:rFonts w:ascii="Arial Narrow" w:hAnsi="Arial Narrow"/>
          <w:sz w:val="16"/>
          <w:szCs w:val="16"/>
        </w:rPr>
        <w:tab/>
      </w:r>
      <w:r w:rsidRPr="00231B8A">
        <w:rPr>
          <w:rFonts w:ascii="Arial Narrow" w:hAnsi="Arial Narrow"/>
          <w:b/>
          <w:bCs/>
          <w:sz w:val="16"/>
          <w:szCs w:val="16"/>
        </w:rPr>
        <w:t>TEXTO ÚNICO ORDENADO DE LA LEY DE PROCEDIMIENTO ADMINISTRATIVO GENERAL, APROBADO POR DECRETO SUPREMO  006-2026-JUS</w:t>
      </w:r>
      <w:r w:rsidRPr="00231B8A">
        <w:rPr>
          <w:rFonts w:ascii="Arial Narrow" w:eastAsia="Times New Roman" w:hAnsi="Arial Narrow" w:cs="Arial"/>
          <w:b/>
          <w:bCs/>
          <w:sz w:val="16"/>
          <w:szCs w:val="16"/>
          <w:lang w:eastAsia="es-PE"/>
        </w:rPr>
        <w:t xml:space="preserve">, </w:t>
      </w:r>
      <w:r w:rsidRPr="00231B8A">
        <w:rPr>
          <w:rFonts w:ascii="Arial Narrow" w:hAnsi="Arial Narrow"/>
          <w:b/>
          <w:sz w:val="16"/>
          <w:szCs w:val="16"/>
        </w:rPr>
        <w:t>publicado el 30 de abril de 2026</w:t>
      </w:r>
    </w:p>
    <w:p w14:paraId="43C1B2E0" w14:textId="77777777" w:rsidR="00392B86" w:rsidRPr="00231B8A" w:rsidRDefault="00392B86" w:rsidP="00392B86">
      <w:pPr>
        <w:widowControl w:val="0"/>
        <w:spacing w:after="0" w:line="240" w:lineRule="auto"/>
        <w:ind w:left="567"/>
        <w:jc w:val="both"/>
        <w:rPr>
          <w:rFonts w:ascii="Arial Narrow" w:eastAsia="Times New Roman" w:hAnsi="Arial Narrow"/>
          <w:b/>
          <w:bCs/>
          <w:color w:val="000000"/>
          <w:sz w:val="16"/>
          <w:szCs w:val="16"/>
          <w:lang w:eastAsia="es-PE"/>
        </w:rPr>
      </w:pPr>
      <w:r w:rsidRPr="00231B8A">
        <w:rPr>
          <w:rFonts w:ascii="Arial Narrow" w:eastAsia="Times New Roman" w:hAnsi="Arial Narrow"/>
          <w:b/>
          <w:bCs/>
          <w:color w:val="000000"/>
          <w:sz w:val="16"/>
          <w:szCs w:val="16"/>
          <w:lang w:eastAsia="es-PE"/>
        </w:rPr>
        <w:t>Artículo 125.- Observaciones a documentación presentada</w:t>
      </w:r>
    </w:p>
    <w:p w14:paraId="78F8216D" w14:textId="77777777" w:rsidR="00392B86" w:rsidRPr="00231B8A" w:rsidRDefault="00392B86" w:rsidP="00392B86">
      <w:pPr>
        <w:widowControl w:val="0"/>
        <w:spacing w:after="0" w:line="240" w:lineRule="auto"/>
        <w:ind w:left="567"/>
        <w:jc w:val="both"/>
        <w:rPr>
          <w:rFonts w:ascii="Arial Narrow" w:eastAsia="Times New Roman" w:hAnsi="Arial Narrow"/>
          <w:sz w:val="16"/>
          <w:szCs w:val="16"/>
          <w:lang w:eastAsia="es-PE"/>
        </w:rPr>
      </w:pPr>
      <w:r w:rsidRPr="00231B8A">
        <w:rPr>
          <w:rFonts w:ascii="Arial Narrow" w:eastAsia="Times New Roman" w:hAnsi="Arial Narrow"/>
          <w:sz w:val="16"/>
          <w:szCs w:val="16"/>
          <w:lang w:eastAsia="es-PE"/>
        </w:rPr>
        <w:t>136.1 Deben ser recibidos todos los formularios o escritos presentados, no obstante incumplir los requisitos establecidos en la presente Ley, que no estén acompañados de los recaudos correspondientes o se encuentren afectados por otro defecto u omisión formal prevista en el TUPA, que amerite corrección. En un solo acto y por única vez, la unidad de recepción al momento de su presentación realiza las observaciones por incumplimiento de requisitos que no puedan ser salvadas de oficio, invitando al administrado a subsanarlas dentro de un plazo máximo de dos días hábiles.</w:t>
      </w:r>
    </w:p>
    <w:p w14:paraId="62273B92" w14:textId="77777777" w:rsidR="00392B86" w:rsidRPr="00231B8A" w:rsidRDefault="00392B86" w:rsidP="00392B86">
      <w:pPr>
        <w:widowControl w:val="0"/>
        <w:spacing w:after="0" w:line="240" w:lineRule="auto"/>
        <w:ind w:left="567"/>
        <w:jc w:val="both"/>
        <w:rPr>
          <w:rFonts w:ascii="Arial Narrow" w:eastAsia="Times New Roman" w:hAnsi="Arial Narrow"/>
          <w:color w:val="000000"/>
          <w:sz w:val="16"/>
          <w:szCs w:val="16"/>
          <w:lang w:eastAsia="es-PE"/>
        </w:rPr>
      </w:pPr>
      <w:r w:rsidRPr="00231B8A">
        <w:rPr>
          <w:rFonts w:ascii="Arial Narrow" w:eastAsia="Times New Roman" w:hAnsi="Arial Narrow"/>
          <w:color w:val="000000"/>
          <w:sz w:val="16"/>
          <w:szCs w:val="16"/>
          <w:lang w:eastAsia="es-PE"/>
        </w:rPr>
        <w:t>(...)</w:t>
      </w:r>
    </w:p>
    <w:p w14:paraId="16253C50" w14:textId="77777777" w:rsidR="00392B86" w:rsidRPr="00231B8A" w:rsidRDefault="00392B86" w:rsidP="00392B86">
      <w:pPr>
        <w:widowControl w:val="0"/>
        <w:spacing w:after="0" w:line="240" w:lineRule="auto"/>
        <w:ind w:left="567"/>
        <w:jc w:val="both"/>
        <w:rPr>
          <w:rFonts w:ascii="Arial Narrow" w:eastAsia="Times New Roman" w:hAnsi="Arial Narrow"/>
          <w:sz w:val="16"/>
          <w:szCs w:val="16"/>
          <w:lang w:eastAsia="es-PE"/>
        </w:rPr>
      </w:pPr>
    </w:p>
  </w:footnote>
  <w:footnote w:id="5">
    <w:p w14:paraId="25C516AC" w14:textId="77777777" w:rsidR="00801942" w:rsidRPr="00231B8A" w:rsidRDefault="00801942" w:rsidP="00801942">
      <w:pPr>
        <w:pStyle w:val="Textonotapie"/>
        <w:ind w:left="567" w:hanging="567"/>
        <w:jc w:val="both"/>
        <w:rPr>
          <w:rFonts w:ascii="Arial Narrow" w:hAnsi="Arial Narrow"/>
          <w:sz w:val="16"/>
          <w:szCs w:val="16"/>
        </w:rPr>
      </w:pPr>
      <w:r w:rsidRPr="00231B8A">
        <w:rPr>
          <w:rStyle w:val="Refdenotaalpie"/>
          <w:rFonts w:ascii="Arial Narrow" w:hAnsi="Arial Narrow"/>
          <w:sz w:val="16"/>
          <w:szCs w:val="16"/>
        </w:rPr>
        <w:footnoteRef/>
      </w:r>
      <w:r w:rsidRPr="00231B8A">
        <w:rPr>
          <w:rFonts w:ascii="Arial Narrow" w:hAnsi="Arial Narrow"/>
          <w:sz w:val="16"/>
          <w:szCs w:val="16"/>
        </w:rPr>
        <w:t xml:space="preserve"> </w:t>
      </w:r>
      <w:r w:rsidRPr="00231B8A">
        <w:rPr>
          <w:rFonts w:ascii="Arial Narrow" w:hAnsi="Arial Narrow"/>
          <w:sz w:val="16"/>
          <w:szCs w:val="16"/>
        </w:rPr>
        <w:tab/>
      </w:r>
      <w:r w:rsidRPr="00231B8A">
        <w:rPr>
          <w:rFonts w:ascii="Arial Narrow" w:hAnsi="Arial Narrow" w:cs="Arial"/>
          <w:b/>
          <w:bCs/>
          <w:sz w:val="16"/>
          <w:szCs w:val="16"/>
        </w:rPr>
        <w:t xml:space="preserve">DIRECTIVA </w:t>
      </w:r>
      <w:proofErr w:type="spellStart"/>
      <w:r w:rsidRPr="00231B8A">
        <w:rPr>
          <w:rFonts w:ascii="Arial Narrow" w:hAnsi="Arial Narrow" w:cs="Arial"/>
          <w:b/>
          <w:bCs/>
          <w:sz w:val="16"/>
          <w:szCs w:val="16"/>
        </w:rPr>
        <w:t>N°</w:t>
      </w:r>
      <w:proofErr w:type="spellEnd"/>
      <w:r w:rsidRPr="00231B8A">
        <w:rPr>
          <w:rFonts w:ascii="Arial Narrow" w:hAnsi="Arial Narrow" w:cs="Arial"/>
          <w:b/>
          <w:bCs/>
          <w:sz w:val="16"/>
          <w:szCs w:val="16"/>
        </w:rPr>
        <w:t xml:space="preserve"> 001-2021-COD-INDECOPI</w:t>
      </w:r>
      <w:r w:rsidRPr="00231B8A">
        <w:rPr>
          <w:rFonts w:ascii="Arial Narrow" w:hAnsi="Arial Narrow"/>
          <w:b/>
          <w:bCs/>
          <w:sz w:val="16"/>
          <w:szCs w:val="16"/>
        </w:rPr>
        <w:t>. DIRECTIVA ÚNICA QUE REGULA LOS PROCEDIMIENTOS DE PROTECCIÓN AL CONSUMIDOR PREVISTOS EN EL CÓDIGO DE PROTECCIÓN Y DEFENSA DEL CONSUMIDOR</w:t>
      </w:r>
    </w:p>
    <w:p w14:paraId="15038FCA" w14:textId="77777777" w:rsidR="00801942" w:rsidRPr="00231B8A" w:rsidRDefault="00801942" w:rsidP="00801942">
      <w:pPr>
        <w:pStyle w:val="Textonotapie"/>
        <w:ind w:left="567"/>
        <w:jc w:val="both"/>
        <w:rPr>
          <w:rFonts w:ascii="Arial Narrow" w:hAnsi="Arial Narrow"/>
          <w:b/>
          <w:bCs/>
          <w:sz w:val="16"/>
          <w:szCs w:val="16"/>
        </w:rPr>
      </w:pPr>
      <w:r w:rsidRPr="00231B8A">
        <w:rPr>
          <w:rFonts w:ascii="Arial Narrow" w:hAnsi="Arial Narrow"/>
          <w:b/>
          <w:bCs/>
          <w:sz w:val="16"/>
          <w:szCs w:val="16"/>
        </w:rPr>
        <w:t xml:space="preserve">Artículo 11.- Requisitos de la denuncia </w:t>
      </w:r>
    </w:p>
    <w:p w14:paraId="44B000EA"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11.1. Para la presentación de denuncias y solicitudes ante los órganos resolutivos de protección al consumidor se debe cumplir con el pago de la tasa administrativa que corresponda, de acuerdo con el Texto Único de Procedimientos Administrativos del INDECOPI vigente. El denunciante puede adjuntar el comprobante de pago del derecho de tramitación o señalar el número o código de operación que figura en el comprobante, e indicar la fecha en que realizó el pago. </w:t>
      </w:r>
    </w:p>
    <w:p w14:paraId="2F1FE441"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11.2. La denuncia por infracción a las normas de protección al consumidor debe contener: </w:t>
      </w:r>
    </w:p>
    <w:p w14:paraId="758463E2"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a) Nombre (persona natural), </w:t>
      </w:r>
      <w:proofErr w:type="gramStart"/>
      <w:r w:rsidRPr="00231B8A">
        <w:rPr>
          <w:rFonts w:ascii="Arial Narrow" w:hAnsi="Arial Narrow"/>
          <w:sz w:val="16"/>
          <w:szCs w:val="16"/>
        </w:rPr>
        <w:t>denominación social o razón social</w:t>
      </w:r>
      <w:proofErr w:type="gramEnd"/>
      <w:r w:rsidRPr="00231B8A">
        <w:rPr>
          <w:rFonts w:ascii="Arial Narrow" w:hAnsi="Arial Narrow"/>
          <w:sz w:val="16"/>
          <w:szCs w:val="16"/>
        </w:rPr>
        <w:t xml:space="preserve"> (persona jurídica), número de DNI o RUC; domicilio real y, de ser el caso, domicilio procesal del denunciante y de su representante, en caso no comparezca por sí mismo. En caso el denunciante sea ciudadano extranjero, podrá presentar copia de su carné de extranjería o cualquier otro documento que identifique al consumidor. </w:t>
      </w:r>
    </w:p>
    <w:p w14:paraId="72F8BFDF"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En caso el denunciante se apersone mediante un representante, este debe presentar copia simple legible de la documentación que lo acredite como tal, o la identificación del expediente administrativo, trámite o reclamo ante el INDECOPI, en el cual fueron presentados los poderes. Tratándose de poderes inscritos, basta con la declaración jurada sobre la designación del representante legal y la vigencia del poder, con la identificación de la partida y oficina registral donde conste su inscripción. </w:t>
      </w:r>
    </w:p>
    <w:p w14:paraId="4BE5C812" w14:textId="36D7AE8B"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En caso la denuncia sea presentada por una asociación de consumidores en representación de los intereses individuales de uno o más de sus asociados, adicionalmente, debe presentar copia de los documentos que acrediten que los representados son miembros de la asociación o que se encuentran debidamente facultados para representarlos;</w:t>
      </w:r>
      <w:r w:rsidR="00A35BFD" w:rsidRPr="00231B8A">
        <w:rPr>
          <w:rFonts w:ascii="Arial Narrow" w:hAnsi="Arial Narrow"/>
          <w:sz w:val="16"/>
          <w:szCs w:val="16"/>
        </w:rPr>
        <w:t xml:space="preserve"> </w:t>
      </w:r>
      <w:r w:rsidRPr="00231B8A">
        <w:rPr>
          <w:rFonts w:ascii="Arial Narrow" w:hAnsi="Arial Narrow"/>
          <w:sz w:val="16"/>
          <w:szCs w:val="16"/>
        </w:rPr>
        <w:t xml:space="preserve">salvo que identifique el expediente administrativo, registro o trámite ante el INDECOPI donde la Administración cuente con dicha información. </w:t>
      </w:r>
    </w:p>
    <w:p w14:paraId="49393055"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En caso la denuncia sea presentada por una asociación de consumidores en representación de interés colectivos y/o difusos de los consumidores, la denuncia debe cumplir con los requisitos indicados en el primer párrafo de este literal y los que establece el Código. </w:t>
      </w:r>
    </w:p>
    <w:p w14:paraId="320005E5"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b) Nombre (persona natural), </w:t>
      </w:r>
      <w:proofErr w:type="gramStart"/>
      <w:r w:rsidRPr="00231B8A">
        <w:rPr>
          <w:rFonts w:ascii="Arial Narrow" w:hAnsi="Arial Narrow"/>
          <w:sz w:val="16"/>
          <w:szCs w:val="16"/>
        </w:rPr>
        <w:t>denominación social o razón social</w:t>
      </w:r>
      <w:proofErr w:type="gramEnd"/>
      <w:r w:rsidRPr="00231B8A">
        <w:rPr>
          <w:rFonts w:ascii="Arial Narrow" w:hAnsi="Arial Narrow"/>
          <w:sz w:val="16"/>
          <w:szCs w:val="16"/>
        </w:rPr>
        <w:t xml:space="preserve"> (persona jurídica), número de DNI o RUC, y domicilio del proveedor denunciado. En caso el proveedor denunciado sea ciudadano extranjero, podrá brindar el número de carné de extranjería o cualquier otro documento que permita su identificación. </w:t>
      </w:r>
    </w:p>
    <w:p w14:paraId="45EEF3F0"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En caso el denunciante ignore el domicilio actual del proveedor, deberá adjuntar una Declaración Jurada en la que señale que ha agotado las gestiones destinadas a conocer el domicilio de este y acepte que, en caso la autoridad administrativa tampoco consiga determinar su ubicación, asumirá el costo de las notificaciones que correspondan realizar por publicación, conforme a lo establecido en la Directiva sobre régimen de notificación de actos administrativos y otras comunicaciones emitidas en los procedimientos administrativos a cargo de los órganos resolutivos del INDECOPI y sus modificatorias; así como en las disposiciones de la LPAG. </w:t>
      </w:r>
    </w:p>
    <w:p w14:paraId="7B111E8B"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Cuando los hechos denunciados involucren la participación de varios proveedores, la denuncia deberá ser dirigida expresamente contra cada uno de ellos, además de identificarlos de acuerdo con lo desarrollado en el presente artículo. </w:t>
      </w:r>
    </w:p>
    <w:p w14:paraId="5ACDAAF6"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c) Identificación del bien o servicio por el cual se denuncia y su valor. En el caso se denuncien cobros no autorizados, cargos indebidos u operaciones no reconocidas a las que se refiere el numeral 6.2 de la presente Directiva, el denunciante debe precisar su valor total. </w:t>
      </w:r>
    </w:p>
    <w:p w14:paraId="1F2491EF"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d) Enumeración de los defectos del producto o servicio, además de indicar la fecha o períodos de ocurrencia de cada uno de estos; así como el relato de manera ordenada, clara y concreta de los hechos que sustenten las presuntas infracciones cometidas por el proveedor. </w:t>
      </w:r>
    </w:p>
    <w:p w14:paraId="58FF4D3F"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e) Expresión concreta de la medida correctiva solicitada, así como de las costas y costos.</w:t>
      </w:r>
    </w:p>
    <w:p w14:paraId="55435868"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 xml:space="preserve">f) Los medios probatorios documentales que sustenten su relato, y de estimarlo pertinente, el ofrecimiento de estos o de medios probatorios no documentales. </w:t>
      </w:r>
    </w:p>
    <w:p w14:paraId="13A3648D"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g) La firma del denunciante o de su representante.</w:t>
      </w:r>
    </w:p>
    <w:p w14:paraId="7E5535BC" w14:textId="77777777" w:rsidR="00801942" w:rsidRPr="00231B8A" w:rsidRDefault="00801942" w:rsidP="00801942">
      <w:pPr>
        <w:pStyle w:val="Textonotapie"/>
        <w:ind w:left="567"/>
        <w:jc w:val="both"/>
        <w:rPr>
          <w:rFonts w:ascii="Arial Narrow" w:hAnsi="Arial Narrow"/>
          <w:sz w:val="16"/>
          <w:szCs w:val="16"/>
        </w:rPr>
      </w:pPr>
      <w:r w:rsidRPr="00231B8A">
        <w:rPr>
          <w:rFonts w:ascii="Arial Narrow" w:hAnsi="Arial Narrow"/>
          <w:sz w:val="16"/>
          <w:szCs w:val="16"/>
        </w:rPr>
        <w:t>(…)</w:t>
      </w:r>
    </w:p>
    <w:p w14:paraId="25FB5633" w14:textId="77777777" w:rsidR="00801942" w:rsidRPr="00231B8A" w:rsidRDefault="00801942" w:rsidP="00801942">
      <w:pPr>
        <w:pStyle w:val="Textonotapie"/>
        <w:jc w:val="both"/>
        <w:rPr>
          <w:rFonts w:ascii="Arial Narrow" w:hAnsi="Arial Narrow"/>
          <w:sz w:val="16"/>
          <w:szCs w:val="16"/>
        </w:rPr>
      </w:pPr>
    </w:p>
  </w:footnote>
  <w:footnote w:id="6">
    <w:p w14:paraId="06438605" w14:textId="77777777" w:rsidR="0091540F" w:rsidRPr="00231B8A" w:rsidRDefault="0091540F" w:rsidP="0091540F">
      <w:pPr>
        <w:pStyle w:val="Textonotapie"/>
        <w:ind w:left="567" w:hanging="567"/>
        <w:jc w:val="both"/>
        <w:rPr>
          <w:rFonts w:ascii="Arial Narrow" w:hAnsi="Arial Narrow"/>
          <w:b/>
          <w:bCs/>
          <w:sz w:val="16"/>
          <w:szCs w:val="16"/>
        </w:rPr>
      </w:pPr>
      <w:r w:rsidRPr="00231B8A">
        <w:rPr>
          <w:rStyle w:val="Refdenotaalpie"/>
          <w:rFonts w:ascii="Arial Narrow" w:hAnsi="Arial Narrow"/>
          <w:b/>
          <w:bCs/>
          <w:sz w:val="16"/>
          <w:szCs w:val="16"/>
        </w:rPr>
        <w:footnoteRef/>
      </w:r>
      <w:r w:rsidRPr="00231B8A">
        <w:rPr>
          <w:rFonts w:ascii="Arial Narrow" w:hAnsi="Arial Narrow"/>
          <w:b/>
          <w:bCs/>
          <w:sz w:val="16"/>
          <w:szCs w:val="16"/>
        </w:rPr>
        <w:t xml:space="preserve"> </w:t>
      </w:r>
      <w:r w:rsidRPr="00231B8A">
        <w:rPr>
          <w:rFonts w:ascii="Arial Narrow" w:hAnsi="Arial Narrow"/>
          <w:b/>
          <w:bCs/>
          <w:sz w:val="16"/>
          <w:szCs w:val="16"/>
        </w:rPr>
        <w:tab/>
        <w:t>TEXTO ÚNICO ORDENADO DE LA LEY DE PROCEDIMIENTO ADMINISTRATIVO GENERAL, APROBADO POR DECRETO SUPREMO  006-2026-JUS</w:t>
      </w:r>
      <w:r w:rsidRPr="00231B8A">
        <w:rPr>
          <w:rFonts w:ascii="Arial Narrow" w:eastAsia="Times New Roman" w:hAnsi="Arial Narrow" w:cs="Arial"/>
          <w:b/>
          <w:bCs/>
          <w:sz w:val="16"/>
          <w:szCs w:val="16"/>
          <w:lang w:eastAsia="es-PE"/>
        </w:rPr>
        <w:t xml:space="preserve">, </w:t>
      </w:r>
      <w:r w:rsidRPr="00231B8A">
        <w:rPr>
          <w:rFonts w:ascii="Arial Narrow" w:hAnsi="Arial Narrow"/>
          <w:b/>
          <w:sz w:val="16"/>
          <w:szCs w:val="16"/>
        </w:rPr>
        <w:t>publicado el 30 de abril de 2026</w:t>
      </w:r>
    </w:p>
    <w:p w14:paraId="67791647" w14:textId="77777777" w:rsidR="0091540F" w:rsidRPr="00231B8A" w:rsidRDefault="0091540F" w:rsidP="0091540F">
      <w:pPr>
        <w:pStyle w:val="Textonotapie"/>
        <w:ind w:firstLine="567"/>
        <w:jc w:val="both"/>
        <w:rPr>
          <w:rFonts w:ascii="Arial Narrow" w:hAnsi="Arial Narrow"/>
          <w:b/>
          <w:bCs/>
          <w:sz w:val="16"/>
          <w:szCs w:val="16"/>
        </w:rPr>
      </w:pPr>
      <w:r w:rsidRPr="00231B8A">
        <w:rPr>
          <w:rFonts w:ascii="Arial Narrow" w:hAnsi="Arial Narrow"/>
          <w:b/>
          <w:bCs/>
          <w:sz w:val="16"/>
          <w:szCs w:val="16"/>
        </w:rPr>
        <w:t>Artículo 20. Modalidades de notificación</w:t>
      </w:r>
    </w:p>
    <w:p w14:paraId="2B588D4D" w14:textId="3B4ECC54" w:rsidR="0091540F" w:rsidRPr="00231B8A" w:rsidRDefault="0091540F" w:rsidP="00247FF0">
      <w:pPr>
        <w:pStyle w:val="Textonotapie"/>
        <w:ind w:left="1134" w:hanging="567"/>
        <w:jc w:val="both"/>
        <w:rPr>
          <w:rFonts w:ascii="Arial Narrow" w:hAnsi="Arial Narrow"/>
          <w:sz w:val="16"/>
          <w:szCs w:val="16"/>
        </w:rPr>
      </w:pPr>
      <w:r w:rsidRPr="00231B8A">
        <w:rPr>
          <w:rFonts w:ascii="Arial Narrow" w:hAnsi="Arial Narrow"/>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F319F0E" w14:textId="77777777" w:rsidR="0091540F" w:rsidRPr="00231B8A" w:rsidRDefault="0091540F" w:rsidP="00247FF0">
      <w:pPr>
        <w:pStyle w:val="Textonotapie"/>
        <w:ind w:left="1134"/>
        <w:jc w:val="both"/>
        <w:rPr>
          <w:rFonts w:ascii="Arial Narrow" w:hAnsi="Arial Narrow"/>
          <w:sz w:val="16"/>
          <w:szCs w:val="16"/>
        </w:rPr>
      </w:pPr>
      <w:r w:rsidRPr="00231B8A">
        <w:rPr>
          <w:rFonts w:ascii="Arial Narrow" w:hAnsi="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DAFE55B" w14:textId="77777777" w:rsidR="0091540F" w:rsidRPr="00231B8A" w:rsidRDefault="0091540F" w:rsidP="00247FF0">
      <w:pPr>
        <w:pStyle w:val="Textonotapie"/>
        <w:ind w:left="1134"/>
        <w:jc w:val="both"/>
        <w:rPr>
          <w:rFonts w:ascii="Arial Narrow" w:hAnsi="Arial Narrow"/>
          <w:sz w:val="16"/>
          <w:szCs w:val="16"/>
        </w:rPr>
      </w:pPr>
      <w:r w:rsidRPr="00231B8A">
        <w:rPr>
          <w:rFonts w:ascii="Arial Narrow" w:hAnsi="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1 del artículo 24 de la presente ley.</w:t>
      </w:r>
    </w:p>
    <w:p w14:paraId="4FFEA4E8" w14:textId="77777777" w:rsidR="0091540F" w:rsidRPr="00061049" w:rsidRDefault="0091540F" w:rsidP="00247FF0">
      <w:pPr>
        <w:pStyle w:val="Textonotapie"/>
        <w:ind w:left="1134"/>
        <w:jc w:val="both"/>
        <w:rPr>
          <w:rFonts w:ascii="Arial Narrow" w:hAnsi="Arial Narrow"/>
          <w:sz w:val="15"/>
          <w:szCs w:val="15"/>
          <w:lang w:val="es-ES"/>
        </w:rPr>
      </w:pPr>
      <w:r w:rsidRPr="00231B8A">
        <w:rPr>
          <w:rFonts w:ascii="Arial Narrow" w:hAnsi="Arial Narrow"/>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DE32" w14:textId="77777777" w:rsidR="004D7D51" w:rsidRDefault="004D7D5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88" w:type="dxa"/>
      <w:tblInd w:w="2" w:type="dxa"/>
      <w:tblLayout w:type="fixed"/>
      <w:tblCellMar>
        <w:left w:w="70" w:type="dxa"/>
        <w:right w:w="70" w:type="dxa"/>
      </w:tblCellMar>
      <w:tblLook w:val="00A0" w:firstRow="1" w:lastRow="0" w:firstColumn="1" w:lastColumn="0" w:noHBand="0" w:noVBand="0"/>
    </w:tblPr>
    <w:tblGrid>
      <w:gridCol w:w="4518"/>
      <w:gridCol w:w="4170"/>
    </w:tblGrid>
    <w:tr w:rsidR="006C0A1B" w:rsidRPr="00C21AC0" w14:paraId="62804017" w14:textId="77777777" w:rsidTr="00E5590E">
      <w:trPr>
        <w:trHeight w:val="1310"/>
      </w:trPr>
      <w:tc>
        <w:tcPr>
          <w:tcW w:w="4518" w:type="dxa"/>
        </w:tcPr>
        <w:p w14:paraId="259A782D" w14:textId="77777777" w:rsidR="006C0A1B" w:rsidRPr="00C21AC0" w:rsidRDefault="006C0A1B" w:rsidP="006C0A1B">
          <w:pPr>
            <w:spacing w:after="0" w:line="240" w:lineRule="auto"/>
            <w:rPr>
              <w:rFonts w:ascii="Times New Roman" w:eastAsia="Times New Roman" w:hAnsi="Times New Roman" w:cs="Times New Roman"/>
              <w:color w:val="000000"/>
              <w:sz w:val="24"/>
              <w:szCs w:val="20"/>
              <w:lang w:eastAsia="es-PE"/>
            </w:rPr>
          </w:pPr>
          <w:bookmarkStart w:id="1" w:name="_Hlk218695680"/>
          <w:r w:rsidRPr="00C21AC0">
            <w:rPr>
              <w:rFonts w:ascii="Times New Roman" w:eastAsia="Times New Roman" w:hAnsi="Times New Roman" w:cs="Times New Roman"/>
              <w:noProof/>
              <w:color w:val="000000"/>
              <w:sz w:val="24"/>
              <w:szCs w:val="20"/>
              <w:lang w:eastAsia="es-PE"/>
            </w:rPr>
            <w:drawing>
              <wp:inline distT="0" distB="0" distL="0" distR="0" wp14:anchorId="22C56A18" wp14:editId="0A83DA30">
                <wp:extent cx="1531606" cy="561040"/>
                <wp:effectExtent l="0" t="0" r="0" b="0"/>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070" cy="569269"/>
                        </a:xfrm>
                        <a:prstGeom prst="rect">
                          <a:avLst/>
                        </a:prstGeom>
                        <a:noFill/>
                        <a:ln>
                          <a:noFill/>
                        </a:ln>
                      </pic:spPr>
                    </pic:pic>
                  </a:graphicData>
                </a:graphic>
              </wp:inline>
            </w:drawing>
          </w:r>
        </w:p>
      </w:tc>
      <w:tc>
        <w:tcPr>
          <w:tcW w:w="4170" w:type="dxa"/>
        </w:tcPr>
        <w:p w14:paraId="32010A33" w14:textId="77777777" w:rsidR="006C0A1B" w:rsidRPr="00C21AC0" w:rsidRDefault="006C0A1B" w:rsidP="006C0A1B">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6CF114AD" w14:textId="77777777" w:rsidR="006C0A1B" w:rsidRPr="00C21AC0" w:rsidRDefault="006C0A1B" w:rsidP="006C0A1B">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77B31BFE" w14:textId="77777777" w:rsidR="006C0A1B"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5D9E0513" w14:textId="77777777" w:rsidR="004D7D51" w:rsidRPr="00C21AC0" w:rsidRDefault="004D7D51"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2D45D5E3"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02703817"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262487F3" w14:textId="77777777" w:rsidR="006C0A1B" w:rsidRPr="00C21AC0" w:rsidRDefault="006C0A1B" w:rsidP="006C0A1B">
          <w:pPr>
            <w:tabs>
              <w:tab w:val="center" w:pos="4419"/>
              <w:tab w:val="right" w:pos="8838"/>
            </w:tabs>
            <w:spacing w:after="0" w:line="240" w:lineRule="auto"/>
            <w:ind w:left="513" w:hanging="513"/>
            <w:rPr>
              <w:rFonts w:ascii="Arial Narrow" w:eastAsia="Times New Roman" w:hAnsi="Arial Narrow" w:cs="Arial Narrow"/>
              <w:color w:val="000000"/>
              <w:sz w:val="16"/>
              <w:szCs w:val="16"/>
              <w:lang w:eastAsia="es-PE"/>
            </w:rPr>
          </w:pPr>
          <w:r w:rsidRPr="00C21AC0">
            <w:rPr>
              <w:rFonts w:ascii="Arial Narrow" w:eastAsia="Times New Roman" w:hAnsi="Arial Narrow" w:cs="Arial Narrow"/>
              <w:b/>
              <w:bCs/>
              <w:i/>
              <w:iCs/>
              <w:color w:val="000000"/>
              <w:sz w:val="16"/>
              <w:szCs w:val="16"/>
              <w:lang w:eastAsia="es-PE"/>
            </w:rPr>
            <w:t xml:space="preserve">              SECRETARÍA TÉCNICA COMISIÓN DE PROTECCIÓN </w:t>
          </w:r>
          <w:proofErr w:type="gramStart"/>
          <w:r w:rsidRPr="00C21AC0">
            <w:rPr>
              <w:rFonts w:ascii="Arial Narrow" w:eastAsia="Times New Roman" w:hAnsi="Arial Narrow" w:cs="Arial Narrow"/>
              <w:b/>
              <w:bCs/>
              <w:i/>
              <w:iCs/>
              <w:color w:val="000000"/>
              <w:sz w:val="16"/>
              <w:szCs w:val="16"/>
              <w:lang w:eastAsia="es-PE"/>
            </w:rPr>
            <w:t>AL  CONSUMIDOR</w:t>
          </w:r>
          <w:proofErr w:type="gramEnd"/>
          <w:r w:rsidRPr="00C21AC0">
            <w:rPr>
              <w:rFonts w:ascii="Arial Narrow" w:eastAsia="Times New Roman" w:hAnsi="Arial Narrow" w:cs="Arial Narrow"/>
              <w:b/>
              <w:bCs/>
              <w:i/>
              <w:iCs/>
              <w:color w:val="000000"/>
              <w:sz w:val="16"/>
              <w:szCs w:val="16"/>
              <w:lang w:eastAsia="es-PE"/>
            </w:rPr>
            <w:t xml:space="preserve"> </w:t>
          </w:r>
          <w:proofErr w:type="spellStart"/>
          <w:r w:rsidRPr="00C21AC0">
            <w:rPr>
              <w:rFonts w:ascii="Arial Narrow" w:eastAsia="Times New Roman" w:hAnsi="Arial Narrow" w:cs="Arial Narrow"/>
              <w:b/>
              <w:bCs/>
              <w:i/>
              <w:iCs/>
              <w:color w:val="000000"/>
              <w:sz w:val="16"/>
              <w:szCs w:val="16"/>
              <w:lang w:eastAsia="es-PE"/>
            </w:rPr>
            <w:t>N°</w:t>
          </w:r>
          <w:proofErr w:type="spellEnd"/>
          <w:r w:rsidRPr="00C21AC0">
            <w:rPr>
              <w:rFonts w:ascii="Arial Narrow" w:eastAsia="Times New Roman" w:hAnsi="Arial Narrow" w:cs="Arial Narrow"/>
              <w:b/>
              <w:bCs/>
              <w:i/>
              <w:iCs/>
              <w:color w:val="000000"/>
              <w:sz w:val="16"/>
              <w:szCs w:val="16"/>
              <w:lang w:eastAsia="es-PE"/>
            </w:rPr>
            <w:t xml:space="preserve"> 1 -SEDE CENTRAL</w:t>
          </w:r>
          <w:r w:rsidRPr="00C21AC0">
            <w:rPr>
              <w:rFonts w:ascii="Arial Narrow" w:eastAsia="Times New Roman" w:hAnsi="Arial Narrow" w:cs="Arial Narrow"/>
              <w:color w:val="000000"/>
              <w:sz w:val="16"/>
              <w:szCs w:val="16"/>
              <w:lang w:eastAsia="es-PE"/>
            </w:rPr>
            <w:tab/>
          </w:r>
        </w:p>
      </w:tc>
    </w:tr>
  </w:tbl>
  <w:bookmarkEnd w:id="1"/>
  <w:p w14:paraId="5BA1B693" w14:textId="7680AAA1" w:rsidR="004B59EE" w:rsidRDefault="006C0A1B" w:rsidP="006C0A1B">
    <w:pPr>
      <w:tabs>
        <w:tab w:val="left" w:pos="5970"/>
      </w:tabs>
      <w:spacing w:after="0" w:line="240" w:lineRule="auto"/>
    </w:pPr>
    <w:r w:rsidRPr="00C21AC0">
      <w:rPr>
        <w:rFonts w:ascii="Times New Roman" w:eastAsia="Times New Roman" w:hAnsi="Times New Roman" w:cs="Times New Roman"/>
        <w:color w:val="000000"/>
        <w:sz w:val="24"/>
        <w:szCs w:val="20"/>
        <w:lang w:eastAsia="es-PE"/>
      </w:rPr>
      <w:tab/>
    </w:r>
    <w:r>
      <w:tab/>
    </w:r>
    <w:r w:rsidR="004B59E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5CE8" w14:textId="77777777" w:rsidR="004D7D51" w:rsidRDefault="004D7D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5891030"/>
    <w:multiLevelType w:val="hybridMultilevel"/>
    <w:tmpl w:val="8020DB8E"/>
    <w:lvl w:ilvl="0" w:tplc="50867EA8">
      <w:start w:val="1"/>
      <w:numFmt w:val="lowerRoman"/>
      <w:lvlText w:val="(%1)"/>
      <w:lvlJc w:val="left"/>
      <w:pPr>
        <w:ind w:left="1080" w:hanging="720"/>
      </w:pPr>
      <w:rPr>
        <w:rFonts w:hint="default"/>
        <w:b w:val="0"/>
        <w:bCs/>
        <w:i w:val="0"/>
        <w:iCs w:val="0"/>
        <w:sz w:val="20"/>
        <w:szCs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3" w15:restartNumberingAfterBreak="0">
    <w:nsid w:val="209660F1"/>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FD11EB"/>
    <w:multiLevelType w:val="hybridMultilevel"/>
    <w:tmpl w:val="50288D8A"/>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4CDE3796">
      <w:start w:val="1"/>
      <w:numFmt w:val="lowerRoman"/>
      <w:lvlText w:val="(%4)"/>
      <w:lvlJc w:val="left"/>
      <w:pPr>
        <w:ind w:left="2880" w:hanging="360"/>
      </w:pPr>
      <w:rPr>
        <w:rFonts w:hint="default"/>
        <w:sz w:val="22"/>
        <w:szCs w:val="22"/>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8D57BBD"/>
    <w:multiLevelType w:val="hybridMultilevel"/>
    <w:tmpl w:val="D94E006C"/>
    <w:lvl w:ilvl="0" w:tplc="7C80A0D0">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D8F592C"/>
    <w:multiLevelType w:val="hybridMultilevel"/>
    <w:tmpl w:val="DBF839CE"/>
    <w:lvl w:ilvl="0" w:tplc="03401994">
      <w:start w:val="1"/>
      <w:numFmt w:val="lowerRoman"/>
      <w:lvlText w:val="(%1)"/>
      <w:lvlJc w:val="left"/>
      <w:pPr>
        <w:ind w:left="720" w:hanging="360"/>
      </w:pPr>
      <w:rPr>
        <w:rFonts w:ascii="Arial Narrow" w:eastAsia="Times New Roman" w:hAnsi="Arial Narrow" w:cs="Segoe U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E06DBB0"/>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0063135"/>
    <w:multiLevelType w:val="hybridMultilevel"/>
    <w:tmpl w:val="292E54C0"/>
    <w:lvl w:ilvl="0" w:tplc="70C0E906">
      <w:numFmt w:val="bullet"/>
      <w:lvlText w:val="-"/>
      <w:lvlJc w:val="left"/>
      <w:pPr>
        <w:ind w:left="927" w:hanging="360"/>
      </w:pPr>
      <w:rPr>
        <w:rFonts w:ascii="Arial Narrow" w:eastAsiaTheme="minorHAnsi" w:hAnsi="Arial Narrow" w:cs="Arial" w:hint="default"/>
        <w:u w:val="none"/>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10" w15:restartNumberingAfterBreak="0">
    <w:nsid w:val="624C4AEC"/>
    <w:multiLevelType w:val="hybridMultilevel"/>
    <w:tmpl w:val="DEFC125C"/>
    <w:lvl w:ilvl="0" w:tplc="108C4C0C">
      <w:numFmt w:val="bullet"/>
      <w:lvlText w:val="-"/>
      <w:lvlJc w:val="left"/>
      <w:pPr>
        <w:ind w:left="927" w:hanging="360"/>
      </w:pPr>
      <w:rPr>
        <w:rFonts w:ascii="Arial Narrow" w:eastAsiaTheme="minorHAnsi" w:hAnsi="Arial Narrow" w:cs="Arial" w:hint="default"/>
        <w:i/>
        <w:color w:val="auto"/>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num w:numId="1" w16cid:durableId="19171304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5747899">
    <w:abstractNumId w:val="2"/>
  </w:num>
  <w:num w:numId="3" w16cid:durableId="866210730">
    <w:abstractNumId w:val="1"/>
  </w:num>
  <w:num w:numId="4" w16cid:durableId="1341004951">
    <w:abstractNumId w:val="3"/>
  </w:num>
  <w:num w:numId="5" w16cid:durableId="13935776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9224715">
    <w:abstractNumId w:val="8"/>
  </w:num>
  <w:num w:numId="7" w16cid:durableId="2044861486">
    <w:abstractNumId w:val="6"/>
  </w:num>
  <w:num w:numId="8" w16cid:durableId="7104770">
    <w:abstractNumId w:val="5"/>
  </w:num>
  <w:num w:numId="9" w16cid:durableId="1162887969">
    <w:abstractNumId w:val="10"/>
  </w:num>
  <w:num w:numId="10" w16cid:durableId="1103764213">
    <w:abstractNumId w:val="7"/>
  </w:num>
  <w:num w:numId="11"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2" w16cid:durableId="580912526">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70"/>
    <w:rsid w:val="00003EE7"/>
    <w:rsid w:val="000042A2"/>
    <w:rsid w:val="000053E3"/>
    <w:rsid w:val="0000634F"/>
    <w:rsid w:val="000104D7"/>
    <w:rsid w:val="00010C4C"/>
    <w:rsid w:val="000114D4"/>
    <w:rsid w:val="0001177C"/>
    <w:rsid w:val="000119A3"/>
    <w:rsid w:val="0001287A"/>
    <w:rsid w:val="0001747E"/>
    <w:rsid w:val="000175F1"/>
    <w:rsid w:val="00017F0F"/>
    <w:rsid w:val="00022CD1"/>
    <w:rsid w:val="00023383"/>
    <w:rsid w:val="00025306"/>
    <w:rsid w:val="00025707"/>
    <w:rsid w:val="00026148"/>
    <w:rsid w:val="0003144E"/>
    <w:rsid w:val="00032903"/>
    <w:rsid w:val="00034DB3"/>
    <w:rsid w:val="00036CE1"/>
    <w:rsid w:val="000378E1"/>
    <w:rsid w:val="00037BA0"/>
    <w:rsid w:val="0004094C"/>
    <w:rsid w:val="000415E3"/>
    <w:rsid w:val="00042096"/>
    <w:rsid w:val="000434F9"/>
    <w:rsid w:val="0004508D"/>
    <w:rsid w:val="000455BD"/>
    <w:rsid w:val="000466DC"/>
    <w:rsid w:val="0005148B"/>
    <w:rsid w:val="000607E4"/>
    <w:rsid w:val="00061049"/>
    <w:rsid w:val="000615D2"/>
    <w:rsid w:val="00061D05"/>
    <w:rsid w:val="00063504"/>
    <w:rsid w:val="0006566B"/>
    <w:rsid w:val="0006689C"/>
    <w:rsid w:val="00067393"/>
    <w:rsid w:val="000700B9"/>
    <w:rsid w:val="000707DE"/>
    <w:rsid w:val="00070C32"/>
    <w:rsid w:val="00072027"/>
    <w:rsid w:val="00072203"/>
    <w:rsid w:val="00073EBE"/>
    <w:rsid w:val="00074D07"/>
    <w:rsid w:val="00074F1E"/>
    <w:rsid w:val="00076AB9"/>
    <w:rsid w:val="00080883"/>
    <w:rsid w:val="00081A73"/>
    <w:rsid w:val="0008368B"/>
    <w:rsid w:val="000842DA"/>
    <w:rsid w:val="0008568D"/>
    <w:rsid w:val="00087939"/>
    <w:rsid w:val="00091FEF"/>
    <w:rsid w:val="000926E4"/>
    <w:rsid w:val="0009379F"/>
    <w:rsid w:val="0009520D"/>
    <w:rsid w:val="00095FAF"/>
    <w:rsid w:val="000A04B9"/>
    <w:rsid w:val="000A1938"/>
    <w:rsid w:val="000A4BEA"/>
    <w:rsid w:val="000A5EE7"/>
    <w:rsid w:val="000A673A"/>
    <w:rsid w:val="000A6BE1"/>
    <w:rsid w:val="000A6ED6"/>
    <w:rsid w:val="000B03C9"/>
    <w:rsid w:val="000B1062"/>
    <w:rsid w:val="000B2949"/>
    <w:rsid w:val="000B393E"/>
    <w:rsid w:val="000B5AAF"/>
    <w:rsid w:val="000B6BE1"/>
    <w:rsid w:val="000B75E5"/>
    <w:rsid w:val="000B7E7A"/>
    <w:rsid w:val="000C03FF"/>
    <w:rsid w:val="000C1735"/>
    <w:rsid w:val="000C26E6"/>
    <w:rsid w:val="000C77BC"/>
    <w:rsid w:val="000D3C7A"/>
    <w:rsid w:val="000D4287"/>
    <w:rsid w:val="000E02E4"/>
    <w:rsid w:val="000E2504"/>
    <w:rsid w:val="000E3790"/>
    <w:rsid w:val="000E436B"/>
    <w:rsid w:val="000E4A57"/>
    <w:rsid w:val="000E4B15"/>
    <w:rsid w:val="000E5FD6"/>
    <w:rsid w:val="000E63B3"/>
    <w:rsid w:val="000E71BB"/>
    <w:rsid w:val="000E72FA"/>
    <w:rsid w:val="000F07BC"/>
    <w:rsid w:val="000F07E2"/>
    <w:rsid w:val="000F29EF"/>
    <w:rsid w:val="000F3877"/>
    <w:rsid w:val="000F503A"/>
    <w:rsid w:val="000F53F8"/>
    <w:rsid w:val="000F5FDD"/>
    <w:rsid w:val="00103796"/>
    <w:rsid w:val="00105253"/>
    <w:rsid w:val="00105992"/>
    <w:rsid w:val="001103D3"/>
    <w:rsid w:val="00110636"/>
    <w:rsid w:val="0011407D"/>
    <w:rsid w:val="001153E6"/>
    <w:rsid w:val="0011696F"/>
    <w:rsid w:val="00116E5D"/>
    <w:rsid w:val="00117164"/>
    <w:rsid w:val="001201E7"/>
    <w:rsid w:val="001220FE"/>
    <w:rsid w:val="001231E8"/>
    <w:rsid w:val="00124DE2"/>
    <w:rsid w:val="00125C08"/>
    <w:rsid w:val="0012769B"/>
    <w:rsid w:val="00127D08"/>
    <w:rsid w:val="001306F9"/>
    <w:rsid w:val="00131F52"/>
    <w:rsid w:val="001336CF"/>
    <w:rsid w:val="0013370A"/>
    <w:rsid w:val="001436B5"/>
    <w:rsid w:val="00144959"/>
    <w:rsid w:val="001455ED"/>
    <w:rsid w:val="001457D2"/>
    <w:rsid w:val="00145CD6"/>
    <w:rsid w:val="00147378"/>
    <w:rsid w:val="00147F56"/>
    <w:rsid w:val="001517ED"/>
    <w:rsid w:val="00152207"/>
    <w:rsid w:val="001543CA"/>
    <w:rsid w:val="00155F93"/>
    <w:rsid w:val="00156B65"/>
    <w:rsid w:val="00156DC8"/>
    <w:rsid w:val="001576B6"/>
    <w:rsid w:val="00157DF4"/>
    <w:rsid w:val="00161214"/>
    <w:rsid w:val="001633C3"/>
    <w:rsid w:val="00163869"/>
    <w:rsid w:val="00163AFB"/>
    <w:rsid w:val="00166B03"/>
    <w:rsid w:val="00167EC3"/>
    <w:rsid w:val="001702EB"/>
    <w:rsid w:val="0017715E"/>
    <w:rsid w:val="001806AA"/>
    <w:rsid w:val="001834AD"/>
    <w:rsid w:val="00183655"/>
    <w:rsid w:val="00184BDC"/>
    <w:rsid w:val="00184D70"/>
    <w:rsid w:val="00187B1C"/>
    <w:rsid w:val="001903B7"/>
    <w:rsid w:val="00190EBD"/>
    <w:rsid w:val="001926DC"/>
    <w:rsid w:val="0019279C"/>
    <w:rsid w:val="00194004"/>
    <w:rsid w:val="00194F6C"/>
    <w:rsid w:val="00195F9A"/>
    <w:rsid w:val="00196AAD"/>
    <w:rsid w:val="001A12D6"/>
    <w:rsid w:val="001A3479"/>
    <w:rsid w:val="001A352E"/>
    <w:rsid w:val="001A405B"/>
    <w:rsid w:val="001A46AD"/>
    <w:rsid w:val="001A5469"/>
    <w:rsid w:val="001B3553"/>
    <w:rsid w:val="001B6E53"/>
    <w:rsid w:val="001B7241"/>
    <w:rsid w:val="001B7851"/>
    <w:rsid w:val="001C07F3"/>
    <w:rsid w:val="001C3354"/>
    <w:rsid w:val="001C379F"/>
    <w:rsid w:val="001C4E6F"/>
    <w:rsid w:val="001C56E6"/>
    <w:rsid w:val="001D39BC"/>
    <w:rsid w:val="001D412D"/>
    <w:rsid w:val="001D4CA5"/>
    <w:rsid w:val="001D4D2D"/>
    <w:rsid w:val="001E4BF3"/>
    <w:rsid w:val="001E6053"/>
    <w:rsid w:val="001E7ABB"/>
    <w:rsid w:val="001E7FD1"/>
    <w:rsid w:val="001F2109"/>
    <w:rsid w:val="001F4814"/>
    <w:rsid w:val="001F50BC"/>
    <w:rsid w:val="00206642"/>
    <w:rsid w:val="00210C6F"/>
    <w:rsid w:val="00211762"/>
    <w:rsid w:val="00211E34"/>
    <w:rsid w:val="00212390"/>
    <w:rsid w:val="0021277A"/>
    <w:rsid w:val="00212B36"/>
    <w:rsid w:val="00212CD7"/>
    <w:rsid w:val="002136D7"/>
    <w:rsid w:val="002146D6"/>
    <w:rsid w:val="00214C1D"/>
    <w:rsid w:val="00216928"/>
    <w:rsid w:val="002276A2"/>
    <w:rsid w:val="00227E71"/>
    <w:rsid w:val="00231B8A"/>
    <w:rsid w:val="00232717"/>
    <w:rsid w:val="00234EDC"/>
    <w:rsid w:val="00241C38"/>
    <w:rsid w:val="00244893"/>
    <w:rsid w:val="0024510E"/>
    <w:rsid w:val="00247D64"/>
    <w:rsid w:val="00247FF0"/>
    <w:rsid w:val="00250AB6"/>
    <w:rsid w:val="002510CE"/>
    <w:rsid w:val="00251F8F"/>
    <w:rsid w:val="00255ED8"/>
    <w:rsid w:val="0025635A"/>
    <w:rsid w:val="002641BF"/>
    <w:rsid w:val="00265540"/>
    <w:rsid w:val="00270908"/>
    <w:rsid w:val="002741D1"/>
    <w:rsid w:val="002750CA"/>
    <w:rsid w:val="00275BC1"/>
    <w:rsid w:val="00276808"/>
    <w:rsid w:val="002807F7"/>
    <w:rsid w:val="002827BB"/>
    <w:rsid w:val="0028319F"/>
    <w:rsid w:val="00284279"/>
    <w:rsid w:val="00293FA4"/>
    <w:rsid w:val="00295DA8"/>
    <w:rsid w:val="002970F1"/>
    <w:rsid w:val="002A01FF"/>
    <w:rsid w:val="002A2CF5"/>
    <w:rsid w:val="002A2E14"/>
    <w:rsid w:val="002A4EBA"/>
    <w:rsid w:val="002A6AC7"/>
    <w:rsid w:val="002A6EE9"/>
    <w:rsid w:val="002A6EEF"/>
    <w:rsid w:val="002A72B4"/>
    <w:rsid w:val="002B045E"/>
    <w:rsid w:val="002B0D17"/>
    <w:rsid w:val="002B2478"/>
    <w:rsid w:val="002B2D8E"/>
    <w:rsid w:val="002B42DA"/>
    <w:rsid w:val="002B4604"/>
    <w:rsid w:val="002B530D"/>
    <w:rsid w:val="002C00BA"/>
    <w:rsid w:val="002C035A"/>
    <w:rsid w:val="002C0D9A"/>
    <w:rsid w:val="002C1196"/>
    <w:rsid w:val="002C1752"/>
    <w:rsid w:val="002C379A"/>
    <w:rsid w:val="002C3984"/>
    <w:rsid w:val="002C4373"/>
    <w:rsid w:val="002C5DD2"/>
    <w:rsid w:val="002C66FE"/>
    <w:rsid w:val="002D044B"/>
    <w:rsid w:val="002D26C3"/>
    <w:rsid w:val="002D2709"/>
    <w:rsid w:val="002D5AF3"/>
    <w:rsid w:val="002D63CB"/>
    <w:rsid w:val="002D6C62"/>
    <w:rsid w:val="002E23A2"/>
    <w:rsid w:val="002E30A5"/>
    <w:rsid w:val="002E3365"/>
    <w:rsid w:val="002E3846"/>
    <w:rsid w:val="002E6AB3"/>
    <w:rsid w:val="002F08BD"/>
    <w:rsid w:val="002F11E8"/>
    <w:rsid w:val="002F5F84"/>
    <w:rsid w:val="002F6D8C"/>
    <w:rsid w:val="002F711B"/>
    <w:rsid w:val="00300470"/>
    <w:rsid w:val="003025B7"/>
    <w:rsid w:val="00303A76"/>
    <w:rsid w:val="00310BAD"/>
    <w:rsid w:val="003123E1"/>
    <w:rsid w:val="00312602"/>
    <w:rsid w:val="00313349"/>
    <w:rsid w:val="003140C9"/>
    <w:rsid w:val="003155C0"/>
    <w:rsid w:val="003176B3"/>
    <w:rsid w:val="003215E9"/>
    <w:rsid w:val="00321DF8"/>
    <w:rsid w:val="003232BA"/>
    <w:rsid w:val="00323FDE"/>
    <w:rsid w:val="003301E7"/>
    <w:rsid w:val="003319F1"/>
    <w:rsid w:val="00332C67"/>
    <w:rsid w:val="003332CE"/>
    <w:rsid w:val="00333F69"/>
    <w:rsid w:val="00334526"/>
    <w:rsid w:val="00341353"/>
    <w:rsid w:val="00341C37"/>
    <w:rsid w:val="00342246"/>
    <w:rsid w:val="00342FF0"/>
    <w:rsid w:val="00343279"/>
    <w:rsid w:val="00345265"/>
    <w:rsid w:val="0034602D"/>
    <w:rsid w:val="00350CF6"/>
    <w:rsid w:val="00350F0D"/>
    <w:rsid w:val="00352CA2"/>
    <w:rsid w:val="003535EC"/>
    <w:rsid w:val="00353E13"/>
    <w:rsid w:val="0035501E"/>
    <w:rsid w:val="0036078C"/>
    <w:rsid w:val="00360EC7"/>
    <w:rsid w:val="0036292D"/>
    <w:rsid w:val="00370918"/>
    <w:rsid w:val="0037124D"/>
    <w:rsid w:val="00371F66"/>
    <w:rsid w:val="003773B1"/>
    <w:rsid w:val="00382D3B"/>
    <w:rsid w:val="00383C21"/>
    <w:rsid w:val="00390AC2"/>
    <w:rsid w:val="00390DB9"/>
    <w:rsid w:val="00390FC0"/>
    <w:rsid w:val="00391EC5"/>
    <w:rsid w:val="00392B86"/>
    <w:rsid w:val="00392CEC"/>
    <w:rsid w:val="00394274"/>
    <w:rsid w:val="0039556C"/>
    <w:rsid w:val="00396604"/>
    <w:rsid w:val="00396EDA"/>
    <w:rsid w:val="00397F9E"/>
    <w:rsid w:val="003A04A3"/>
    <w:rsid w:val="003A32C4"/>
    <w:rsid w:val="003A3C64"/>
    <w:rsid w:val="003A7C3E"/>
    <w:rsid w:val="003B04AF"/>
    <w:rsid w:val="003B0C62"/>
    <w:rsid w:val="003B41E0"/>
    <w:rsid w:val="003B51CB"/>
    <w:rsid w:val="003B6306"/>
    <w:rsid w:val="003B6D89"/>
    <w:rsid w:val="003C22C5"/>
    <w:rsid w:val="003C30ED"/>
    <w:rsid w:val="003C5012"/>
    <w:rsid w:val="003C7448"/>
    <w:rsid w:val="003D31D9"/>
    <w:rsid w:val="003D37B7"/>
    <w:rsid w:val="003D5893"/>
    <w:rsid w:val="003D6A85"/>
    <w:rsid w:val="003D6D87"/>
    <w:rsid w:val="003E0326"/>
    <w:rsid w:val="003E084E"/>
    <w:rsid w:val="003E0D1C"/>
    <w:rsid w:val="003E31D1"/>
    <w:rsid w:val="003E57BB"/>
    <w:rsid w:val="003F1AB7"/>
    <w:rsid w:val="003F24D8"/>
    <w:rsid w:val="003F253D"/>
    <w:rsid w:val="003F2FAB"/>
    <w:rsid w:val="003F590C"/>
    <w:rsid w:val="00400757"/>
    <w:rsid w:val="00400C63"/>
    <w:rsid w:val="004016B2"/>
    <w:rsid w:val="0040175A"/>
    <w:rsid w:val="00401CE9"/>
    <w:rsid w:val="00403E3D"/>
    <w:rsid w:val="00404781"/>
    <w:rsid w:val="0041025A"/>
    <w:rsid w:val="00410F36"/>
    <w:rsid w:val="0041193A"/>
    <w:rsid w:val="00412185"/>
    <w:rsid w:val="00412422"/>
    <w:rsid w:val="004143CB"/>
    <w:rsid w:val="00414AB2"/>
    <w:rsid w:val="00416044"/>
    <w:rsid w:val="00421DD3"/>
    <w:rsid w:val="004229A4"/>
    <w:rsid w:val="00422FFF"/>
    <w:rsid w:val="00423075"/>
    <w:rsid w:val="00423D2F"/>
    <w:rsid w:val="00425FE1"/>
    <w:rsid w:val="004260DD"/>
    <w:rsid w:val="00431E70"/>
    <w:rsid w:val="004342B6"/>
    <w:rsid w:val="00435355"/>
    <w:rsid w:val="004358D5"/>
    <w:rsid w:val="00436820"/>
    <w:rsid w:val="00440DE5"/>
    <w:rsid w:val="004446A1"/>
    <w:rsid w:val="0045132B"/>
    <w:rsid w:val="00454494"/>
    <w:rsid w:val="00454D39"/>
    <w:rsid w:val="00454EF0"/>
    <w:rsid w:val="00460E7D"/>
    <w:rsid w:val="004618A1"/>
    <w:rsid w:val="00462682"/>
    <w:rsid w:val="00465E5B"/>
    <w:rsid w:val="0046644A"/>
    <w:rsid w:val="004667CD"/>
    <w:rsid w:val="004669E6"/>
    <w:rsid w:val="00472BAC"/>
    <w:rsid w:val="00473494"/>
    <w:rsid w:val="00474779"/>
    <w:rsid w:val="00474B47"/>
    <w:rsid w:val="004754B3"/>
    <w:rsid w:val="00475DAE"/>
    <w:rsid w:val="00476BF5"/>
    <w:rsid w:val="00480036"/>
    <w:rsid w:val="00484E1B"/>
    <w:rsid w:val="0048600E"/>
    <w:rsid w:val="00487683"/>
    <w:rsid w:val="0049027D"/>
    <w:rsid w:val="004A083F"/>
    <w:rsid w:val="004A33D4"/>
    <w:rsid w:val="004A4C7B"/>
    <w:rsid w:val="004A534A"/>
    <w:rsid w:val="004A664E"/>
    <w:rsid w:val="004B0356"/>
    <w:rsid w:val="004B15CC"/>
    <w:rsid w:val="004B186E"/>
    <w:rsid w:val="004B239A"/>
    <w:rsid w:val="004B36FA"/>
    <w:rsid w:val="004B382E"/>
    <w:rsid w:val="004B4F68"/>
    <w:rsid w:val="004B59EE"/>
    <w:rsid w:val="004B5B68"/>
    <w:rsid w:val="004B5D09"/>
    <w:rsid w:val="004B5D75"/>
    <w:rsid w:val="004B611E"/>
    <w:rsid w:val="004B657F"/>
    <w:rsid w:val="004B6E44"/>
    <w:rsid w:val="004B6E6B"/>
    <w:rsid w:val="004C02C3"/>
    <w:rsid w:val="004C02E3"/>
    <w:rsid w:val="004C115F"/>
    <w:rsid w:val="004C1C90"/>
    <w:rsid w:val="004C22D2"/>
    <w:rsid w:val="004C29A9"/>
    <w:rsid w:val="004C5751"/>
    <w:rsid w:val="004C6A83"/>
    <w:rsid w:val="004D72AE"/>
    <w:rsid w:val="004D7D51"/>
    <w:rsid w:val="004E1265"/>
    <w:rsid w:val="004E1C4A"/>
    <w:rsid w:val="004E2B8D"/>
    <w:rsid w:val="004E7678"/>
    <w:rsid w:val="004E7849"/>
    <w:rsid w:val="004F0768"/>
    <w:rsid w:val="004F0B91"/>
    <w:rsid w:val="004F12DD"/>
    <w:rsid w:val="004F19E0"/>
    <w:rsid w:val="004F1A7B"/>
    <w:rsid w:val="004F1DD3"/>
    <w:rsid w:val="004F3E8C"/>
    <w:rsid w:val="004F494C"/>
    <w:rsid w:val="004F4D6A"/>
    <w:rsid w:val="004F6044"/>
    <w:rsid w:val="004F7208"/>
    <w:rsid w:val="004F7559"/>
    <w:rsid w:val="0050089B"/>
    <w:rsid w:val="005012CA"/>
    <w:rsid w:val="00501702"/>
    <w:rsid w:val="005019A6"/>
    <w:rsid w:val="00501D93"/>
    <w:rsid w:val="00502198"/>
    <w:rsid w:val="00502F0F"/>
    <w:rsid w:val="005113F7"/>
    <w:rsid w:val="00516416"/>
    <w:rsid w:val="00517344"/>
    <w:rsid w:val="00520401"/>
    <w:rsid w:val="00523B9C"/>
    <w:rsid w:val="00525301"/>
    <w:rsid w:val="00526B6A"/>
    <w:rsid w:val="005270A8"/>
    <w:rsid w:val="005275AE"/>
    <w:rsid w:val="005315B3"/>
    <w:rsid w:val="005320C9"/>
    <w:rsid w:val="005323CB"/>
    <w:rsid w:val="00533F4B"/>
    <w:rsid w:val="00534C0E"/>
    <w:rsid w:val="00541281"/>
    <w:rsid w:val="00541314"/>
    <w:rsid w:val="0054329D"/>
    <w:rsid w:val="00546342"/>
    <w:rsid w:val="00546BD5"/>
    <w:rsid w:val="00547043"/>
    <w:rsid w:val="005471A2"/>
    <w:rsid w:val="0055151A"/>
    <w:rsid w:val="00552713"/>
    <w:rsid w:val="005527C8"/>
    <w:rsid w:val="00553B06"/>
    <w:rsid w:val="00553CB9"/>
    <w:rsid w:val="0055689D"/>
    <w:rsid w:val="00563243"/>
    <w:rsid w:val="005638EF"/>
    <w:rsid w:val="00566339"/>
    <w:rsid w:val="005675B2"/>
    <w:rsid w:val="00570281"/>
    <w:rsid w:val="005726DF"/>
    <w:rsid w:val="0057637A"/>
    <w:rsid w:val="00581FD1"/>
    <w:rsid w:val="00583520"/>
    <w:rsid w:val="00584FB1"/>
    <w:rsid w:val="005853E1"/>
    <w:rsid w:val="00585BF2"/>
    <w:rsid w:val="0059027D"/>
    <w:rsid w:val="00593E84"/>
    <w:rsid w:val="005958A7"/>
    <w:rsid w:val="00595B7B"/>
    <w:rsid w:val="005969E6"/>
    <w:rsid w:val="0059735E"/>
    <w:rsid w:val="005A1DED"/>
    <w:rsid w:val="005A28F5"/>
    <w:rsid w:val="005A5266"/>
    <w:rsid w:val="005A6AA1"/>
    <w:rsid w:val="005A7AA1"/>
    <w:rsid w:val="005B1CBA"/>
    <w:rsid w:val="005B390D"/>
    <w:rsid w:val="005B3DB0"/>
    <w:rsid w:val="005B629B"/>
    <w:rsid w:val="005B7029"/>
    <w:rsid w:val="005C02D8"/>
    <w:rsid w:val="005C0BDE"/>
    <w:rsid w:val="005C3CFA"/>
    <w:rsid w:val="005C4E0F"/>
    <w:rsid w:val="005C6680"/>
    <w:rsid w:val="005D21CF"/>
    <w:rsid w:val="005D5CFB"/>
    <w:rsid w:val="005D5E8C"/>
    <w:rsid w:val="005E0E9B"/>
    <w:rsid w:val="005E160D"/>
    <w:rsid w:val="005E191A"/>
    <w:rsid w:val="005E23F2"/>
    <w:rsid w:val="005E4231"/>
    <w:rsid w:val="005E6455"/>
    <w:rsid w:val="005E6993"/>
    <w:rsid w:val="005E77AB"/>
    <w:rsid w:val="005F4B51"/>
    <w:rsid w:val="00601317"/>
    <w:rsid w:val="00602D39"/>
    <w:rsid w:val="00604715"/>
    <w:rsid w:val="00605597"/>
    <w:rsid w:val="006106CC"/>
    <w:rsid w:val="00613CF6"/>
    <w:rsid w:val="00613F23"/>
    <w:rsid w:val="00614C46"/>
    <w:rsid w:val="006159C1"/>
    <w:rsid w:val="006167E1"/>
    <w:rsid w:val="0062233D"/>
    <w:rsid w:val="0062252B"/>
    <w:rsid w:val="00622959"/>
    <w:rsid w:val="0062391E"/>
    <w:rsid w:val="0062673B"/>
    <w:rsid w:val="00626759"/>
    <w:rsid w:val="006268C6"/>
    <w:rsid w:val="00627BE5"/>
    <w:rsid w:val="00630610"/>
    <w:rsid w:val="00630B7D"/>
    <w:rsid w:val="00630CCD"/>
    <w:rsid w:val="0063101D"/>
    <w:rsid w:val="00631751"/>
    <w:rsid w:val="0063283F"/>
    <w:rsid w:val="00633918"/>
    <w:rsid w:val="00633B71"/>
    <w:rsid w:val="00635D00"/>
    <w:rsid w:val="006361FF"/>
    <w:rsid w:val="00637878"/>
    <w:rsid w:val="00637A08"/>
    <w:rsid w:val="006451A3"/>
    <w:rsid w:val="00645D72"/>
    <w:rsid w:val="006468FB"/>
    <w:rsid w:val="00647342"/>
    <w:rsid w:val="0065226B"/>
    <w:rsid w:val="00653E06"/>
    <w:rsid w:val="00653F22"/>
    <w:rsid w:val="00654F24"/>
    <w:rsid w:val="00655808"/>
    <w:rsid w:val="006568DE"/>
    <w:rsid w:val="00660DD8"/>
    <w:rsid w:val="00661150"/>
    <w:rsid w:val="00661666"/>
    <w:rsid w:val="00661A29"/>
    <w:rsid w:val="00662B72"/>
    <w:rsid w:val="00663810"/>
    <w:rsid w:val="00663F2F"/>
    <w:rsid w:val="00664119"/>
    <w:rsid w:val="00664657"/>
    <w:rsid w:val="00665BD3"/>
    <w:rsid w:val="006755DC"/>
    <w:rsid w:val="00675E9C"/>
    <w:rsid w:val="00676026"/>
    <w:rsid w:val="006800B5"/>
    <w:rsid w:val="00680CCD"/>
    <w:rsid w:val="006818D3"/>
    <w:rsid w:val="00681EBB"/>
    <w:rsid w:val="00684035"/>
    <w:rsid w:val="00686880"/>
    <w:rsid w:val="00687FA8"/>
    <w:rsid w:val="006908BA"/>
    <w:rsid w:val="00691CE8"/>
    <w:rsid w:val="0069300B"/>
    <w:rsid w:val="006937AB"/>
    <w:rsid w:val="0069403B"/>
    <w:rsid w:val="00694D95"/>
    <w:rsid w:val="00695113"/>
    <w:rsid w:val="00695170"/>
    <w:rsid w:val="00696D2E"/>
    <w:rsid w:val="00697446"/>
    <w:rsid w:val="006A074D"/>
    <w:rsid w:val="006A2721"/>
    <w:rsid w:val="006A2B7A"/>
    <w:rsid w:val="006A3219"/>
    <w:rsid w:val="006A3D5D"/>
    <w:rsid w:val="006A6B34"/>
    <w:rsid w:val="006A7C50"/>
    <w:rsid w:val="006A7F31"/>
    <w:rsid w:val="006B12F6"/>
    <w:rsid w:val="006B39E9"/>
    <w:rsid w:val="006B5908"/>
    <w:rsid w:val="006B64AF"/>
    <w:rsid w:val="006C07B9"/>
    <w:rsid w:val="006C0A1B"/>
    <w:rsid w:val="006C6A9E"/>
    <w:rsid w:val="006C72CA"/>
    <w:rsid w:val="006D328D"/>
    <w:rsid w:val="006D3649"/>
    <w:rsid w:val="006D5B1C"/>
    <w:rsid w:val="006D5D31"/>
    <w:rsid w:val="006D6CCE"/>
    <w:rsid w:val="006D6F6E"/>
    <w:rsid w:val="006E087D"/>
    <w:rsid w:val="006E2D0F"/>
    <w:rsid w:val="006E33CC"/>
    <w:rsid w:val="006E5DB8"/>
    <w:rsid w:val="006F0C0B"/>
    <w:rsid w:val="006F26AA"/>
    <w:rsid w:val="006F39D0"/>
    <w:rsid w:val="006F3B37"/>
    <w:rsid w:val="006F565B"/>
    <w:rsid w:val="006F56E9"/>
    <w:rsid w:val="006F7955"/>
    <w:rsid w:val="006F79F7"/>
    <w:rsid w:val="006F7A99"/>
    <w:rsid w:val="007005FD"/>
    <w:rsid w:val="007012EC"/>
    <w:rsid w:val="00701411"/>
    <w:rsid w:val="007033B6"/>
    <w:rsid w:val="00704D1C"/>
    <w:rsid w:val="007104FF"/>
    <w:rsid w:val="007125C4"/>
    <w:rsid w:val="00713930"/>
    <w:rsid w:val="00717340"/>
    <w:rsid w:val="007174EC"/>
    <w:rsid w:val="00723E23"/>
    <w:rsid w:val="00725334"/>
    <w:rsid w:val="007259BF"/>
    <w:rsid w:val="00725D8E"/>
    <w:rsid w:val="00727CF9"/>
    <w:rsid w:val="00727DE3"/>
    <w:rsid w:val="00730CFA"/>
    <w:rsid w:val="00731321"/>
    <w:rsid w:val="00732E8A"/>
    <w:rsid w:val="007334EC"/>
    <w:rsid w:val="007336F6"/>
    <w:rsid w:val="00734664"/>
    <w:rsid w:val="00736BFF"/>
    <w:rsid w:val="007378B8"/>
    <w:rsid w:val="00737AA8"/>
    <w:rsid w:val="00742231"/>
    <w:rsid w:val="0074355E"/>
    <w:rsid w:val="007450B6"/>
    <w:rsid w:val="00746902"/>
    <w:rsid w:val="0074756C"/>
    <w:rsid w:val="00750328"/>
    <w:rsid w:val="0075093E"/>
    <w:rsid w:val="00751B97"/>
    <w:rsid w:val="007548DA"/>
    <w:rsid w:val="00754DAD"/>
    <w:rsid w:val="0075710C"/>
    <w:rsid w:val="00757204"/>
    <w:rsid w:val="007602C9"/>
    <w:rsid w:val="00762B92"/>
    <w:rsid w:val="007632B6"/>
    <w:rsid w:val="00763923"/>
    <w:rsid w:val="007641F3"/>
    <w:rsid w:val="00772C00"/>
    <w:rsid w:val="007734E8"/>
    <w:rsid w:val="00773EC3"/>
    <w:rsid w:val="00774949"/>
    <w:rsid w:val="00776269"/>
    <w:rsid w:val="007766BE"/>
    <w:rsid w:val="00776EA6"/>
    <w:rsid w:val="007808C5"/>
    <w:rsid w:val="00781A2A"/>
    <w:rsid w:val="00785154"/>
    <w:rsid w:val="00785861"/>
    <w:rsid w:val="0078791B"/>
    <w:rsid w:val="007911D4"/>
    <w:rsid w:val="00792150"/>
    <w:rsid w:val="0079293F"/>
    <w:rsid w:val="00793782"/>
    <w:rsid w:val="00795FF0"/>
    <w:rsid w:val="007974BD"/>
    <w:rsid w:val="007A078C"/>
    <w:rsid w:val="007A2F03"/>
    <w:rsid w:val="007A36F4"/>
    <w:rsid w:val="007A5071"/>
    <w:rsid w:val="007A5C2D"/>
    <w:rsid w:val="007A6386"/>
    <w:rsid w:val="007A638B"/>
    <w:rsid w:val="007A7917"/>
    <w:rsid w:val="007B3198"/>
    <w:rsid w:val="007B3B81"/>
    <w:rsid w:val="007B6826"/>
    <w:rsid w:val="007B7A29"/>
    <w:rsid w:val="007C1328"/>
    <w:rsid w:val="007C1CB9"/>
    <w:rsid w:val="007C202F"/>
    <w:rsid w:val="007C387C"/>
    <w:rsid w:val="007C4207"/>
    <w:rsid w:val="007C4B4E"/>
    <w:rsid w:val="007C6348"/>
    <w:rsid w:val="007C6F67"/>
    <w:rsid w:val="007D0D5B"/>
    <w:rsid w:val="007D444B"/>
    <w:rsid w:val="007D4928"/>
    <w:rsid w:val="007E2C85"/>
    <w:rsid w:val="007E4697"/>
    <w:rsid w:val="007E4895"/>
    <w:rsid w:val="007E6351"/>
    <w:rsid w:val="007F1218"/>
    <w:rsid w:val="007F1807"/>
    <w:rsid w:val="007F2819"/>
    <w:rsid w:val="007F313D"/>
    <w:rsid w:val="007F4E14"/>
    <w:rsid w:val="007F521F"/>
    <w:rsid w:val="008000B1"/>
    <w:rsid w:val="0080135F"/>
    <w:rsid w:val="00801942"/>
    <w:rsid w:val="00801A44"/>
    <w:rsid w:val="008035A3"/>
    <w:rsid w:val="008038B5"/>
    <w:rsid w:val="00804EE5"/>
    <w:rsid w:val="008108AD"/>
    <w:rsid w:val="008135FF"/>
    <w:rsid w:val="008136A9"/>
    <w:rsid w:val="0081405F"/>
    <w:rsid w:val="00814832"/>
    <w:rsid w:val="0081508D"/>
    <w:rsid w:val="00815D4D"/>
    <w:rsid w:val="0081648F"/>
    <w:rsid w:val="00816B89"/>
    <w:rsid w:val="00817D36"/>
    <w:rsid w:val="00820970"/>
    <w:rsid w:val="0082428D"/>
    <w:rsid w:val="008246AB"/>
    <w:rsid w:val="00824BD1"/>
    <w:rsid w:val="00824ED5"/>
    <w:rsid w:val="00825C18"/>
    <w:rsid w:val="00825C5C"/>
    <w:rsid w:val="008273E1"/>
    <w:rsid w:val="008346B4"/>
    <w:rsid w:val="008363DC"/>
    <w:rsid w:val="00836E62"/>
    <w:rsid w:val="00837F52"/>
    <w:rsid w:val="00842E66"/>
    <w:rsid w:val="00842F8D"/>
    <w:rsid w:val="00843464"/>
    <w:rsid w:val="00844ACB"/>
    <w:rsid w:val="00844DBD"/>
    <w:rsid w:val="008471D7"/>
    <w:rsid w:val="008519BD"/>
    <w:rsid w:val="00853A4A"/>
    <w:rsid w:val="00857715"/>
    <w:rsid w:val="00857958"/>
    <w:rsid w:val="00860916"/>
    <w:rsid w:val="00860C6A"/>
    <w:rsid w:val="008627E4"/>
    <w:rsid w:val="00863152"/>
    <w:rsid w:val="00863845"/>
    <w:rsid w:val="00865040"/>
    <w:rsid w:val="00867071"/>
    <w:rsid w:val="00867932"/>
    <w:rsid w:val="00870E7D"/>
    <w:rsid w:val="00870F11"/>
    <w:rsid w:val="00871D3F"/>
    <w:rsid w:val="00871F1B"/>
    <w:rsid w:val="00873EAB"/>
    <w:rsid w:val="00876930"/>
    <w:rsid w:val="008770AE"/>
    <w:rsid w:val="00877225"/>
    <w:rsid w:val="008830AA"/>
    <w:rsid w:val="00883875"/>
    <w:rsid w:val="00885345"/>
    <w:rsid w:val="0088674D"/>
    <w:rsid w:val="00886F38"/>
    <w:rsid w:val="00887CAC"/>
    <w:rsid w:val="008913F5"/>
    <w:rsid w:val="00891ECE"/>
    <w:rsid w:val="008924CF"/>
    <w:rsid w:val="00893813"/>
    <w:rsid w:val="00893F0E"/>
    <w:rsid w:val="0089451C"/>
    <w:rsid w:val="008A0DAC"/>
    <w:rsid w:val="008A0E12"/>
    <w:rsid w:val="008A148F"/>
    <w:rsid w:val="008A2BD3"/>
    <w:rsid w:val="008A2FEA"/>
    <w:rsid w:val="008B51E3"/>
    <w:rsid w:val="008B5DCB"/>
    <w:rsid w:val="008B626D"/>
    <w:rsid w:val="008B77A8"/>
    <w:rsid w:val="008C4817"/>
    <w:rsid w:val="008C6A3D"/>
    <w:rsid w:val="008D1108"/>
    <w:rsid w:val="008D26B3"/>
    <w:rsid w:val="008D311C"/>
    <w:rsid w:val="008D4193"/>
    <w:rsid w:val="008D4FB7"/>
    <w:rsid w:val="008E0150"/>
    <w:rsid w:val="008E1FC6"/>
    <w:rsid w:val="008E354D"/>
    <w:rsid w:val="008E7EA4"/>
    <w:rsid w:val="008F2909"/>
    <w:rsid w:val="008F38EF"/>
    <w:rsid w:val="008F53F5"/>
    <w:rsid w:val="008F5F36"/>
    <w:rsid w:val="009002B7"/>
    <w:rsid w:val="00900879"/>
    <w:rsid w:val="00901466"/>
    <w:rsid w:val="0090281D"/>
    <w:rsid w:val="00902E4F"/>
    <w:rsid w:val="00903DF7"/>
    <w:rsid w:val="0091031B"/>
    <w:rsid w:val="00911B3A"/>
    <w:rsid w:val="009133C6"/>
    <w:rsid w:val="00913FC3"/>
    <w:rsid w:val="00914C7D"/>
    <w:rsid w:val="0091540F"/>
    <w:rsid w:val="00915C5B"/>
    <w:rsid w:val="00916681"/>
    <w:rsid w:val="0091729C"/>
    <w:rsid w:val="0091740D"/>
    <w:rsid w:val="00921869"/>
    <w:rsid w:val="00931314"/>
    <w:rsid w:val="0093339D"/>
    <w:rsid w:val="00934938"/>
    <w:rsid w:val="00934BEE"/>
    <w:rsid w:val="00935C31"/>
    <w:rsid w:val="00937BB3"/>
    <w:rsid w:val="00937F6B"/>
    <w:rsid w:val="00940656"/>
    <w:rsid w:val="00940D06"/>
    <w:rsid w:val="00944A53"/>
    <w:rsid w:val="00945012"/>
    <w:rsid w:val="009506CE"/>
    <w:rsid w:val="0095088D"/>
    <w:rsid w:val="009513FC"/>
    <w:rsid w:val="0095207C"/>
    <w:rsid w:val="00952370"/>
    <w:rsid w:val="00953EC1"/>
    <w:rsid w:val="009548EC"/>
    <w:rsid w:val="00957727"/>
    <w:rsid w:val="009603D8"/>
    <w:rsid w:val="009628B8"/>
    <w:rsid w:val="0096442B"/>
    <w:rsid w:val="00964B22"/>
    <w:rsid w:val="00973EB7"/>
    <w:rsid w:val="0097545E"/>
    <w:rsid w:val="00976CEF"/>
    <w:rsid w:val="00976D4C"/>
    <w:rsid w:val="009812C4"/>
    <w:rsid w:val="00981A6F"/>
    <w:rsid w:val="009836AB"/>
    <w:rsid w:val="00984BF8"/>
    <w:rsid w:val="00984E01"/>
    <w:rsid w:val="00987184"/>
    <w:rsid w:val="00991970"/>
    <w:rsid w:val="00992C11"/>
    <w:rsid w:val="00992D66"/>
    <w:rsid w:val="00992D7C"/>
    <w:rsid w:val="00993CEB"/>
    <w:rsid w:val="009A0612"/>
    <w:rsid w:val="009A20B6"/>
    <w:rsid w:val="009B0F7B"/>
    <w:rsid w:val="009B21B5"/>
    <w:rsid w:val="009B3C87"/>
    <w:rsid w:val="009B40A1"/>
    <w:rsid w:val="009B562A"/>
    <w:rsid w:val="009B67EB"/>
    <w:rsid w:val="009B7D39"/>
    <w:rsid w:val="009C0005"/>
    <w:rsid w:val="009C509B"/>
    <w:rsid w:val="009C7267"/>
    <w:rsid w:val="009D18D0"/>
    <w:rsid w:val="009D3860"/>
    <w:rsid w:val="009D6296"/>
    <w:rsid w:val="009E2B46"/>
    <w:rsid w:val="009E3F21"/>
    <w:rsid w:val="009E5A97"/>
    <w:rsid w:val="009F2A1C"/>
    <w:rsid w:val="009F3A2B"/>
    <w:rsid w:val="009F4CDD"/>
    <w:rsid w:val="009F6C90"/>
    <w:rsid w:val="00A00A6E"/>
    <w:rsid w:val="00A014F6"/>
    <w:rsid w:val="00A01C46"/>
    <w:rsid w:val="00A02848"/>
    <w:rsid w:val="00A045DD"/>
    <w:rsid w:val="00A0460F"/>
    <w:rsid w:val="00A04D33"/>
    <w:rsid w:val="00A05992"/>
    <w:rsid w:val="00A059D5"/>
    <w:rsid w:val="00A11003"/>
    <w:rsid w:val="00A12938"/>
    <w:rsid w:val="00A13BF9"/>
    <w:rsid w:val="00A14A05"/>
    <w:rsid w:val="00A17DD6"/>
    <w:rsid w:val="00A220D1"/>
    <w:rsid w:val="00A231AC"/>
    <w:rsid w:val="00A2699B"/>
    <w:rsid w:val="00A31D75"/>
    <w:rsid w:val="00A32B53"/>
    <w:rsid w:val="00A35BFD"/>
    <w:rsid w:val="00A35DC0"/>
    <w:rsid w:val="00A37E9E"/>
    <w:rsid w:val="00A40229"/>
    <w:rsid w:val="00A41042"/>
    <w:rsid w:val="00A463F7"/>
    <w:rsid w:val="00A4750F"/>
    <w:rsid w:val="00A47925"/>
    <w:rsid w:val="00A506F5"/>
    <w:rsid w:val="00A52C00"/>
    <w:rsid w:val="00A551D6"/>
    <w:rsid w:val="00A56699"/>
    <w:rsid w:val="00A63599"/>
    <w:rsid w:val="00A67547"/>
    <w:rsid w:val="00A67FEA"/>
    <w:rsid w:val="00A72D07"/>
    <w:rsid w:val="00A74449"/>
    <w:rsid w:val="00A74D9B"/>
    <w:rsid w:val="00A76748"/>
    <w:rsid w:val="00A81ED9"/>
    <w:rsid w:val="00A827C2"/>
    <w:rsid w:val="00A83391"/>
    <w:rsid w:val="00A87ED2"/>
    <w:rsid w:val="00A90C3C"/>
    <w:rsid w:val="00A91417"/>
    <w:rsid w:val="00A93012"/>
    <w:rsid w:val="00A94793"/>
    <w:rsid w:val="00A95B3B"/>
    <w:rsid w:val="00A95EA2"/>
    <w:rsid w:val="00AA11FA"/>
    <w:rsid w:val="00AA2236"/>
    <w:rsid w:val="00AA2C22"/>
    <w:rsid w:val="00AA384E"/>
    <w:rsid w:val="00AA530C"/>
    <w:rsid w:val="00AA5407"/>
    <w:rsid w:val="00AB1234"/>
    <w:rsid w:val="00AB2AF5"/>
    <w:rsid w:val="00AB3B76"/>
    <w:rsid w:val="00AC1E94"/>
    <w:rsid w:val="00AC4EC4"/>
    <w:rsid w:val="00AC5D7C"/>
    <w:rsid w:val="00AC7B9C"/>
    <w:rsid w:val="00AD10A5"/>
    <w:rsid w:val="00AD19EA"/>
    <w:rsid w:val="00AD1B40"/>
    <w:rsid w:val="00AD2EF2"/>
    <w:rsid w:val="00AD5A7C"/>
    <w:rsid w:val="00AD7C28"/>
    <w:rsid w:val="00AE142F"/>
    <w:rsid w:val="00AE26AB"/>
    <w:rsid w:val="00AE5F45"/>
    <w:rsid w:val="00AE607D"/>
    <w:rsid w:val="00AE78A5"/>
    <w:rsid w:val="00AF195A"/>
    <w:rsid w:val="00AF38B3"/>
    <w:rsid w:val="00AF3C41"/>
    <w:rsid w:val="00AF4123"/>
    <w:rsid w:val="00B00D52"/>
    <w:rsid w:val="00B01726"/>
    <w:rsid w:val="00B022D5"/>
    <w:rsid w:val="00B07731"/>
    <w:rsid w:val="00B107E4"/>
    <w:rsid w:val="00B11935"/>
    <w:rsid w:val="00B11C57"/>
    <w:rsid w:val="00B13289"/>
    <w:rsid w:val="00B15239"/>
    <w:rsid w:val="00B1795A"/>
    <w:rsid w:val="00B20F1A"/>
    <w:rsid w:val="00B21EE8"/>
    <w:rsid w:val="00B24047"/>
    <w:rsid w:val="00B24CD7"/>
    <w:rsid w:val="00B3038E"/>
    <w:rsid w:val="00B30926"/>
    <w:rsid w:val="00B31975"/>
    <w:rsid w:val="00B31986"/>
    <w:rsid w:val="00B3435F"/>
    <w:rsid w:val="00B34D65"/>
    <w:rsid w:val="00B34E6C"/>
    <w:rsid w:val="00B419DA"/>
    <w:rsid w:val="00B4239F"/>
    <w:rsid w:val="00B47869"/>
    <w:rsid w:val="00B478A8"/>
    <w:rsid w:val="00B5038D"/>
    <w:rsid w:val="00B51A42"/>
    <w:rsid w:val="00B521DD"/>
    <w:rsid w:val="00B52754"/>
    <w:rsid w:val="00B52B93"/>
    <w:rsid w:val="00B5342A"/>
    <w:rsid w:val="00B6024A"/>
    <w:rsid w:val="00B60403"/>
    <w:rsid w:val="00B60BF5"/>
    <w:rsid w:val="00B6214B"/>
    <w:rsid w:val="00B63FAD"/>
    <w:rsid w:val="00B66DB9"/>
    <w:rsid w:val="00B70FC1"/>
    <w:rsid w:val="00B77499"/>
    <w:rsid w:val="00B77860"/>
    <w:rsid w:val="00B80531"/>
    <w:rsid w:val="00B835BE"/>
    <w:rsid w:val="00B837EE"/>
    <w:rsid w:val="00B86DBC"/>
    <w:rsid w:val="00B90808"/>
    <w:rsid w:val="00B92E87"/>
    <w:rsid w:val="00B966C5"/>
    <w:rsid w:val="00B96A00"/>
    <w:rsid w:val="00BA14DF"/>
    <w:rsid w:val="00BA1E79"/>
    <w:rsid w:val="00BA26A9"/>
    <w:rsid w:val="00BA4E38"/>
    <w:rsid w:val="00BA6682"/>
    <w:rsid w:val="00BA70E5"/>
    <w:rsid w:val="00BA7224"/>
    <w:rsid w:val="00BB0018"/>
    <w:rsid w:val="00BB4B30"/>
    <w:rsid w:val="00BC2AF6"/>
    <w:rsid w:val="00BC2CD9"/>
    <w:rsid w:val="00BC37BE"/>
    <w:rsid w:val="00BC3E78"/>
    <w:rsid w:val="00BC5258"/>
    <w:rsid w:val="00BC594F"/>
    <w:rsid w:val="00BC5B07"/>
    <w:rsid w:val="00BD03F7"/>
    <w:rsid w:val="00BD096C"/>
    <w:rsid w:val="00BD1143"/>
    <w:rsid w:val="00BD1AE0"/>
    <w:rsid w:val="00BD2656"/>
    <w:rsid w:val="00BD5A7B"/>
    <w:rsid w:val="00BD5F83"/>
    <w:rsid w:val="00BD73EB"/>
    <w:rsid w:val="00BD7A66"/>
    <w:rsid w:val="00BD7D09"/>
    <w:rsid w:val="00BE037D"/>
    <w:rsid w:val="00BE1F47"/>
    <w:rsid w:val="00BE2299"/>
    <w:rsid w:val="00BE2DA8"/>
    <w:rsid w:val="00BE5E09"/>
    <w:rsid w:val="00BE7510"/>
    <w:rsid w:val="00BF3DC4"/>
    <w:rsid w:val="00BF40C3"/>
    <w:rsid w:val="00C025D4"/>
    <w:rsid w:val="00C06968"/>
    <w:rsid w:val="00C06DCD"/>
    <w:rsid w:val="00C0DF51"/>
    <w:rsid w:val="00C1166D"/>
    <w:rsid w:val="00C132FC"/>
    <w:rsid w:val="00C21181"/>
    <w:rsid w:val="00C233EB"/>
    <w:rsid w:val="00C251FE"/>
    <w:rsid w:val="00C26052"/>
    <w:rsid w:val="00C26F7C"/>
    <w:rsid w:val="00C27895"/>
    <w:rsid w:val="00C33D3A"/>
    <w:rsid w:val="00C3643E"/>
    <w:rsid w:val="00C3654D"/>
    <w:rsid w:val="00C37238"/>
    <w:rsid w:val="00C37372"/>
    <w:rsid w:val="00C3768C"/>
    <w:rsid w:val="00C40062"/>
    <w:rsid w:val="00C41D81"/>
    <w:rsid w:val="00C42F37"/>
    <w:rsid w:val="00C443D7"/>
    <w:rsid w:val="00C4686A"/>
    <w:rsid w:val="00C47832"/>
    <w:rsid w:val="00C479C4"/>
    <w:rsid w:val="00C51573"/>
    <w:rsid w:val="00C518B3"/>
    <w:rsid w:val="00C52034"/>
    <w:rsid w:val="00C52F95"/>
    <w:rsid w:val="00C54CF3"/>
    <w:rsid w:val="00C55671"/>
    <w:rsid w:val="00C5748F"/>
    <w:rsid w:val="00C6098F"/>
    <w:rsid w:val="00C60E45"/>
    <w:rsid w:val="00C616B0"/>
    <w:rsid w:val="00C62F7E"/>
    <w:rsid w:val="00C63044"/>
    <w:rsid w:val="00C65504"/>
    <w:rsid w:val="00C66A1C"/>
    <w:rsid w:val="00C6794A"/>
    <w:rsid w:val="00C722E1"/>
    <w:rsid w:val="00C728FB"/>
    <w:rsid w:val="00C72DDE"/>
    <w:rsid w:val="00C74328"/>
    <w:rsid w:val="00C7485A"/>
    <w:rsid w:val="00C7540F"/>
    <w:rsid w:val="00C75663"/>
    <w:rsid w:val="00C76ADA"/>
    <w:rsid w:val="00C8119E"/>
    <w:rsid w:val="00C82A7D"/>
    <w:rsid w:val="00C84EDB"/>
    <w:rsid w:val="00C8726A"/>
    <w:rsid w:val="00C90293"/>
    <w:rsid w:val="00C90C54"/>
    <w:rsid w:val="00C90FAF"/>
    <w:rsid w:val="00C92508"/>
    <w:rsid w:val="00C949B0"/>
    <w:rsid w:val="00CA02AD"/>
    <w:rsid w:val="00CA040D"/>
    <w:rsid w:val="00CA1155"/>
    <w:rsid w:val="00CA1C04"/>
    <w:rsid w:val="00CA2AA5"/>
    <w:rsid w:val="00CA41AA"/>
    <w:rsid w:val="00CA5C3D"/>
    <w:rsid w:val="00CA65FD"/>
    <w:rsid w:val="00CA7308"/>
    <w:rsid w:val="00CB1665"/>
    <w:rsid w:val="00CB24CA"/>
    <w:rsid w:val="00CB311C"/>
    <w:rsid w:val="00CB3CC2"/>
    <w:rsid w:val="00CB3F9D"/>
    <w:rsid w:val="00CB7D8C"/>
    <w:rsid w:val="00CC1B5D"/>
    <w:rsid w:val="00CC67F1"/>
    <w:rsid w:val="00CD362D"/>
    <w:rsid w:val="00CD3FCC"/>
    <w:rsid w:val="00CD5DFB"/>
    <w:rsid w:val="00CD6433"/>
    <w:rsid w:val="00CD689A"/>
    <w:rsid w:val="00CD7286"/>
    <w:rsid w:val="00CE1D1D"/>
    <w:rsid w:val="00CE2AFF"/>
    <w:rsid w:val="00CE366F"/>
    <w:rsid w:val="00CE5C51"/>
    <w:rsid w:val="00CF1A40"/>
    <w:rsid w:val="00CF2D82"/>
    <w:rsid w:val="00CF6021"/>
    <w:rsid w:val="00CF6581"/>
    <w:rsid w:val="00CF6817"/>
    <w:rsid w:val="00CF6BB6"/>
    <w:rsid w:val="00D050C8"/>
    <w:rsid w:val="00D10241"/>
    <w:rsid w:val="00D11C3B"/>
    <w:rsid w:val="00D11FA2"/>
    <w:rsid w:val="00D133CE"/>
    <w:rsid w:val="00D13A3F"/>
    <w:rsid w:val="00D13C0F"/>
    <w:rsid w:val="00D14412"/>
    <w:rsid w:val="00D14BE6"/>
    <w:rsid w:val="00D152D9"/>
    <w:rsid w:val="00D15774"/>
    <w:rsid w:val="00D16687"/>
    <w:rsid w:val="00D21997"/>
    <w:rsid w:val="00D23743"/>
    <w:rsid w:val="00D30BD3"/>
    <w:rsid w:val="00D3141B"/>
    <w:rsid w:val="00D321B9"/>
    <w:rsid w:val="00D353BA"/>
    <w:rsid w:val="00D3785F"/>
    <w:rsid w:val="00D408FF"/>
    <w:rsid w:val="00D4119F"/>
    <w:rsid w:val="00D41DA7"/>
    <w:rsid w:val="00D42060"/>
    <w:rsid w:val="00D43702"/>
    <w:rsid w:val="00D45660"/>
    <w:rsid w:val="00D46076"/>
    <w:rsid w:val="00D470B7"/>
    <w:rsid w:val="00D470E5"/>
    <w:rsid w:val="00D4789F"/>
    <w:rsid w:val="00D53015"/>
    <w:rsid w:val="00D54EC3"/>
    <w:rsid w:val="00D63E61"/>
    <w:rsid w:val="00D65906"/>
    <w:rsid w:val="00D72A4C"/>
    <w:rsid w:val="00D73DB4"/>
    <w:rsid w:val="00D73DCA"/>
    <w:rsid w:val="00D75CB9"/>
    <w:rsid w:val="00D7756E"/>
    <w:rsid w:val="00D81C2C"/>
    <w:rsid w:val="00D83164"/>
    <w:rsid w:val="00D86E9C"/>
    <w:rsid w:val="00D87644"/>
    <w:rsid w:val="00D90B2A"/>
    <w:rsid w:val="00D92614"/>
    <w:rsid w:val="00D93CD1"/>
    <w:rsid w:val="00D95C4A"/>
    <w:rsid w:val="00D97D4D"/>
    <w:rsid w:val="00DA2AF7"/>
    <w:rsid w:val="00DA3BA8"/>
    <w:rsid w:val="00DA41F5"/>
    <w:rsid w:val="00DA7454"/>
    <w:rsid w:val="00DA7EBC"/>
    <w:rsid w:val="00DB073D"/>
    <w:rsid w:val="00DB48CE"/>
    <w:rsid w:val="00DB60EB"/>
    <w:rsid w:val="00DB7C29"/>
    <w:rsid w:val="00DC1E26"/>
    <w:rsid w:val="00DC4BB7"/>
    <w:rsid w:val="00DC4DFF"/>
    <w:rsid w:val="00DD1FC9"/>
    <w:rsid w:val="00DD26C6"/>
    <w:rsid w:val="00DD67AB"/>
    <w:rsid w:val="00DD7A30"/>
    <w:rsid w:val="00DE19F0"/>
    <w:rsid w:val="00DE7052"/>
    <w:rsid w:val="00DE78C3"/>
    <w:rsid w:val="00DF0A5C"/>
    <w:rsid w:val="00DF2AE8"/>
    <w:rsid w:val="00DF3CE0"/>
    <w:rsid w:val="00DF5BAA"/>
    <w:rsid w:val="00E000D2"/>
    <w:rsid w:val="00E0072D"/>
    <w:rsid w:val="00E03534"/>
    <w:rsid w:val="00E05918"/>
    <w:rsid w:val="00E07E49"/>
    <w:rsid w:val="00E10C58"/>
    <w:rsid w:val="00E136FF"/>
    <w:rsid w:val="00E142AE"/>
    <w:rsid w:val="00E1538C"/>
    <w:rsid w:val="00E15817"/>
    <w:rsid w:val="00E16A70"/>
    <w:rsid w:val="00E22D20"/>
    <w:rsid w:val="00E269AB"/>
    <w:rsid w:val="00E27B8E"/>
    <w:rsid w:val="00E30E96"/>
    <w:rsid w:val="00E338E5"/>
    <w:rsid w:val="00E35E9B"/>
    <w:rsid w:val="00E362D6"/>
    <w:rsid w:val="00E36C8F"/>
    <w:rsid w:val="00E4327D"/>
    <w:rsid w:val="00E45108"/>
    <w:rsid w:val="00E47912"/>
    <w:rsid w:val="00E510D1"/>
    <w:rsid w:val="00E51708"/>
    <w:rsid w:val="00E52B8B"/>
    <w:rsid w:val="00E5341C"/>
    <w:rsid w:val="00E5341D"/>
    <w:rsid w:val="00E54806"/>
    <w:rsid w:val="00E56CA6"/>
    <w:rsid w:val="00E6072A"/>
    <w:rsid w:val="00E60DC3"/>
    <w:rsid w:val="00E65DAA"/>
    <w:rsid w:val="00E6642A"/>
    <w:rsid w:val="00E73574"/>
    <w:rsid w:val="00E746DB"/>
    <w:rsid w:val="00E76F8D"/>
    <w:rsid w:val="00E832E6"/>
    <w:rsid w:val="00E8350A"/>
    <w:rsid w:val="00E85C62"/>
    <w:rsid w:val="00E90B03"/>
    <w:rsid w:val="00E91704"/>
    <w:rsid w:val="00E91CA0"/>
    <w:rsid w:val="00E924F7"/>
    <w:rsid w:val="00E93E72"/>
    <w:rsid w:val="00E96658"/>
    <w:rsid w:val="00EA0120"/>
    <w:rsid w:val="00EA2C0C"/>
    <w:rsid w:val="00EA4504"/>
    <w:rsid w:val="00EA45B5"/>
    <w:rsid w:val="00EA5535"/>
    <w:rsid w:val="00EB20E3"/>
    <w:rsid w:val="00EB25AA"/>
    <w:rsid w:val="00EB2878"/>
    <w:rsid w:val="00EB5956"/>
    <w:rsid w:val="00EB616A"/>
    <w:rsid w:val="00EB6AFA"/>
    <w:rsid w:val="00EB6BC8"/>
    <w:rsid w:val="00EB6E44"/>
    <w:rsid w:val="00EC0797"/>
    <w:rsid w:val="00EC1E7A"/>
    <w:rsid w:val="00EC4ABA"/>
    <w:rsid w:val="00ED0309"/>
    <w:rsid w:val="00ED3FA7"/>
    <w:rsid w:val="00ED4173"/>
    <w:rsid w:val="00ED5F35"/>
    <w:rsid w:val="00ED63D9"/>
    <w:rsid w:val="00ED737A"/>
    <w:rsid w:val="00EE0C35"/>
    <w:rsid w:val="00EE60A9"/>
    <w:rsid w:val="00EE76C4"/>
    <w:rsid w:val="00EE77DC"/>
    <w:rsid w:val="00EF322F"/>
    <w:rsid w:val="00EF4A53"/>
    <w:rsid w:val="00EF59A2"/>
    <w:rsid w:val="00EF61D0"/>
    <w:rsid w:val="00EF7755"/>
    <w:rsid w:val="00F029EE"/>
    <w:rsid w:val="00F03B11"/>
    <w:rsid w:val="00F03F38"/>
    <w:rsid w:val="00F0590B"/>
    <w:rsid w:val="00F064D7"/>
    <w:rsid w:val="00F07B28"/>
    <w:rsid w:val="00F11DE1"/>
    <w:rsid w:val="00F136B8"/>
    <w:rsid w:val="00F13A50"/>
    <w:rsid w:val="00F16512"/>
    <w:rsid w:val="00F2215E"/>
    <w:rsid w:val="00F22A47"/>
    <w:rsid w:val="00F23292"/>
    <w:rsid w:val="00F2350D"/>
    <w:rsid w:val="00F263D9"/>
    <w:rsid w:val="00F31A0D"/>
    <w:rsid w:val="00F345F4"/>
    <w:rsid w:val="00F3590C"/>
    <w:rsid w:val="00F41750"/>
    <w:rsid w:val="00F42861"/>
    <w:rsid w:val="00F45AC1"/>
    <w:rsid w:val="00F506B0"/>
    <w:rsid w:val="00F50FB4"/>
    <w:rsid w:val="00F51124"/>
    <w:rsid w:val="00F520D9"/>
    <w:rsid w:val="00F535A8"/>
    <w:rsid w:val="00F539CA"/>
    <w:rsid w:val="00F545FC"/>
    <w:rsid w:val="00F55B65"/>
    <w:rsid w:val="00F55F79"/>
    <w:rsid w:val="00F56270"/>
    <w:rsid w:val="00F569C1"/>
    <w:rsid w:val="00F60C8C"/>
    <w:rsid w:val="00F63975"/>
    <w:rsid w:val="00F63A58"/>
    <w:rsid w:val="00F645E7"/>
    <w:rsid w:val="00F65B6E"/>
    <w:rsid w:val="00F66BFD"/>
    <w:rsid w:val="00F66C44"/>
    <w:rsid w:val="00F66CFB"/>
    <w:rsid w:val="00F70035"/>
    <w:rsid w:val="00F72033"/>
    <w:rsid w:val="00F72452"/>
    <w:rsid w:val="00F73C32"/>
    <w:rsid w:val="00F73D9B"/>
    <w:rsid w:val="00F740D0"/>
    <w:rsid w:val="00F7491B"/>
    <w:rsid w:val="00F76FC2"/>
    <w:rsid w:val="00F80B50"/>
    <w:rsid w:val="00F81621"/>
    <w:rsid w:val="00F82C28"/>
    <w:rsid w:val="00F84612"/>
    <w:rsid w:val="00F850D2"/>
    <w:rsid w:val="00F867BB"/>
    <w:rsid w:val="00F87319"/>
    <w:rsid w:val="00F922A1"/>
    <w:rsid w:val="00F939CB"/>
    <w:rsid w:val="00F95264"/>
    <w:rsid w:val="00F95868"/>
    <w:rsid w:val="00F96C81"/>
    <w:rsid w:val="00F975D0"/>
    <w:rsid w:val="00FA112D"/>
    <w:rsid w:val="00FA2D58"/>
    <w:rsid w:val="00FA5C13"/>
    <w:rsid w:val="00FA644D"/>
    <w:rsid w:val="00FA6CFB"/>
    <w:rsid w:val="00FB0918"/>
    <w:rsid w:val="00FB29A3"/>
    <w:rsid w:val="00FB31D2"/>
    <w:rsid w:val="00FB675E"/>
    <w:rsid w:val="00FC0175"/>
    <w:rsid w:val="00FC3FA1"/>
    <w:rsid w:val="00FC674B"/>
    <w:rsid w:val="00FC7457"/>
    <w:rsid w:val="00FD34AC"/>
    <w:rsid w:val="00FD3DAF"/>
    <w:rsid w:val="00FD4A4A"/>
    <w:rsid w:val="00FD6B6D"/>
    <w:rsid w:val="00FD6CF4"/>
    <w:rsid w:val="00FE04D7"/>
    <w:rsid w:val="00FE10BB"/>
    <w:rsid w:val="00FE32EE"/>
    <w:rsid w:val="00FE729D"/>
    <w:rsid w:val="00FE7CD3"/>
    <w:rsid w:val="00FF0951"/>
    <w:rsid w:val="00FF0B97"/>
    <w:rsid w:val="00FF73A5"/>
    <w:rsid w:val="012AB7D0"/>
    <w:rsid w:val="01E64F1D"/>
    <w:rsid w:val="03993541"/>
    <w:rsid w:val="04D0E86C"/>
    <w:rsid w:val="055642C3"/>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11DA9A7"/>
    <w:rsid w:val="11D6BCAA"/>
    <w:rsid w:val="11ECA229"/>
    <w:rsid w:val="11F71142"/>
    <w:rsid w:val="12C29217"/>
    <w:rsid w:val="12D617F0"/>
    <w:rsid w:val="13DE3E71"/>
    <w:rsid w:val="13EC1749"/>
    <w:rsid w:val="1451DBFC"/>
    <w:rsid w:val="14790C46"/>
    <w:rsid w:val="14CDE3D9"/>
    <w:rsid w:val="150E5D6C"/>
    <w:rsid w:val="1669B43A"/>
    <w:rsid w:val="16C558BE"/>
    <w:rsid w:val="17366965"/>
    <w:rsid w:val="175C73C0"/>
    <w:rsid w:val="1805849B"/>
    <w:rsid w:val="181C254B"/>
    <w:rsid w:val="1845FE2E"/>
    <w:rsid w:val="18B6DC06"/>
    <w:rsid w:val="1936A52F"/>
    <w:rsid w:val="1953C391"/>
    <w:rsid w:val="1A8BC8BC"/>
    <w:rsid w:val="1AAA4ED5"/>
    <w:rsid w:val="1B658AC7"/>
    <w:rsid w:val="1D7F6CA4"/>
    <w:rsid w:val="1DE1EF97"/>
    <w:rsid w:val="1E7960EB"/>
    <w:rsid w:val="1E84E7D6"/>
    <w:rsid w:val="1EC07BA4"/>
    <w:rsid w:val="1F4F60B5"/>
    <w:rsid w:val="1FBCBC73"/>
    <w:rsid w:val="1FDAE38C"/>
    <w:rsid w:val="20064C02"/>
    <w:rsid w:val="20B9FD03"/>
    <w:rsid w:val="20EB3116"/>
    <w:rsid w:val="216F5BAC"/>
    <w:rsid w:val="238BFF41"/>
    <w:rsid w:val="24B6FE66"/>
    <w:rsid w:val="251455D5"/>
    <w:rsid w:val="25566E06"/>
    <w:rsid w:val="259771C6"/>
    <w:rsid w:val="259D343D"/>
    <w:rsid w:val="263D79C8"/>
    <w:rsid w:val="266FE14D"/>
    <w:rsid w:val="273A825B"/>
    <w:rsid w:val="2765AD24"/>
    <w:rsid w:val="278D4BF6"/>
    <w:rsid w:val="287E32FF"/>
    <w:rsid w:val="29CC559D"/>
    <w:rsid w:val="2A92135C"/>
    <w:rsid w:val="2B6825FE"/>
    <w:rsid w:val="2B6C077C"/>
    <w:rsid w:val="2BF34D64"/>
    <w:rsid w:val="2CC15582"/>
    <w:rsid w:val="2CE319CE"/>
    <w:rsid w:val="2DA113E0"/>
    <w:rsid w:val="2DE2DC7B"/>
    <w:rsid w:val="2E4EE737"/>
    <w:rsid w:val="2F29BA91"/>
    <w:rsid w:val="306E7E58"/>
    <w:rsid w:val="30BFDD93"/>
    <w:rsid w:val="30E2DC6E"/>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EDA256"/>
    <w:rsid w:val="40FD4849"/>
    <w:rsid w:val="41117B4E"/>
    <w:rsid w:val="41474EDE"/>
    <w:rsid w:val="4206D2D8"/>
    <w:rsid w:val="42328CD3"/>
    <w:rsid w:val="4315D3A5"/>
    <w:rsid w:val="43222641"/>
    <w:rsid w:val="4327414D"/>
    <w:rsid w:val="4366B32E"/>
    <w:rsid w:val="43A14BA0"/>
    <w:rsid w:val="4496DD7A"/>
    <w:rsid w:val="44B1A406"/>
    <w:rsid w:val="44C311AE"/>
    <w:rsid w:val="4546D86E"/>
    <w:rsid w:val="456A2D95"/>
    <w:rsid w:val="456B8AB3"/>
    <w:rsid w:val="465EE20F"/>
    <w:rsid w:val="46843FB0"/>
    <w:rsid w:val="468AF629"/>
    <w:rsid w:val="46E21BEF"/>
    <w:rsid w:val="4826BE6B"/>
    <w:rsid w:val="48337478"/>
    <w:rsid w:val="48385347"/>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21C007"/>
    <w:rsid w:val="4C31D3A9"/>
    <w:rsid w:val="4E3DBFC0"/>
    <w:rsid w:val="4E7F2D3F"/>
    <w:rsid w:val="4F99B999"/>
    <w:rsid w:val="4F9F4A1A"/>
    <w:rsid w:val="4FE754A9"/>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E5150D"/>
    <w:rsid w:val="61D3F6D2"/>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D50364F"/>
    <w:rsid w:val="6DB0BF0F"/>
    <w:rsid w:val="6DDCF343"/>
    <w:rsid w:val="6E439597"/>
    <w:rsid w:val="6ED959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chartTrackingRefBased/>
  <w15:docId w15:val="{E246B9FF-0803-4D82-8C0B-56ABCB84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paragraph" w:styleId="Ttulo4">
    <w:name w:val="heading 4"/>
    <w:basedOn w:val="Normal"/>
    <w:next w:val="Normal"/>
    <w:link w:val="Ttulo4Car"/>
    <w:uiPriority w:val="9"/>
    <w:semiHidden/>
    <w:unhideWhenUsed/>
    <w:qFormat/>
    <w:rsid w:val="00C62F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semiHidden/>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character" w:styleId="Hipervnculo">
    <w:name w:val="Hyperlink"/>
    <w:basedOn w:val="Fuentedeprrafopredeter"/>
    <w:uiPriority w:val="99"/>
    <w:unhideWhenUsed/>
    <w:rsid w:val="006361FF"/>
    <w:rPr>
      <w:color w:val="0563C1" w:themeColor="hyperlink"/>
      <w:u w:val="single"/>
    </w:rPr>
  </w:style>
  <w:style w:type="character" w:styleId="Mencinsinresolver">
    <w:name w:val="Unresolved Mention"/>
    <w:basedOn w:val="Fuentedeprrafopredeter"/>
    <w:uiPriority w:val="99"/>
    <w:semiHidden/>
    <w:unhideWhenUsed/>
    <w:rsid w:val="006361FF"/>
    <w:rPr>
      <w:color w:val="605E5C"/>
      <w:shd w:val="clear" w:color="auto" w:fill="E1DFDD"/>
    </w:rPr>
  </w:style>
  <w:style w:type="character" w:customStyle="1" w:styleId="Ttulo4Car">
    <w:name w:val="Título 4 Car"/>
    <w:basedOn w:val="Fuentedeprrafopredeter"/>
    <w:link w:val="Ttulo4"/>
    <w:uiPriority w:val="9"/>
    <w:semiHidden/>
    <w:rsid w:val="00C62F7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570311223">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04083264">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212232803">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 w:id="18943039">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sChild>
    </w:div>
    <w:div w:id="408114687">
      <w:bodyDiv w:val="1"/>
      <w:marLeft w:val="0"/>
      <w:marRight w:val="0"/>
      <w:marTop w:val="0"/>
      <w:marBottom w:val="0"/>
      <w:divBdr>
        <w:top w:val="none" w:sz="0" w:space="0" w:color="auto"/>
        <w:left w:val="none" w:sz="0" w:space="0" w:color="auto"/>
        <w:bottom w:val="none" w:sz="0" w:space="0" w:color="auto"/>
        <w:right w:val="none" w:sz="0" w:space="0" w:color="auto"/>
      </w:divBdr>
    </w:div>
    <w:div w:id="419915999">
      <w:bodyDiv w:val="1"/>
      <w:marLeft w:val="0"/>
      <w:marRight w:val="0"/>
      <w:marTop w:val="0"/>
      <w:marBottom w:val="0"/>
      <w:divBdr>
        <w:top w:val="none" w:sz="0" w:space="0" w:color="auto"/>
        <w:left w:val="none" w:sz="0" w:space="0" w:color="auto"/>
        <w:bottom w:val="none" w:sz="0" w:space="0" w:color="auto"/>
        <w:right w:val="none" w:sz="0" w:space="0" w:color="auto"/>
      </w:divBdr>
    </w:div>
    <w:div w:id="451827038">
      <w:bodyDiv w:val="1"/>
      <w:marLeft w:val="0"/>
      <w:marRight w:val="0"/>
      <w:marTop w:val="0"/>
      <w:marBottom w:val="0"/>
      <w:divBdr>
        <w:top w:val="none" w:sz="0" w:space="0" w:color="auto"/>
        <w:left w:val="none" w:sz="0" w:space="0" w:color="auto"/>
        <w:bottom w:val="none" w:sz="0" w:space="0" w:color="auto"/>
        <w:right w:val="none" w:sz="0" w:space="0" w:color="auto"/>
      </w:divBdr>
    </w:div>
    <w:div w:id="568539659">
      <w:bodyDiv w:val="1"/>
      <w:marLeft w:val="0"/>
      <w:marRight w:val="0"/>
      <w:marTop w:val="0"/>
      <w:marBottom w:val="0"/>
      <w:divBdr>
        <w:top w:val="none" w:sz="0" w:space="0" w:color="auto"/>
        <w:left w:val="none" w:sz="0" w:space="0" w:color="auto"/>
        <w:bottom w:val="none" w:sz="0" w:space="0" w:color="auto"/>
        <w:right w:val="none" w:sz="0" w:space="0" w:color="auto"/>
      </w:divBdr>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3713">
      <w:bodyDiv w:val="1"/>
      <w:marLeft w:val="0"/>
      <w:marRight w:val="0"/>
      <w:marTop w:val="0"/>
      <w:marBottom w:val="0"/>
      <w:divBdr>
        <w:top w:val="none" w:sz="0" w:space="0" w:color="auto"/>
        <w:left w:val="none" w:sz="0" w:space="0" w:color="auto"/>
        <w:bottom w:val="none" w:sz="0" w:space="0" w:color="auto"/>
        <w:right w:val="none" w:sz="0" w:space="0" w:color="auto"/>
      </w:divBdr>
    </w:div>
    <w:div w:id="808714799">
      <w:bodyDiv w:val="1"/>
      <w:marLeft w:val="0"/>
      <w:marRight w:val="0"/>
      <w:marTop w:val="0"/>
      <w:marBottom w:val="0"/>
      <w:divBdr>
        <w:top w:val="none" w:sz="0" w:space="0" w:color="auto"/>
        <w:left w:val="none" w:sz="0" w:space="0" w:color="auto"/>
        <w:bottom w:val="none" w:sz="0" w:space="0" w:color="auto"/>
        <w:right w:val="none" w:sz="0" w:space="0" w:color="auto"/>
      </w:divBdr>
    </w:div>
    <w:div w:id="860510162">
      <w:bodyDiv w:val="1"/>
      <w:marLeft w:val="0"/>
      <w:marRight w:val="0"/>
      <w:marTop w:val="0"/>
      <w:marBottom w:val="0"/>
      <w:divBdr>
        <w:top w:val="none" w:sz="0" w:space="0" w:color="auto"/>
        <w:left w:val="none" w:sz="0" w:space="0" w:color="auto"/>
        <w:bottom w:val="none" w:sz="0" w:space="0" w:color="auto"/>
        <w:right w:val="none" w:sz="0" w:space="0" w:color="auto"/>
      </w:divBdr>
    </w:div>
    <w:div w:id="1194420823">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031496709">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65749962">
          <w:marLeft w:val="0"/>
          <w:marRight w:val="0"/>
          <w:marTop w:val="0"/>
          <w:marBottom w:val="0"/>
          <w:divBdr>
            <w:top w:val="none" w:sz="0" w:space="0" w:color="auto"/>
            <w:left w:val="none" w:sz="0" w:space="0" w:color="auto"/>
            <w:bottom w:val="none" w:sz="0" w:space="0" w:color="auto"/>
            <w:right w:val="none" w:sz="0" w:space="0" w:color="auto"/>
          </w:divBdr>
        </w:div>
      </w:divsChild>
    </w:div>
    <w:div w:id="1764715198">
      <w:bodyDiv w:val="1"/>
      <w:marLeft w:val="0"/>
      <w:marRight w:val="0"/>
      <w:marTop w:val="0"/>
      <w:marBottom w:val="0"/>
      <w:divBdr>
        <w:top w:val="none" w:sz="0" w:space="0" w:color="auto"/>
        <w:left w:val="none" w:sz="0" w:space="0" w:color="auto"/>
        <w:bottom w:val="none" w:sz="0" w:space="0" w:color="auto"/>
        <w:right w:val="none" w:sz="0" w:space="0" w:color="auto"/>
      </w:divBdr>
    </w:div>
    <w:div w:id="1792045915">
      <w:bodyDiv w:val="1"/>
      <w:marLeft w:val="0"/>
      <w:marRight w:val="0"/>
      <w:marTop w:val="0"/>
      <w:marBottom w:val="0"/>
      <w:divBdr>
        <w:top w:val="none" w:sz="0" w:space="0" w:color="auto"/>
        <w:left w:val="none" w:sz="0" w:space="0" w:color="auto"/>
        <w:bottom w:val="none" w:sz="0" w:space="0" w:color="auto"/>
        <w:right w:val="none" w:sz="0" w:space="0" w:color="auto"/>
      </w:divBdr>
      <w:divsChild>
        <w:div w:id="2141458565">
          <w:marLeft w:val="0"/>
          <w:marRight w:val="0"/>
          <w:marTop w:val="0"/>
          <w:marBottom w:val="0"/>
          <w:divBdr>
            <w:top w:val="none" w:sz="0" w:space="0" w:color="auto"/>
            <w:left w:val="none" w:sz="0" w:space="0" w:color="auto"/>
            <w:bottom w:val="none" w:sz="0" w:space="0" w:color="auto"/>
            <w:right w:val="none" w:sz="0" w:space="0" w:color="auto"/>
          </w:divBdr>
        </w:div>
        <w:div w:id="1028405861">
          <w:marLeft w:val="0"/>
          <w:marRight w:val="0"/>
          <w:marTop w:val="0"/>
          <w:marBottom w:val="0"/>
          <w:divBdr>
            <w:top w:val="none" w:sz="0" w:space="0" w:color="auto"/>
            <w:left w:val="none" w:sz="0" w:space="0" w:color="auto"/>
            <w:bottom w:val="none" w:sz="0" w:space="0" w:color="auto"/>
            <w:right w:val="none" w:sz="0" w:space="0" w:color="auto"/>
          </w:divBdr>
        </w:div>
        <w:div w:id="1227298397">
          <w:marLeft w:val="0"/>
          <w:marRight w:val="0"/>
          <w:marTop w:val="0"/>
          <w:marBottom w:val="0"/>
          <w:divBdr>
            <w:top w:val="none" w:sz="0" w:space="0" w:color="auto"/>
            <w:left w:val="none" w:sz="0" w:space="0" w:color="auto"/>
            <w:bottom w:val="none" w:sz="0" w:space="0" w:color="auto"/>
            <w:right w:val="none" w:sz="0" w:space="0" w:color="auto"/>
          </w:divBdr>
        </w:div>
        <w:div w:id="1872910615">
          <w:marLeft w:val="-75"/>
          <w:marRight w:val="0"/>
          <w:marTop w:val="30"/>
          <w:marBottom w:val="30"/>
          <w:divBdr>
            <w:top w:val="none" w:sz="0" w:space="0" w:color="auto"/>
            <w:left w:val="none" w:sz="0" w:space="0" w:color="auto"/>
            <w:bottom w:val="none" w:sz="0" w:space="0" w:color="auto"/>
            <w:right w:val="none" w:sz="0" w:space="0" w:color="auto"/>
          </w:divBdr>
          <w:divsChild>
            <w:div w:id="680208057">
              <w:marLeft w:val="0"/>
              <w:marRight w:val="0"/>
              <w:marTop w:val="0"/>
              <w:marBottom w:val="0"/>
              <w:divBdr>
                <w:top w:val="none" w:sz="0" w:space="0" w:color="auto"/>
                <w:left w:val="none" w:sz="0" w:space="0" w:color="auto"/>
                <w:bottom w:val="none" w:sz="0" w:space="0" w:color="auto"/>
                <w:right w:val="none" w:sz="0" w:space="0" w:color="auto"/>
              </w:divBdr>
              <w:divsChild>
                <w:div w:id="1900363538">
                  <w:marLeft w:val="0"/>
                  <w:marRight w:val="0"/>
                  <w:marTop w:val="0"/>
                  <w:marBottom w:val="0"/>
                  <w:divBdr>
                    <w:top w:val="none" w:sz="0" w:space="0" w:color="auto"/>
                    <w:left w:val="none" w:sz="0" w:space="0" w:color="auto"/>
                    <w:bottom w:val="none" w:sz="0" w:space="0" w:color="auto"/>
                    <w:right w:val="none" w:sz="0" w:space="0" w:color="auto"/>
                  </w:divBdr>
                </w:div>
              </w:divsChild>
            </w:div>
            <w:div w:id="349333243">
              <w:marLeft w:val="0"/>
              <w:marRight w:val="0"/>
              <w:marTop w:val="0"/>
              <w:marBottom w:val="0"/>
              <w:divBdr>
                <w:top w:val="none" w:sz="0" w:space="0" w:color="auto"/>
                <w:left w:val="none" w:sz="0" w:space="0" w:color="auto"/>
                <w:bottom w:val="none" w:sz="0" w:space="0" w:color="auto"/>
                <w:right w:val="none" w:sz="0" w:space="0" w:color="auto"/>
              </w:divBdr>
              <w:divsChild>
                <w:div w:id="440104909">
                  <w:marLeft w:val="0"/>
                  <w:marRight w:val="0"/>
                  <w:marTop w:val="0"/>
                  <w:marBottom w:val="0"/>
                  <w:divBdr>
                    <w:top w:val="none" w:sz="0" w:space="0" w:color="auto"/>
                    <w:left w:val="none" w:sz="0" w:space="0" w:color="auto"/>
                    <w:bottom w:val="none" w:sz="0" w:space="0" w:color="auto"/>
                    <w:right w:val="none" w:sz="0" w:space="0" w:color="auto"/>
                  </w:divBdr>
                </w:div>
              </w:divsChild>
            </w:div>
            <w:div w:id="994138611">
              <w:marLeft w:val="0"/>
              <w:marRight w:val="0"/>
              <w:marTop w:val="0"/>
              <w:marBottom w:val="0"/>
              <w:divBdr>
                <w:top w:val="none" w:sz="0" w:space="0" w:color="auto"/>
                <w:left w:val="none" w:sz="0" w:space="0" w:color="auto"/>
                <w:bottom w:val="none" w:sz="0" w:space="0" w:color="auto"/>
                <w:right w:val="none" w:sz="0" w:space="0" w:color="auto"/>
              </w:divBdr>
              <w:divsChild>
                <w:div w:id="1085029749">
                  <w:marLeft w:val="0"/>
                  <w:marRight w:val="0"/>
                  <w:marTop w:val="0"/>
                  <w:marBottom w:val="0"/>
                  <w:divBdr>
                    <w:top w:val="none" w:sz="0" w:space="0" w:color="auto"/>
                    <w:left w:val="none" w:sz="0" w:space="0" w:color="auto"/>
                    <w:bottom w:val="none" w:sz="0" w:space="0" w:color="auto"/>
                    <w:right w:val="none" w:sz="0" w:space="0" w:color="auto"/>
                  </w:divBdr>
                </w:div>
              </w:divsChild>
            </w:div>
            <w:div w:id="1364209669">
              <w:marLeft w:val="0"/>
              <w:marRight w:val="0"/>
              <w:marTop w:val="0"/>
              <w:marBottom w:val="0"/>
              <w:divBdr>
                <w:top w:val="none" w:sz="0" w:space="0" w:color="auto"/>
                <w:left w:val="none" w:sz="0" w:space="0" w:color="auto"/>
                <w:bottom w:val="none" w:sz="0" w:space="0" w:color="auto"/>
                <w:right w:val="none" w:sz="0" w:space="0" w:color="auto"/>
              </w:divBdr>
              <w:divsChild>
                <w:div w:id="1739664899">
                  <w:marLeft w:val="0"/>
                  <w:marRight w:val="0"/>
                  <w:marTop w:val="0"/>
                  <w:marBottom w:val="0"/>
                  <w:divBdr>
                    <w:top w:val="none" w:sz="0" w:space="0" w:color="auto"/>
                    <w:left w:val="none" w:sz="0" w:space="0" w:color="auto"/>
                    <w:bottom w:val="none" w:sz="0" w:space="0" w:color="auto"/>
                    <w:right w:val="none" w:sz="0" w:space="0" w:color="auto"/>
                  </w:divBdr>
                </w:div>
              </w:divsChild>
            </w:div>
            <w:div w:id="421224087">
              <w:marLeft w:val="0"/>
              <w:marRight w:val="0"/>
              <w:marTop w:val="0"/>
              <w:marBottom w:val="0"/>
              <w:divBdr>
                <w:top w:val="none" w:sz="0" w:space="0" w:color="auto"/>
                <w:left w:val="none" w:sz="0" w:space="0" w:color="auto"/>
                <w:bottom w:val="none" w:sz="0" w:space="0" w:color="auto"/>
                <w:right w:val="none" w:sz="0" w:space="0" w:color="auto"/>
              </w:divBdr>
              <w:divsChild>
                <w:div w:id="1417677518">
                  <w:marLeft w:val="0"/>
                  <w:marRight w:val="0"/>
                  <w:marTop w:val="0"/>
                  <w:marBottom w:val="0"/>
                  <w:divBdr>
                    <w:top w:val="none" w:sz="0" w:space="0" w:color="auto"/>
                    <w:left w:val="none" w:sz="0" w:space="0" w:color="auto"/>
                    <w:bottom w:val="none" w:sz="0" w:space="0" w:color="auto"/>
                    <w:right w:val="none" w:sz="0" w:space="0" w:color="auto"/>
                  </w:divBdr>
                </w:div>
              </w:divsChild>
            </w:div>
            <w:div w:id="2089038390">
              <w:marLeft w:val="0"/>
              <w:marRight w:val="0"/>
              <w:marTop w:val="0"/>
              <w:marBottom w:val="0"/>
              <w:divBdr>
                <w:top w:val="none" w:sz="0" w:space="0" w:color="auto"/>
                <w:left w:val="none" w:sz="0" w:space="0" w:color="auto"/>
                <w:bottom w:val="none" w:sz="0" w:space="0" w:color="auto"/>
                <w:right w:val="none" w:sz="0" w:space="0" w:color="auto"/>
              </w:divBdr>
              <w:divsChild>
                <w:div w:id="1696610805">
                  <w:marLeft w:val="0"/>
                  <w:marRight w:val="0"/>
                  <w:marTop w:val="0"/>
                  <w:marBottom w:val="0"/>
                  <w:divBdr>
                    <w:top w:val="none" w:sz="0" w:space="0" w:color="auto"/>
                    <w:left w:val="none" w:sz="0" w:space="0" w:color="auto"/>
                    <w:bottom w:val="none" w:sz="0" w:space="0" w:color="auto"/>
                    <w:right w:val="none" w:sz="0" w:space="0" w:color="auto"/>
                  </w:divBdr>
                </w:div>
              </w:divsChild>
            </w:div>
            <w:div w:id="358243131">
              <w:marLeft w:val="0"/>
              <w:marRight w:val="0"/>
              <w:marTop w:val="0"/>
              <w:marBottom w:val="0"/>
              <w:divBdr>
                <w:top w:val="none" w:sz="0" w:space="0" w:color="auto"/>
                <w:left w:val="none" w:sz="0" w:space="0" w:color="auto"/>
                <w:bottom w:val="none" w:sz="0" w:space="0" w:color="auto"/>
                <w:right w:val="none" w:sz="0" w:space="0" w:color="auto"/>
              </w:divBdr>
              <w:divsChild>
                <w:div w:id="1522167262">
                  <w:marLeft w:val="0"/>
                  <w:marRight w:val="0"/>
                  <w:marTop w:val="0"/>
                  <w:marBottom w:val="0"/>
                  <w:divBdr>
                    <w:top w:val="none" w:sz="0" w:space="0" w:color="auto"/>
                    <w:left w:val="none" w:sz="0" w:space="0" w:color="auto"/>
                    <w:bottom w:val="none" w:sz="0" w:space="0" w:color="auto"/>
                    <w:right w:val="none" w:sz="0" w:space="0" w:color="auto"/>
                  </w:divBdr>
                </w:div>
              </w:divsChild>
            </w:div>
            <w:div w:id="14574520">
              <w:marLeft w:val="0"/>
              <w:marRight w:val="0"/>
              <w:marTop w:val="0"/>
              <w:marBottom w:val="0"/>
              <w:divBdr>
                <w:top w:val="none" w:sz="0" w:space="0" w:color="auto"/>
                <w:left w:val="none" w:sz="0" w:space="0" w:color="auto"/>
                <w:bottom w:val="none" w:sz="0" w:space="0" w:color="auto"/>
                <w:right w:val="none" w:sz="0" w:space="0" w:color="auto"/>
              </w:divBdr>
              <w:divsChild>
                <w:div w:id="20990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3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https://indecopi.sharepoint.com/sites/cc1_docs/_layouts/15/wrkstat.aspx?List=d6cd307d-7e9a-4833-bf9d-1c30366178af&amp;WorkflowInstanceName=57fb8dff-dd8a-42b1-ad26-2e7897430e18</Url>
      <Description>En revisión</Description>
    </flujo_x0020_Revisor3>
    <_dlc_DocId xmlns="d6ca5d36-5c9f-4653-bec8-1cb66b9015e0">D53DSPH32EA6-408280032-41584</_dlc_DocId>
    <_dlc_DocIdUrl xmlns="d6ca5d36-5c9f-4653-bec8-1cb66b9015e0">
      <Url>https://indecopi.sharepoint.com/sites/cc1_docs/_layouts/15/DocIdRedir.aspx?ID=D53DSPH32EA6-408280032-41584</Url>
      <Description>D53DSPH32EA6-408280032-41584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6" ma:contentTypeDescription="Crear nuevo documento." ma:contentTypeScope="" ma:versionID="06aff98d9f73214be1e2f84e49b0e0a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994a81e888c77b8cb16fdc3e1ac8cbaf"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1919FF-944F-4BD3-9C1C-6AB27A8C6353}">
  <ds:schemaRefs>
    <ds:schemaRef ds:uri="http://schemas.openxmlformats.org/officeDocument/2006/bibliography"/>
  </ds:schemaRefs>
</ds:datastoreItem>
</file>

<file path=customXml/itemProps2.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d307d-7e9a-4833-bf9d-1c30366178af"/>
    <ds:schemaRef ds:uri="d6ca5d36-5c9f-4653-bec8-1cb66b9015e0"/>
  </ds:schemaRefs>
</ds:datastoreItem>
</file>

<file path=customXml/itemProps3.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4.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5.xml><?xml version="1.0" encoding="utf-8"?>
<ds:datastoreItem xmlns:ds="http://schemas.openxmlformats.org/officeDocument/2006/customXml" ds:itemID="{23A52694-6651-487A-865E-1F6A53D61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791</Words>
  <Characters>4351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Apoyo CC1 E</cp:lastModifiedBy>
  <cp:revision>11</cp:revision>
  <cp:lastPrinted>2026-07-14T23:56:00Z</cp:lastPrinted>
  <dcterms:created xsi:type="dcterms:W3CDTF">2026-07-14T16:05:00Z</dcterms:created>
  <dcterms:modified xsi:type="dcterms:W3CDTF">2026-09-01T19:09:00Z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69ddccc3-ab5d-4cd0-ac4b-ed8a50feaf89</vt:lpwstr>
  </property>
</Properties>
</file>