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C75C7" w14:textId="2166870C" w:rsidR="00882BD1" w:rsidRPr="00882BD1" w:rsidRDefault="00882BD1" w:rsidP="00882BD1">
      <w:pPr>
        <w:spacing w:after="0"/>
        <w:jc w:val="center"/>
        <w:rPr>
          <w:b/>
          <w:bCs/>
          <w:sz w:val="28"/>
          <w:szCs w:val="28"/>
          <w:lang w:val="en-US"/>
        </w:rPr>
      </w:pPr>
      <w:r w:rsidRPr="00882BD1">
        <w:rPr>
          <w:b/>
          <w:bCs/>
          <w:sz w:val="28"/>
          <w:szCs w:val="28"/>
          <w:lang w:val="en-US"/>
        </w:rPr>
        <w:t>General preliminary description of the 4 channel Analog Modul</w:t>
      </w:r>
    </w:p>
    <w:p w14:paraId="03F225AB" w14:textId="5A5E97B5" w:rsidR="00882BD1" w:rsidRPr="00882BD1" w:rsidRDefault="00882BD1" w:rsidP="00882BD1">
      <w:pPr>
        <w:spacing w:after="0"/>
        <w:jc w:val="center"/>
        <w:rPr>
          <w:b/>
          <w:bCs/>
          <w:sz w:val="28"/>
          <w:szCs w:val="28"/>
          <w:lang w:val="en-US"/>
        </w:rPr>
      </w:pPr>
      <w:r w:rsidRPr="00882BD1">
        <w:rPr>
          <w:b/>
          <w:bCs/>
          <w:sz w:val="28"/>
          <w:szCs w:val="28"/>
          <w:lang w:val="en-US"/>
        </w:rPr>
        <w:t>System PIDI-BOX-01</w:t>
      </w:r>
    </w:p>
    <w:p w14:paraId="5A393E92" w14:textId="77777777" w:rsidR="00882BD1" w:rsidRDefault="00882BD1" w:rsidP="00882BD1">
      <w:pPr>
        <w:spacing w:after="0"/>
        <w:rPr>
          <w:lang w:val="en-US"/>
        </w:rPr>
      </w:pPr>
    </w:p>
    <w:p w14:paraId="3BFA13F5" w14:textId="0CA10E7D" w:rsidR="00882BD1" w:rsidRPr="00882BD1" w:rsidRDefault="00882BD1" w:rsidP="00882BD1">
      <w:pPr>
        <w:spacing w:after="0"/>
        <w:rPr>
          <w:b/>
          <w:bCs/>
          <w:lang w:val="en-US"/>
        </w:rPr>
      </w:pPr>
      <w:r w:rsidRPr="00882BD1">
        <w:rPr>
          <w:b/>
          <w:bCs/>
          <w:lang w:val="en-US"/>
        </w:rPr>
        <w:t>DATAS:</w:t>
      </w:r>
    </w:p>
    <w:p w14:paraId="120F55D2" w14:textId="77777777" w:rsidR="00882BD1" w:rsidRPr="00C25B94" w:rsidRDefault="00882BD1" w:rsidP="00882BD1">
      <w:pPr>
        <w:spacing w:after="0"/>
        <w:rPr>
          <w:b/>
          <w:bCs/>
          <w:lang w:val="en-US"/>
        </w:rPr>
      </w:pPr>
      <w:r w:rsidRPr="00C25B94">
        <w:rPr>
          <w:b/>
          <w:bCs/>
          <w:lang w:val="en-US"/>
        </w:rPr>
        <w:t>ADC 4 CHANNEL (ADS1115)</w:t>
      </w:r>
      <w:r>
        <w:rPr>
          <w:b/>
          <w:bCs/>
          <w:lang w:val="en-US"/>
        </w:rPr>
        <w:t xml:space="preserve">  </w:t>
      </w:r>
      <w:r w:rsidRPr="00C25B94">
        <w:rPr>
          <w:b/>
          <w:bCs/>
          <w:lang w:val="en-US"/>
        </w:rPr>
        <w:t>potential-free inputs</w:t>
      </w:r>
      <w:r>
        <w:rPr>
          <w:b/>
          <w:bCs/>
          <w:lang w:val="en-US"/>
        </w:rPr>
        <w:t>:</w:t>
      </w:r>
    </w:p>
    <w:p w14:paraId="715C1CF2" w14:textId="77777777" w:rsidR="00882BD1" w:rsidRPr="00C25B94" w:rsidRDefault="00882BD1" w:rsidP="00882BD1">
      <w:pPr>
        <w:spacing w:after="0"/>
        <w:rPr>
          <w:lang w:val="en-US"/>
        </w:rPr>
      </w:pPr>
      <w:r w:rsidRPr="00C25B94">
        <w:rPr>
          <w:lang w:val="en-US"/>
        </w:rPr>
        <w:tab/>
        <w:t>CNMB enclosure Size 2:  36mm</w:t>
      </w:r>
    </w:p>
    <w:p w14:paraId="75CF70F0" w14:textId="77777777" w:rsidR="00882BD1" w:rsidRPr="00C25B94" w:rsidRDefault="00882BD1" w:rsidP="00882BD1">
      <w:pPr>
        <w:spacing w:after="0"/>
        <w:rPr>
          <w:lang w:val="en-US"/>
        </w:rPr>
      </w:pPr>
      <w:r w:rsidRPr="00C25B94">
        <w:rPr>
          <w:lang w:val="en-US"/>
        </w:rPr>
        <w:tab/>
        <w:t>Supply voltage: 12V DC</w:t>
      </w:r>
    </w:p>
    <w:p w14:paraId="322C9F4C" w14:textId="77777777" w:rsidR="00882BD1" w:rsidRDefault="00882BD1" w:rsidP="00882BD1">
      <w:pPr>
        <w:spacing w:after="0"/>
        <w:rPr>
          <w:lang w:val="en-US"/>
        </w:rPr>
      </w:pPr>
      <w:r w:rsidRPr="00C25B94">
        <w:rPr>
          <w:lang w:val="en-US"/>
        </w:rPr>
        <w:tab/>
        <w:t>2</w:t>
      </w:r>
      <w:r>
        <w:rPr>
          <w:lang w:val="en-US"/>
        </w:rPr>
        <w:t xml:space="preserve"> </w:t>
      </w:r>
      <w:r w:rsidRPr="00C25B94">
        <w:rPr>
          <w:lang w:val="en-US"/>
        </w:rPr>
        <w:t xml:space="preserve">pole terminal </w:t>
      </w:r>
      <w:bookmarkStart w:id="0" w:name="_Hlk219719466"/>
      <w:r w:rsidRPr="00C25B94">
        <w:rPr>
          <w:lang w:val="en-US"/>
        </w:rPr>
        <w:t xml:space="preserve">(26-12AWG) </w:t>
      </w:r>
      <w:bookmarkEnd w:id="0"/>
      <w:r w:rsidRPr="00C25B94">
        <w:rPr>
          <w:lang w:val="en-US"/>
        </w:rPr>
        <w:t xml:space="preserve">for power </w:t>
      </w:r>
    </w:p>
    <w:p w14:paraId="74E8070A" w14:textId="77777777" w:rsidR="00882BD1" w:rsidRDefault="00882BD1" w:rsidP="00882BD1">
      <w:pPr>
        <w:spacing w:after="0"/>
        <w:rPr>
          <w:lang w:val="en-US"/>
        </w:rPr>
      </w:pPr>
      <w:r>
        <w:rPr>
          <w:lang w:val="en-US"/>
        </w:rPr>
        <w:tab/>
        <w:t xml:space="preserve">6 pole terminal </w:t>
      </w:r>
      <w:r w:rsidRPr="004B07AD">
        <w:rPr>
          <w:lang w:val="en-US"/>
        </w:rPr>
        <w:t>(26-12AWG)</w:t>
      </w:r>
      <w:r>
        <w:rPr>
          <w:lang w:val="en-US"/>
        </w:rPr>
        <w:t xml:space="preserve"> for 4 channels of ADC (4), GND </w:t>
      </w:r>
    </w:p>
    <w:p w14:paraId="04630213" w14:textId="77777777" w:rsidR="00882BD1" w:rsidRDefault="00882BD1" w:rsidP="00882BD1">
      <w:pPr>
        <w:spacing w:after="0"/>
        <w:rPr>
          <w:lang w:val="en-US"/>
        </w:rPr>
      </w:pPr>
      <w:r>
        <w:rPr>
          <w:lang w:val="en-US"/>
        </w:rPr>
        <w:tab/>
        <w:t xml:space="preserve">              and internal, potential free power source (200mA) 4-8V DC</w:t>
      </w:r>
    </w:p>
    <w:p w14:paraId="655334B1" w14:textId="77777777" w:rsidR="00882BD1" w:rsidRDefault="00882BD1" w:rsidP="00882BD1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EC773E0" w14:textId="7D2CF471" w:rsidR="00EC327E" w:rsidRPr="00882BD1" w:rsidRDefault="00EC327E">
      <w:pPr>
        <w:rPr>
          <w:lang w:val="en-US"/>
        </w:rPr>
      </w:pPr>
    </w:p>
    <w:sectPr w:rsidR="00EC327E" w:rsidRPr="00882B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7E"/>
    <w:rsid w:val="00562C86"/>
    <w:rsid w:val="00882BD1"/>
    <w:rsid w:val="00EC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5A439"/>
  <w15:chartTrackingRefBased/>
  <w15:docId w15:val="{343A6063-DCF8-40C0-8088-FD5FFCA5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2BD1"/>
  </w:style>
  <w:style w:type="paragraph" w:styleId="berschrift1">
    <w:name w:val="heading 1"/>
    <w:basedOn w:val="Standard"/>
    <w:next w:val="Standard"/>
    <w:link w:val="berschrift1Zchn"/>
    <w:uiPriority w:val="9"/>
    <w:qFormat/>
    <w:rsid w:val="00EC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C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3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3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3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C3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3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32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32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32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32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32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32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32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32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32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3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32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3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317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</dc:creator>
  <cp:keywords/>
  <dc:description/>
  <cp:lastModifiedBy>wolfgang</cp:lastModifiedBy>
  <cp:revision>2</cp:revision>
  <dcterms:created xsi:type="dcterms:W3CDTF">2026-02-04T21:26:00Z</dcterms:created>
  <dcterms:modified xsi:type="dcterms:W3CDTF">2026-02-04T21:33:00Z</dcterms:modified>
</cp:coreProperties>
</file>