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Assignment-7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2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From the previously captured request where we change the user role to admin, on that same request on top change the /dashboard.php to admin.php to get the admin panel access and the flag.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58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24550" cy="1381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