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B75" w:rsidRPr="001668A3" w:rsidRDefault="006A5B75" w:rsidP="006A5B75">
      <w:pPr>
        <w:jc w:val="right"/>
        <w:rPr>
          <w:rFonts w:cs="Times New Roman"/>
          <w:b/>
          <w:sz w:val="28"/>
        </w:rPr>
      </w:pPr>
      <w:r w:rsidRPr="001668A3">
        <w:rPr>
          <w:rFonts w:cs="Times New Roman"/>
          <w:b/>
          <w:sz w:val="28"/>
        </w:rPr>
        <w:t xml:space="preserve">Date: </w:t>
      </w:r>
      <w:r w:rsidR="00BA2A38">
        <w:rPr>
          <w:rFonts w:cs="Times New Roman"/>
          <w:b/>
          <w:sz w:val="28"/>
        </w:rPr>
        <w:t>1</w:t>
      </w:r>
      <w:r w:rsidR="000F7902">
        <w:rPr>
          <w:rFonts w:cs="Times New Roman"/>
          <w:b/>
          <w:sz w:val="28"/>
        </w:rPr>
        <w:t>0</w:t>
      </w:r>
      <w:r w:rsidRPr="001668A3">
        <w:rPr>
          <w:rFonts w:cs="Times New Roman"/>
          <w:b/>
          <w:sz w:val="28"/>
        </w:rPr>
        <w:t>-</w:t>
      </w:r>
      <w:r w:rsidR="00BA2A38">
        <w:rPr>
          <w:rFonts w:cs="Times New Roman"/>
          <w:b/>
          <w:sz w:val="28"/>
        </w:rPr>
        <w:t>Apr</w:t>
      </w:r>
      <w:r w:rsidRPr="001668A3">
        <w:rPr>
          <w:rFonts w:cs="Times New Roman"/>
          <w:b/>
          <w:sz w:val="28"/>
        </w:rPr>
        <w:t>-2013</w:t>
      </w:r>
    </w:p>
    <w:p w:rsidR="00D1262C" w:rsidRPr="001668A3" w:rsidRDefault="00D1262C" w:rsidP="00D1262C">
      <w:pPr>
        <w:spacing w:line="360" w:lineRule="auto"/>
        <w:rPr>
          <w:rFonts w:cs="Times New Roman"/>
          <w:b/>
          <w:sz w:val="28"/>
        </w:rPr>
      </w:pPr>
      <w:r w:rsidRPr="001668A3">
        <w:rPr>
          <w:rFonts w:cs="Times New Roman"/>
          <w:b/>
          <w:sz w:val="28"/>
        </w:rPr>
        <w:t>Key Note:</w:t>
      </w:r>
    </w:p>
    <w:p w:rsidR="00D1262C" w:rsidRPr="00A657DA" w:rsidRDefault="00D1262C" w:rsidP="00D1262C">
      <w:pPr>
        <w:tabs>
          <w:tab w:val="right" w:pos="8640"/>
        </w:tabs>
        <w:spacing w:line="360" w:lineRule="auto"/>
        <w:rPr>
          <w:rFonts w:cs="Times New Roman"/>
          <w:b/>
          <w:i/>
          <w:spacing w:val="10"/>
        </w:rPr>
      </w:pPr>
      <w:r w:rsidRPr="00A657DA">
        <w:rPr>
          <w:rFonts w:cs="Times New Roman"/>
          <w:b/>
          <w:i/>
          <w:spacing w:val="10"/>
        </w:rPr>
        <w:t>Experiment No: 1</w:t>
      </w:r>
    </w:p>
    <w:p w:rsidR="00A657DA" w:rsidRPr="009A1805" w:rsidRDefault="00D1262C" w:rsidP="00DF06CD">
      <w:pPr>
        <w:autoSpaceDE w:val="0"/>
        <w:autoSpaceDN w:val="0"/>
        <w:adjustRightInd w:val="0"/>
        <w:spacing w:line="360" w:lineRule="auto"/>
        <w:ind w:firstLine="720"/>
        <w:rPr>
          <w:rFonts w:eastAsiaTheme="minorHAnsi" w:cs="Times New Roman"/>
          <w:color w:val="auto"/>
          <w:sz w:val="23"/>
          <w:szCs w:val="23"/>
        </w:rPr>
      </w:pPr>
      <w:r w:rsidRPr="001668A3">
        <w:rPr>
          <w:rFonts w:eastAsiaTheme="minorHAnsi" w:cs="Times New Roman"/>
          <w:color w:val="auto"/>
        </w:rPr>
        <w:t xml:space="preserve">Write a C program to </w:t>
      </w:r>
      <w:r w:rsidR="00A657DA">
        <w:rPr>
          <w:rFonts w:eastAsiaTheme="minorHAnsi" w:cs="Times New Roman"/>
          <w:color w:val="auto"/>
          <w:sz w:val="23"/>
          <w:szCs w:val="23"/>
        </w:rPr>
        <w:t>Develop Applications to illustrate Inter Process communication using</w:t>
      </w:r>
      <w:r w:rsidR="00DF06CD">
        <w:rPr>
          <w:rFonts w:eastAsiaTheme="minorHAnsi" w:cs="Times New Roman"/>
          <w:color w:val="auto"/>
          <w:sz w:val="23"/>
          <w:szCs w:val="23"/>
        </w:rPr>
        <w:t xml:space="preserve"> </w:t>
      </w:r>
      <w:r w:rsidR="000F7902">
        <w:rPr>
          <w:rFonts w:eastAsiaTheme="minorHAnsi" w:cs="Times New Roman"/>
          <w:color w:val="auto"/>
          <w:sz w:val="23"/>
          <w:szCs w:val="23"/>
        </w:rPr>
        <w:t>Semaphores</w:t>
      </w:r>
    </w:p>
    <w:p w:rsidR="00D22CA6" w:rsidRPr="00C00B68" w:rsidRDefault="00D22CA6" w:rsidP="00D22CA6">
      <w:pPr>
        <w:pStyle w:val="Heading3"/>
        <w:rPr>
          <w:color w:val="FF0000"/>
        </w:rPr>
      </w:pPr>
      <w:r w:rsidRPr="00C00B68">
        <w:rPr>
          <w:color w:val="FF0000"/>
        </w:rPr>
        <w:t>Semaphores</w:t>
      </w:r>
    </w:p>
    <w:p w:rsidR="00D22CA6" w:rsidRDefault="00D22CA6" w:rsidP="004F39B2">
      <w:pPr>
        <w:pStyle w:val="NormalWeb"/>
        <w:spacing w:line="360" w:lineRule="auto"/>
        <w:jc w:val="both"/>
      </w:pPr>
      <w:r>
        <w:t xml:space="preserve">A </w:t>
      </w:r>
      <w:bookmarkStart w:id="0" w:name="idTIP_2c.ipcmutx10"/>
      <w:bookmarkStart w:id="1" w:name="idTIP_2c.ipcmutx11"/>
      <w:bookmarkEnd w:id="0"/>
      <w:bookmarkEnd w:id="1"/>
      <w:r>
        <w:rPr>
          <w:i/>
          <w:iCs/>
        </w:rPr>
        <w:t>semaphore</w:t>
      </w:r>
      <w:r>
        <w:t xml:space="preserve"> is an integer count that is accessed atomically using two operations that are conventionally called P and V:</w:t>
      </w:r>
    </w:p>
    <w:p w:rsidR="00D22CA6" w:rsidRDefault="00D22CA6" w:rsidP="004F39B2">
      <w:pPr>
        <w:pStyle w:val="NormalWeb"/>
        <w:numPr>
          <w:ilvl w:val="0"/>
          <w:numId w:val="7"/>
        </w:numPr>
        <w:spacing w:line="360" w:lineRule="auto"/>
        <w:jc w:val="both"/>
      </w:pPr>
      <w:r>
        <w:t>The P operation (mnemonic de</w:t>
      </w:r>
      <w:r>
        <w:rPr>
          <w:i/>
          <w:iCs/>
        </w:rPr>
        <w:t>p</w:t>
      </w:r>
      <w:r>
        <w:t>lete) decrements the count. If the result is not negative, the operation succeeds and returns. If the result is negative, the P operation suspends the calling process until the count has been made nonnegative by another process doing a V operation.</w:t>
      </w:r>
    </w:p>
    <w:p w:rsidR="00D22CA6" w:rsidRDefault="00D22CA6" w:rsidP="004F39B2">
      <w:pPr>
        <w:pStyle w:val="NormalWeb"/>
        <w:numPr>
          <w:ilvl w:val="0"/>
          <w:numId w:val="7"/>
        </w:numPr>
        <w:spacing w:line="360" w:lineRule="auto"/>
        <w:jc w:val="both"/>
      </w:pPr>
      <w:r>
        <w:t>The V operation (mnemonic re</w:t>
      </w:r>
      <w:r>
        <w:rPr>
          <w:i/>
          <w:iCs/>
        </w:rPr>
        <w:t>v</w:t>
      </w:r>
      <w:r>
        <w:t>i</w:t>
      </w:r>
      <w:r>
        <w:rPr>
          <w:i/>
          <w:iCs/>
        </w:rPr>
        <w:t>v</w:t>
      </w:r>
      <w:r>
        <w:t>e) increments the count. If this changes the value from negative to nonnegative, one process that is waiting in a P operation is unblocked.</w:t>
      </w:r>
    </w:p>
    <w:p w:rsidR="004F39B2" w:rsidRPr="00C00B68" w:rsidRDefault="004F39B2" w:rsidP="004F39B2">
      <w:pPr>
        <w:pStyle w:val="Heading3"/>
        <w:rPr>
          <w:color w:val="FF0000"/>
        </w:rPr>
      </w:pPr>
      <w:r w:rsidRPr="00C00B68">
        <w:rPr>
          <w:color w:val="FF0000"/>
        </w:rPr>
        <w:t>Managing Unnamed Semaphores</w:t>
      </w:r>
    </w:p>
    <w:p w:rsidR="004F39B2" w:rsidRDefault="004F39B2" w:rsidP="004F39B2">
      <w:pPr>
        <w:pStyle w:val="NormalWeb"/>
      </w:pPr>
      <w:r>
        <w:t>An unnamed semaphore is a semaphore object that exists in memory only. An unnamed semaphore can be identified only by its memory address, so it can be shared only by processes or threads that share that memory location.</w:t>
      </w:r>
    </w:p>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 xml:space="preserve">The functions for creating and freeing unnamed semaphores are summarized </w:t>
      </w:r>
      <w:r>
        <w:rPr>
          <w:rFonts w:cs="Times New Roman"/>
          <w:color w:val="auto"/>
        </w:rPr>
        <w:t>below:-</w:t>
      </w:r>
    </w:p>
    <w:p w:rsidR="004F39B2" w:rsidRPr="00C00B68" w:rsidRDefault="004F39B2" w:rsidP="004F39B2">
      <w:pPr>
        <w:spacing w:before="100" w:beforeAutospacing="1" w:after="100" w:afterAutospacing="1"/>
        <w:rPr>
          <w:rFonts w:cs="Times New Roman"/>
          <w:color w:val="FF0000"/>
        </w:rPr>
      </w:pPr>
      <w:bookmarkStart w:id="2" w:name="id5452009"/>
      <w:bookmarkStart w:id="3" w:name="id54928"/>
      <w:bookmarkEnd w:id="2"/>
      <w:bookmarkEnd w:id="3"/>
      <w:r w:rsidRPr="00C00B68">
        <w:rPr>
          <w:rFonts w:cs="Times New Roman"/>
          <w:b/>
          <w:bCs/>
          <w:color w:val="FF0000"/>
        </w:rPr>
        <w:t>Functions to Manage Unnamed Semaphores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5"/>
        <w:gridCol w:w="6857"/>
      </w:tblGrid>
      <w:tr w:rsidR="004F39B2" w:rsidRPr="004F39B2" w:rsidTr="004F39B2">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jc w:val="center"/>
              <w:rPr>
                <w:rFonts w:cs="Times New Roman"/>
                <w:b/>
                <w:bCs/>
                <w:color w:val="auto"/>
              </w:rPr>
            </w:pPr>
            <w:r w:rsidRPr="004F39B2">
              <w:rPr>
                <w:rFonts w:cs="Times New Roman"/>
                <w:b/>
                <w:bCs/>
                <w:color w:val="auto"/>
              </w:rPr>
              <w:t>Function Name</w:t>
            </w:r>
          </w:p>
        </w:tc>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jc w:val="center"/>
              <w:rPr>
                <w:rFonts w:cs="Times New Roman"/>
                <w:b/>
                <w:bCs/>
                <w:color w:val="auto"/>
              </w:rPr>
            </w:pPr>
            <w:r w:rsidRPr="004F39B2">
              <w:rPr>
                <w:rFonts w:cs="Times New Roman"/>
                <w:b/>
                <w:bCs/>
                <w:color w:val="auto"/>
              </w:rPr>
              <w:t>Purpose and Operation</w:t>
            </w:r>
          </w:p>
        </w:tc>
      </w:tr>
      <w:tr w:rsidR="004F39B2" w:rsidRPr="004F39B2" w:rsidTr="004F39B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sem_init</w:t>
            </w:r>
          </w:p>
        </w:tc>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Initialize a semaphore object, setting its value and preparing it for use.</w:t>
            </w:r>
          </w:p>
        </w:tc>
      </w:tr>
      <w:tr w:rsidR="004F39B2" w:rsidRPr="004F39B2" w:rsidTr="004F39B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sem_destroy</w:t>
            </w:r>
          </w:p>
        </w:tc>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Make a semaphore unusable.</w:t>
            </w:r>
          </w:p>
        </w:tc>
      </w:tr>
    </w:tbl>
    <w:p w:rsidR="00D22CA6" w:rsidRDefault="00D22CA6" w:rsidP="004F39B2">
      <w:pPr>
        <w:autoSpaceDE w:val="0"/>
        <w:autoSpaceDN w:val="0"/>
        <w:adjustRightInd w:val="0"/>
        <w:spacing w:line="360" w:lineRule="auto"/>
        <w:jc w:val="both"/>
        <w:rPr>
          <w:rFonts w:eastAsiaTheme="minorHAnsi" w:cs="Times New Roman"/>
          <w:color w:val="auto"/>
          <w:sz w:val="23"/>
          <w:szCs w:val="23"/>
        </w:rPr>
      </w:pPr>
    </w:p>
    <w:p w:rsidR="004F39B2" w:rsidRPr="004F39B2" w:rsidRDefault="004F39B2" w:rsidP="004F39B2">
      <w:pPr>
        <w:autoSpaceDE w:val="0"/>
        <w:autoSpaceDN w:val="0"/>
        <w:adjustRightInd w:val="0"/>
        <w:spacing w:line="360" w:lineRule="auto"/>
        <w:jc w:val="both"/>
        <w:rPr>
          <w:rFonts w:eastAsiaTheme="minorHAnsi" w:cs="Times New Roman"/>
          <w:b/>
          <w:i/>
          <w:color w:val="auto"/>
          <w:szCs w:val="23"/>
        </w:rPr>
      </w:pPr>
      <w:r w:rsidRPr="004F39B2">
        <w:rPr>
          <w:rFonts w:eastAsiaTheme="minorHAnsi" w:cs="Times New Roman"/>
          <w:b/>
          <w:i/>
          <w:color w:val="auto"/>
          <w:szCs w:val="23"/>
        </w:rPr>
        <w:t>Header File:-</w:t>
      </w:r>
    </w:p>
    <w:p w:rsidR="004F39B2" w:rsidRDefault="004F39B2" w:rsidP="004F39B2">
      <w:pPr>
        <w:autoSpaceDE w:val="0"/>
        <w:autoSpaceDN w:val="0"/>
        <w:adjustRightInd w:val="0"/>
        <w:spacing w:line="360" w:lineRule="auto"/>
        <w:jc w:val="both"/>
        <w:rPr>
          <w:rFonts w:eastAsiaTheme="minorHAnsi" w:cs="Times New Roman"/>
          <w:color w:val="auto"/>
          <w:sz w:val="23"/>
          <w:szCs w:val="23"/>
        </w:rPr>
      </w:pPr>
      <w:r w:rsidRPr="004F39B2">
        <w:rPr>
          <w:rFonts w:eastAsiaTheme="minorHAnsi" w:cs="Times New Roman"/>
          <w:color w:val="auto"/>
          <w:sz w:val="23"/>
          <w:szCs w:val="23"/>
        </w:rPr>
        <w:lastRenderedPageBreak/>
        <w:t>#include &lt;semaphore.h&gt;</w:t>
      </w:r>
    </w:p>
    <w:p w:rsidR="004E730E" w:rsidRPr="004E730E" w:rsidRDefault="004E730E" w:rsidP="004F39B2">
      <w:pPr>
        <w:autoSpaceDE w:val="0"/>
        <w:autoSpaceDN w:val="0"/>
        <w:adjustRightInd w:val="0"/>
        <w:spacing w:line="360" w:lineRule="auto"/>
        <w:jc w:val="both"/>
        <w:rPr>
          <w:rFonts w:eastAsiaTheme="minorHAnsi" w:cs="Times New Roman"/>
          <w:b/>
          <w:i/>
          <w:color w:val="auto"/>
          <w:szCs w:val="23"/>
        </w:rPr>
      </w:pPr>
      <w:r w:rsidRPr="004E730E">
        <w:rPr>
          <w:rFonts w:eastAsiaTheme="minorHAnsi" w:cs="Times New Roman"/>
          <w:b/>
          <w:i/>
          <w:color w:val="auto"/>
          <w:szCs w:val="23"/>
        </w:rPr>
        <w:t>Creation of Semaphore Variable:-</w:t>
      </w:r>
    </w:p>
    <w:p w:rsidR="004E730E" w:rsidRPr="004E730E" w:rsidRDefault="004E730E" w:rsidP="004E730E">
      <w:pPr>
        <w:autoSpaceDE w:val="0"/>
        <w:autoSpaceDN w:val="0"/>
        <w:adjustRightInd w:val="0"/>
        <w:spacing w:line="360" w:lineRule="auto"/>
        <w:ind w:firstLine="720"/>
        <w:jc w:val="both"/>
        <w:rPr>
          <w:rFonts w:eastAsiaTheme="minorHAnsi" w:cs="Times New Roman"/>
          <w:color w:val="auto"/>
          <w:sz w:val="22"/>
          <w:szCs w:val="23"/>
        </w:rPr>
      </w:pPr>
      <w:r>
        <w:rPr>
          <w:rFonts w:eastAsiaTheme="minorHAnsi" w:cs="Times New Roman"/>
          <w:color w:val="auto"/>
          <w:sz w:val="22"/>
          <w:szCs w:val="23"/>
        </w:rPr>
        <w:t>sem_t mutex;</w:t>
      </w:r>
    </w:p>
    <w:p w:rsidR="004F39B2" w:rsidRPr="004F39B2" w:rsidRDefault="004F39B2" w:rsidP="004F39B2">
      <w:pPr>
        <w:autoSpaceDE w:val="0"/>
        <w:autoSpaceDN w:val="0"/>
        <w:adjustRightInd w:val="0"/>
        <w:spacing w:line="360" w:lineRule="auto"/>
        <w:jc w:val="both"/>
        <w:rPr>
          <w:rFonts w:eastAsiaTheme="minorHAnsi" w:cs="Times New Roman"/>
          <w:b/>
          <w:i/>
          <w:color w:val="auto"/>
          <w:szCs w:val="23"/>
        </w:rPr>
      </w:pPr>
      <w:r w:rsidRPr="004F39B2">
        <w:rPr>
          <w:rFonts w:eastAsiaTheme="minorHAnsi" w:cs="Times New Roman"/>
          <w:b/>
          <w:i/>
          <w:color w:val="auto"/>
          <w:szCs w:val="23"/>
        </w:rPr>
        <w:t>Syntax:-</w:t>
      </w:r>
    </w:p>
    <w:p w:rsidR="004F39B2" w:rsidRDefault="004F39B2" w:rsidP="004F39B2">
      <w:pPr>
        <w:autoSpaceDE w:val="0"/>
        <w:autoSpaceDN w:val="0"/>
        <w:adjustRightInd w:val="0"/>
        <w:spacing w:line="360" w:lineRule="auto"/>
        <w:jc w:val="both"/>
        <w:rPr>
          <w:rFonts w:eastAsiaTheme="minorHAnsi" w:cs="Times New Roman"/>
          <w:color w:val="auto"/>
          <w:sz w:val="23"/>
          <w:szCs w:val="23"/>
        </w:rPr>
      </w:pPr>
      <w:r w:rsidRPr="004F39B2">
        <w:rPr>
          <w:rFonts w:eastAsiaTheme="minorHAnsi" w:cs="Times New Roman"/>
          <w:color w:val="auto"/>
          <w:sz w:val="23"/>
          <w:szCs w:val="23"/>
        </w:rPr>
        <w:t>int sem_init(sem_t *sem, int pshared, unsigned int value);</w:t>
      </w:r>
    </w:p>
    <w:p w:rsidR="004F39B2" w:rsidRDefault="004F39B2" w:rsidP="004F39B2">
      <w:pPr>
        <w:spacing w:before="100" w:beforeAutospacing="1" w:after="100" w:afterAutospacing="1"/>
        <w:rPr>
          <w:rFonts w:cs="Times New Roman"/>
          <w:b/>
          <w:bCs/>
          <w:color w:val="auto"/>
        </w:rPr>
      </w:pPr>
      <w:r>
        <w:rPr>
          <w:rFonts w:cs="Times New Roman"/>
          <w:b/>
          <w:bCs/>
          <w:color w:val="auto"/>
        </w:rPr>
        <w:t>For Eg:-</w:t>
      </w:r>
    </w:p>
    <w:p w:rsidR="004E730E" w:rsidRDefault="004E730E" w:rsidP="004F39B2">
      <w:pPr>
        <w:spacing w:before="100" w:beforeAutospacing="1" w:after="100" w:afterAutospacing="1"/>
        <w:rPr>
          <w:rFonts w:cs="Times New Roman"/>
          <w:b/>
          <w:bCs/>
          <w:color w:val="auto"/>
        </w:rPr>
      </w:pPr>
      <w:r>
        <w:rPr>
          <w:rFonts w:cs="Times New Roman"/>
          <w:b/>
          <w:bCs/>
          <w:color w:val="auto"/>
        </w:rPr>
        <w:tab/>
      </w:r>
      <w:r w:rsidR="002404BB">
        <w:rPr>
          <w:rFonts w:cs="Times New Roman"/>
          <w:b/>
          <w:bCs/>
          <w:color w:val="auto"/>
        </w:rPr>
        <w:t>sem_init(</w:t>
      </w:r>
      <w:r w:rsidR="002404BB" w:rsidRPr="002404BB">
        <w:rPr>
          <w:rFonts w:cs="Times New Roman"/>
          <w:b/>
          <w:bCs/>
          <w:color w:val="auto"/>
        </w:rPr>
        <w:t>mutex,0,1);</w:t>
      </w:r>
    </w:p>
    <w:p w:rsidR="004F39B2" w:rsidRDefault="004F39B2" w:rsidP="004F39B2">
      <w:pPr>
        <w:autoSpaceDE w:val="0"/>
        <w:autoSpaceDN w:val="0"/>
        <w:adjustRightInd w:val="0"/>
        <w:spacing w:line="360" w:lineRule="auto"/>
        <w:jc w:val="both"/>
        <w:rPr>
          <w:rFonts w:eastAsiaTheme="minorHAnsi" w:cs="Times New Roman"/>
          <w:b/>
          <w:i/>
          <w:color w:val="auto"/>
          <w:szCs w:val="23"/>
        </w:rPr>
      </w:pPr>
      <w:r w:rsidRPr="004F39B2">
        <w:rPr>
          <w:rFonts w:eastAsiaTheme="minorHAnsi" w:cs="Times New Roman"/>
          <w:b/>
          <w:i/>
          <w:color w:val="auto"/>
          <w:szCs w:val="23"/>
        </w:rPr>
        <w:t>Syntax:-</w:t>
      </w:r>
    </w:p>
    <w:p w:rsidR="004F39B2" w:rsidRPr="004F39B2" w:rsidRDefault="004F39B2" w:rsidP="004F39B2">
      <w:pPr>
        <w:autoSpaceDE w:val="0"/>
        <w:autoSpaceDN w:val="0"/>
        <w:adjustRightInd w:val="0"/>
        <w:spacing w:line="360" w:lineRule="auto"/>
        <w:jc w:val="both"/>
        <w:rPr>
          <w:rFonts w:cs="Times New Roman"/>
          <w:bCs/>
          <w:color w:val="auto"/>
        </w:rPr>
      </w:pPr>
      <w:r w:rsidRPr="004F39B2">
        <w:rPr>
          <w:rFonts w:cs="Times New Roman"/>
          <w:bCs/>
          <w:color w:val="auto"/>
        </w:rPr>
        <w:t>int sem_destroy(sem_t *sem);</w:t>
      </w:r>
    </w:p>
    <w:p w:rsidR="004F39B2" w:rsidRDefault="004F39B2" w:rsidP="004F39B2">
      <w:pPr>
        <w:spacing w:before="100" w:beforeAutospacing="1" w:after="100" w:afterAutospacing="1"/>
        <w:rPr>
          <w:rFonts w:cs="Times New Roman"/>
          <w:b/>
          <w:bCs/>
          <w:color w:val="auto"/>
        </w:rPr>
      </w:pPr>
      <w:r>
        <w:rPr>
          <w:rFonts w:cs="Times New Roman"/>
          <w:b/>
          <w:bCs/>
          <w:color w:val="auto"/>
        </w:rPr>
        <w:t>For Eg:-</w:t>
      </w:r>
    </w:p>
    <w:p w:rsidR="002404BB" w:rsidRDefault="002404BB" w:rsidP="00790DBC">
      <w:pPr>
        <w:spacing w:before="100" w:beforeAutospacing="1" w:after="100" w:afterAutospacing="1"/>
        <w:ind w:firstLine="720"/>
        <w:rPr>
          <w:rFonts w:cs="Times New Roman"/>
          <w:b/>
          <w:bCs/>
          <w:color w:val="auto"/>
        </w:rPr>
      </w:pPr>
      <w:r>
        <w:rPr>
          <w:rFonts w:cs="Times New Roman"/>
          <w:b/>
          <w:bCs/>
          <w:color w:val="auto"/>
        </w:rPr>
        <w:t>sem_destroy(&amp;</w:t>
      </w:r>
      <w:r w:rsidRPr="002404BB">
        <w:rPr>
          <w:rFonts w:cs="Times New Roman"/>
          <w:b/>
          <w:bCs/>
          <w:color w:val="auto"/>
        </w:rPr>
        <w:t>mutex);</w:t>
      </w:r>
    </w:p>
    <w:p w:rsidR="004F39B2" w:rsidRPr="00C00B68" w:rsidRDefault="004F39B2" w:rsidP="004F39B2">
      <w:pPr>
        <w:spacing w:before="100" w:beforeAutospacing="1" w:after="100" w:afterAutospacing="1"/>
        <w:rPr>
          <w:rFonts w:cs="Times New Roman"/>
          <w:color w:val="FF0000"/>
        </w:rPr>
      </w:pPr>
      <w:r w:rsidRPr="00C00B68">
        <w:rPr>
          <w:rFonts w:cs="Times New Roman"/>
          <w:b/>
          <w:bCs/>
          <w:color w:val="FF0000"/>
        </w:rPr>
        <w:t>Functions to Operate on Semaphores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37"/>
        <w:gridCol w:w="7843"/>
      </w:tblGrid>
      <w:tr w:rsidR="004F39B2" w:rsidRPr="004F39B2" w:rsidTr="004F39B2">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jc w:val="center"/>
              <w:rPr>
                <w:rFonts w:cs="Times New Roman"/>
                <w:b/>
                <w:bCs/>
                <w:color w:val="auto"/>
              </w:rPr>
            </w:pPr>
            <w:r w:rsidRPr="004F39B2">
              <w:rPr>
                <w:rFonts w:cs="Times New Roman"/>
                <w:b/>
                <w:bCs/>
                <w:color w:val="auto"/>
              </w:rPr>
              <w:t>Function Name</w:t>
            </w:r>
          </w:p>
        </w:tc>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jc w:val="center"/>
              <w:rPr>
                <w:rFonts w:cs="Times New Roman"/>
                <w:b/>
                <w:bCs/>
                <w:color w:val="auto"/>
              </w:rPr>
            </w:pPr>
            <w:r w:rsidRPr="004F39B2">
              <w:rPr>
                <w:rFonts w:cs="Times New Roman"/>
                <w:b/>
                <w:bCs/>
                <w:color w:val="auto"/>
              </w:rPr>
              <w:t>Purpose and Operation</w:t>
            </w:r>
          </w:p>
        </w:tc>
      </w:tr>
      <w:tr w:rsidR="004F39B2" w:rsidRPr="004F39B2" w:rsidTr="004F39B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100EC3" w:rsidP="00100EC3">
            <w:pPr>
              <w:spacing w:before="100" w:beforeAutospacing="1" w:after="100" w:afterAutospacing="1"/>
              <w:rPr>
                <w:rFonts w:cs="Times New Roman"/>
                <w:color w:val="auto"/>
              </w:rPr>
            </w:pPr>
            <w:r>
              <w:rPr>
                <w:rFonts w:cs="Times New Roman"/>
                <w:color w:val="auto"/>
              </w:rPr>
              <w:t>sem_getvalue</w:t>
            </w:r>
            <w:r w:rsidR="004F39B2" w:rsidRPr="004F39B2">
              <w:rPr>
                <w:rFonts w:cs="Times New Roman"/>
                <w:color w:val="auto"/>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Return a snapshot of the current value of a semaphore.</w:t>
            </w:r>
          </w:p>
        </w:tc>
      </w:tr>
      <w:tr w:rsidR="004F39B2" w:rsidRPr="004F39B2" w:rsidTr="004F39B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sem_post</w:t>
            </w:r>
          </w:p>
        </w:tc>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Perform the V operation, incrementing a semaphore and possibly unblocking a waiting process.</w:t>
            </w:r>
          </w:p>
        </w:tc>
      </w:tr>
      <w:tr w:rsidR="004F39B2" w:rsidRPr="004F39B2" w:rsidTr="004F39B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100EC3">
            <w:pPr>
              <w:spacing w:before="100" w:beforeAutospacing="1" w:after="100" w:afterAutospacing="1"/>
              <w:rPr>
                <w:rFonts w:cs="Times New Roman"/>
                <w:color w:val="auto"/>
              </w:rPr>
            </w:pPr>
            <w:r w:rsidRPr="004F39B2">
              <w:rPr>
                <w:rFonts w:cs="Times New Roman"/>
                <w:color w:val="auto"/>
              </w:rPr>
              <w:t xml:space="preserve">sem_trywait </w:t>
            </w:r>
          </w:p>
        </w:tc>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Perform the P operation only if the value of the semaphore is 1 or more.</w:t>
            </w:r>
          </w:p>
        </w:tc>
      </w:tr>
      <w:tr w:rsidR="004F39B2" w:rsidRPr="004F39B2" w:rsidTr="004F39B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100EC3" w:rsidP="004F39B2">
            <w:pPr>
              <w:spacing w:before="100" w:beforeAutospacing="1" w:after="100" w:afterAutospacing="1"/>
              <w:rPr>
                <w:rFonts w:cs="Times New Roman"/>
                <w:color w:val="auto"/>
              </w:rPr>
            </w:pPr>
            <w:r>
              <w:rPr>
                <w:rFonts w:cs="Times New Roman"/>
                <w:color w:val="auto"/>
              </w:rPr>
              <w:t>sem_wait</w:t>
            </w:r>
            <w:r w:rsidR="004F39B2" w:rsidRPr="004F39B2">
              <w:rPr>
                <w:rFonts w:cs="Times New Roman"/>
                <w:color w:val="auto"/>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F39B2" w:rsidRPr="004F39B2" w:rsidRDefault="004F39B2" w:rsidP="004F39B2">
            <w:pPr>
              <w:spacing w:before="100" w:beforeAutospacing="1" w:after="100" w:afterAutospacing="1"/>
              <w:rPr>
                <w:rFonts w:cs="Times New Roman"/>
                <w:color w:val="auto"/>
              </w:rPr>
            </w:pPr>
            <w:r w:rsidRPr="004F39B2">
              <w:rPr>
                <w:rFonts w:cs="Times New Roman"/>
                <w:color w:val="auto"/>
              </w:rPr>
              <w:t>Perform the P operation, decrementing a semaphore and blocking if it becomes negative.</w:t>
            </w:r>
          </w:p>
        </w:tc>
      </w:tr>
    </w:tbl>
    <w:p w:rsidR="00316680" w:rsidRDefault="004E730E" w:rsidP="004E730E">
      <w:pPr>
        <w:spacing w:before="100" w:beforeAutospacing="1" w:after="100" w:afterAutospacing="1"/>
        <w:rPr>
          <w:rFonts w:eastAsiaTheme="minorHAnsi" w:cs="Times New Roman"/>
          <w:b/>
          <w:i/>
          <w:color w:val="auto"/>
          <w:szCs w:val="23"/>
        </w:rPr>
      </w:pPr>
      <w:r w:rsidRPr="004E730E">
        <w:rPr>
          <w:rFonts w:cs="Times New Roman"/>
          <w:b/>
          <w:bCs/>
          <w:color w:val="auto"/>
        </w:rPr>
        <w:t xml:space="preserve"> </w:t>
      </w:r>
      <w:r w:rsidR="00316680" w:rsidRPr="004F39B2">
        <w:rPr>
          <w:rFonts w:eastAsiaTheme="minorHAnsi" w:cs="Times New Roman"/>
          <w:b/>
          <w:i/>
          <w:color w:val="auto"/>
          <w:szCs w:val="23"/>
        </w:rPr>
        <w:t>Syntax:-</w:t>
      </w:r>
    </w:p>
    <w:p w:rsidR="004F39B2" w:rsidRDefault="004F39B2" w:rsidP="004F39B2">
      <w:pPr>
        <w:spacing w:before="100" w:beforeAutospacing="1" w:after="100" w:afterAutospacing="1"/>
        <w:rPr>
          <w:rFonts w:cs="Times New Roman"/>
          <w:b/>
          <w:bCs/>
          <w:color w:val="auto"/>
        </w:rPr>
      </w:pPr>
      <w:r w:rsidRPr="004F39B2">
        <w:rPr>
          <w:rFonts w:cs="Times New Roman"/>
          <w:b/>
          <w:bCs/>
          <w:color w:val="auto"/>
        </w:rPr>
        <w:t>int sem_post(sem_t *sem);</w:t>
      </w:r>
    </w:p>
    <w:p w:rsidR="00316680" w:rsidRDefault="00316680" w:rsidP="00A41238">
      <w:pPr>
        <w:tabs>
          <w:tab w:val="left" w:pos="4110"/>
        </w:tabs>
        <w:spacing w:before="100" w:beforeAutospacing="1" w:after="100" w:afterAutospacing="1"/>
        <w:rPr>
          <w:rFonts w:cs="Times New Roman"/>
          <w:b/>
          <w:bCs/>
          <w:color w:val="auto"/>
        </w:rPr>
      </w:pPr>
      <w:r>
        <w:rPr>
          <w:rFonts w:cs="Times New Roman"/>
          <w:b/>
          <w:bCs/>
          <w:color w:val="auto"/>
        </w:rPr>
        <w:t>For Eg:-</w:t>
      </w:r>
      <w:r w:rsidR="00A41238">
        <w:rPr>
          <w:rFonts w:cs="Times New Roman"/>
          <w:b/>
          <w:bCs/>
          <w:color w:val="auto"/>
        </w:rPr>
        <w:tab/>
      </w:r>
    </w:p>
    <w:p w:rsidR="004E730E" w:rsidRDefault="004E730E" w:rsidP="004E730E">
      <w:pPr>
        <w:spacing w:before="100" w:beforeAutospacing="1" w:after="100" w:afterAutospacing="1"/>
        <w:ind w:firstLine="720"/>
        <w:rPr>
          <w:rFonts w:cs="Times New Roman"/>
          <w:b/>
          <w:bCs/>
          <w:color w:val="auto"/>
        </w:rPr>
      </w:pPr>
      <w:r w:rsidRPr="004E730E">
        <w:rPr>
          <w:rFonts w:cs="Times New Roman"/>
          <w:b/>
          <w:bCs/>
          <w:color w:val="auto"/>
        </w:rPr>
        <w:t>sem_post(&amp;mutex);</w:t>
      </w:r>
    </w:p>
    <w:p w:rsidR="00316680" w:rsidRDefault="00316680" w:rsidP="00316680">
      <w:pPr>
        <w:autoSpaceDE w:val="0"/>
        <w:autoSpaceDN w:val="0"/>
        <w:adjustRightInd w:val="0"/>
        <w:spacing w:line="360" w:lineRule="auto"/>
        <w:jc w:val="both"/>
        <w:rPr>
          <w:rFonts w:eastAsiaTheme="minorHAnsi" w:cs="Times New Roman"/>
          <w:b/>
          <w:i/>
          <w:color w:val="auto"/>
          <w:szCs w:val="23"/>
        </w:rPr>
      </w:pPr>
      <w:r w:rsidRPr="004F39B2">
        <w:rPr>
          <w:rFonts w:eastAsiaTheme="minorHAnsi" w:cs="Times New Roman"/>
          <w:b/>
          <w:i/>
          <w:color w:val="auto"/>
          <w:szCs w:val="23"/>
        </w:rPr>
        <w:t>Syntax:-</w:t>
      </w:r>
    </w:p>
    <w:p w:rsidR="004F39B2" w:rsidRDefault="004F39B2" w:rsidP="004F39B2">
      <w:pPr>
        <w:spacing w:before="100" w:beforeAutospacing="1" w:after="100" w:afterAutospacing="1"/>
        <w:rPr>
          <w:rFonts w:cs="Times New Roman"/>
          <w:b/>
          <w:bCs/>
          <w:color w:val="auto"/>
        </w:rPr>
      </w:pPr>
      <w:r w:rsidRPr="004F39B2">
        <w:rPr>
          <w:rFonts w:cs="Times New Roman"/>
          <w:b/>
          <w:bCs/>
          <w:color w:val="auto"/>
        </w:rPr>
        <w:lastRenderedPageBreak/>
        <w:t>int sem_getvalue(sem_t *sem, int *sval);</w:t>
      </w:r>
    </w:p>
    <w:p w:rsidR="00316680" w:rsidRDefault="00316680" w:rsidP="00316680">
      <w:pPr>
        <w:spacing w:before="100" w:beforeAutospacing="1" w:after="100" w:afterAutospacing="1"/>
        <w:rPr>
          <w:rFonts w:cs="Times New Roman"/>
          <w:b/>
          <w:bCs/>
          <w:color w:val="auto"/>
        </w:rPr>
      </w:pPr>
      <w:r>
        <w:rPr>
          <w:rFonts w:cs="Times New Roman"/>
          <w:b/>
          <w:bCs/>
          <w:color w:val="auto"/>
        </w:rPr>
        <w:t>For Eg:-</w:t>
      </w:r>
    </w:p>
    <w:p w:rsidR="00790DBC" w:rsidRDefault="00790DBC" w:rsidP="00790DBC">
      <w:pPr>
        <w:autoSpaceDE w:val="0"/>
        <w:autoSpaceDN w:val="0"/>
        <w:adjustRightInd w:val="0"/>
        <w:spacing w:line="360" w:lineRule="auto"/>
        <w:ind w:firstLine="720"/>
        <w:jc w:val="both"/>
        <w:rPr>
          <w:rFonts w:eastAsiaTheme="minorHAnsi" w:cs="Times New Roman"/>
          <w:b/>
          <w:i/>
          <w:color w:val="auto"/>
          <w:szCs w:val="23"/>
        </w:rPr>
      </w:pPr>
      <w:r>
        <w:rPr>
          <w:rFonts w:eastAsiaTheme="minorHAnsi" w:cs="Times New Roman"/>
          <w:b/>
          <w:i/>
          <w:color w:val="auto"/>
          <w:szCs w:val="23"/>
        </w:rPr>
        <w:t>int x=sem_getvalue(&amp;mutex,3);</w:t>
      </w:r>
    </w:p>
    <w:p w:rsidR="00316680" w:rsidRDefault="00316680" w:rsidP="00316680">
      <w:pPr>
        <w:autoSpaceDE w:val="0"/>
        <w:autoSpaceDN w:val="0"/>
        <w:adjustRightInd w:val="0"/>
        <w:spacing w:line="360" w:lineRule="auto"/>
        <w:jc w:val="both"/>
        <w:rPr>
          <w:rFonts w:eastAsiaTheme="minorHAnsi" w:cs="Times New Roman"/>
          <w:b/>
          <w:i/>
          <w:color w:val="auto"/>
          <w:szCs w:val="23"/>
        </w:rPr>
      </w:pPr>
      <w:r w:rsidRPr="004F39B2">
        <w:rPr>
          <w:rFonts w:eastAsiaTheme="minorHAnsi" w:cs="Times New Roman"/>
          <w:b/>
          <w:i/>
          <w:color w:val="auto"/>
          <w:szCs w:val="23"/>
        </w:rPr>
        <w:t>Syntax:-</w:t>
      </w:r>
    </w:p>
    <w:p w:rsidR="004F39B2" w:rsidRPr="004F39B2" w:rsidRDefault="004F39B2" w:rsidP="004F39B2">
      <w:pPr>
        <w:spacing w:before="100" w:beforeAutospacing="1" w:after="100" w:afterAutospacing="1"/>
        <w:rPr>
          <w:rFonts w:cs="Times New Roman"/>
          <w:b/>
          <w:bCs/>
          <w:color w:val="auto"/>
        </w:rPr>
      </w:pPr>
      <w:r w:rsidRPr="004F39B2">
        <w:rPr>
          <w:rFonts w:cs="Times New Roman"/>
          <w:b/>
          <w:bCs/>
          <w:color w:val="auto"/>
        </w:rPr>
        <w:t>int sem_wait(sem_t *sem);</w:t>
      </w:r>
    </w:p>
    <w:p w:rsidR="004E730E" w:rsidRDefault="00316680" w:rsidP="004E730E">
      <w:pPr>
        <w:spacing w:before="100" w:beforeAutospacing="1" w:after="100" w:afterAutospacing="1"/>
        <w:rPr>
          <w:rFonts w:cs="Times New Roman"/>
          <w:b/>
          <w:bCs/>
          <w:color w:val="auto"/>
        </w:rPr>
      </w:pPr>
      <w:r>
        <w:rPr>
          <w:rFonts w:cs="Times New Roman"/>
          <w:b/>
          <w:bCs/>
          <w:color w:val="auto"/>
        </w:rPr>
        <w:t>For Eg:-</w:t>
      </w:r>
      <w:r w:rsidR="004E730E">
        <w:rPr>
          <w:rFonts w:cs="Times New Roman"/>
          <w:b/>
          <w:bCs/>
          <w:color w:val="auto"/>
        </w:rPr>
        <w:t xml:space="preserve">  </w:t>
      </w:r>
    </w:p>
    <w:p w:rsidR="004E730E" w:rsidRPr="004E730E" w:rsidRDefault="004E730E" w:rsidP="004E730E">
      <w:pPr>
        <w:spacing w:before="100" w:beforeAutospacing="1" w:after="100" w:afterAutospacing="1"/>
        <w:ind w:firstLine="720"/>
        <w:rPr>
          <w:rFonts w:cs="Times New Roman"/>
          <w:b/>
          <w:bCs/>
          <w:color w:val="auto"/>
        </w:rPr>
      </w:pPr>
      <w:r>
        <w:rPr>
          <w:rFonts w:cs="Times New Roman"/>
          <w:b/>
          <w:bCs/>
          <w:color w:val="auto"/>
        </w:rPr>
        <w:t>sem_wait(&amp;</w:t>
      </w:r>
      <w:r w:rsidRPr="004E730E">
        <w:rPr>
          <w:rFonts w:cs="Times New Roman"/>
          <w:b/>
          <w:bCs/>
          <w:color w:val="auto"/>
        </w:rPr>
        <w:t>mutex);</w:t>
      </w:r>
    </w:p>
    <w:p w:rsidR="00316680" w:rsidRDefault="00316680" w:rsidP="00316680">
      <w:pPr>
        <w:autoSpaceDE w:val="0"/>
        <w:autoSpaceDN w:val="0"/>
        <w:adjustRightInd w:val="0"/>
        <w:spacing w:line="360" w:lineRule="auto"/>
        <w:jc w:val="both"/>
        <w:rPr>
          <w:rFonts w:eastAsiaTheme="minorHAnsi" w:cs="Times New Roman"/>
          <w:b/>
          <w:i/>
          <w:color w:val="auto"/>
          <w:szCs w:val="23"/>
        </w:rPr>
      </w:pPr>
      <w:r w:rsidRPr="004F39B2">
        <w:rPr>
          <w:rFonts w:eastAsiaTheme="minorHAnsi" w:cs="Times New Roman"/>
          <w:b/>
          <w:i/>
          <w:color w:val="auto"/>
          <w:szCs w:val="23"/>
        </w:rPr>
        <w:t>Syntax:-</w:t>
      </w:r>
    </w:p>
    <w:p w:rsidR="004F39B2" w:rsidRDefault="004F39B2" w:rsidP="00BA2A38">
      <w:pPr>
        <w:spacing w:before="100" w:beforeAutospacing="1" w:after="100" w:afterAutospacing="1"/>
        <w:ind w:firstLine="720"/>
        <w:rPr>
          <w:rFonts w:cs="Times New Roman"/>
          <w:b/>
          <w:bCs/>
          <w:color w:val="auto"/>
        </w:rPr>
      </w:pPr>
      <w:r w:rsidRPr="004F39B2">
        <w:rPr>
          <w:rFonts w:cs="Times New Roman"/>
          <w:b/>
          <w:bCs/>
          <w:color w:val="auto"/>
        </w:rPr>
        <w:t>int sem_trywait(sem_t *sem);</w:t>
      </w:r>
    </w:p>
    <w:p w:rsidR="00E16119" w:rsidRDefault="00E16119" w:rsidP="00E16119">
      <w:pPr>
        <w:spacing w:before="100" w:beforeAutospacing="1" w:after="100" w:afterAutospacing="1"/>
        <w:rPr>
          <w:rFonts w:cs="Times New Roman"/>
          <w:bCs/>
          <w:color w:val="FF0000"/>
          <w:sz w:val="28"/>
        </w:rPr>
      </w:pPr>
      <w:r>
        <w:rPr>
          <w:rFonts w:cs="Times New Roman"/>
          <w:bCs/>
          <w:color w:val="FF0000"/>
          <w:sz w:val="28"/>
        </w:rPr>
        <w:t>Functions handling Named Semaphore:-</w:t>
      </w:r>
    </w:p>
    <w:p w:rsidR="00E16119" w:rsidRDefault="00E16119" w:rsidP="00E16119">
      <w:pPr>
        <w:spacing w:before="100" w:beforeAutospacing="1" w:after="100" w:afterAutospacing="1"/>
        <w:rPr>
          <w:rFonts w:cs="Times New Roman"/>
          <w:bCs/>
          <w:color w:val="FF0000"/>
          <w:sz w:val="28"/>
        </w:rPr>
      </w:pPr>
      <w:r>
        <w:rPr>
          <w:rFonts w:cs="Times New Roman"/>
          <w:bCs/>
          <w:color w:val="FF0000"/>
          <w:sz w:val="28"/>
        </w:rPr>
        <w:t>To create semaphore:-</w:t>
      </w:r>
    </w:p>
    <w:p w:rsidR="00DF2EFB" w:rsidRPr="00DF2EFB" w:rsidRDefault="00DF2EFB" w:rsidP="00DF2EFB">
      <w:pPr>
        <w:spacing w:before="100" w:beforeAutospacing="1" w:after="100" w:afterAutospacing="1"/>
        <w:rPr>
          <w:rFonts w:cs="Times New Roman"/>
          <w:bCs/>
          <w:color w:val="auto"/>
        </w:rPr>
      </w:pPr>
      <w:r w:rsidRPr="00DF2EFB">
        <w:rPr>
          <w:rFonts w:cs="Times New Roman"/>
          <w:bCs/>
          <w:color w:val="auto"/>
        </w:rPr>
        <w:t xml:space="preserve">       semget - get a semaphore set identifier</w:t>
      </w:r>
    </w:p>
    <w:p w:rsidR="00DF2EFB" w:rsidRPr="00DF2EFB" w:rsidRDefault="00DF2EFB" w:rsidP="00DF2EFB">
      <w:pPr>
        <w:spacing w:before="100" w:beforeAutospacing="1" w:after="100" w:afterAutospacing="1"/>
        <w:rPr>
          <w:rFonts w:cs="Times New Roman"/>
          <w:bCs/>
          <w:color w:val="FF0000"/>
        </w:rPr>
      </w:pPr>
      <w:r w:rsidRPr="00DF2EFB">
        <w:rPr>
          <w:rFonts w:cs="Times New Roman"/>
          <w:bCs/>
          <w:color w:val="FF0000"/>
        </w:rPr>
        <w:t>Header Files:-</w:t>
      </w:r>
    </w:p>
    <w:p w:rsidR="00DF2EFB" w:rsidRPr="00DF2EFB" w:rsidRDefault="00DF2EFB" w:rsidP="00DF2EFB">
      <w:pPr>
        <w:spacing w:before="100" w:beforeAutospacing="1" w:after="100" w:afterAutospacing="1"/>
        <w:rPr>
          <w:rFonts w:cs="Times New Roman"/>
          <w:bCs/>
          <w:color w:val="auto"/>
        </w:rPr>
      </w:pPr>
      <w:r w:rsidRPr="00DF2EFB">
        <w:rPr>
          <w:rFonts w:cs="Times New Roman"/>
          <w:bCs/>
          <w:color w:val="auto"/>
        </w:rPr>
        <w:t xml:space="preserve">       #include &lt;sys/types.h&gt;</w:t>
      </w:r>
    </w:p>
    <w:p w:rsidR="00DF2EFB" w:rsidRPr="00DF2EFB" w:rsidRDefault="00DF2EFB" w:rsidP="00DF2EFB">
      <w:pPr>
        <w:spacing w:before="100" w:beforeAutospacing="1" w:after="100" w:afterAutospacing="1"/>
        <w:rPr>
          <w:rFonts w:cs="Times New Roman"/>
          <w:bCs/>
          <w:color w:val="auto"/>
        </w:rPr>
      </w:pPr>
      <w:r w:rsidRPr="00DF2EFB">
        <w:rPr>
          <w:rFonts w:cs="Times New Roman"/>
          <w:bCs/>
          <w:color w:val="auto"/>
        </w:rPr>
        <w:t xml:space="preserve">       #include &lt;sys/ipc.h&gt;</w:t>
      </w:r>
    </w:p>
    <w:p w:rsidR="00DF2EFB" w:rsidRPr="00DF2EFB" w:rsidRDefault="00DF2EFB" w:rsidP="00DF2EFB">
      <w:pPr>
        <w:spacing w:before="100" w:beforeAutospacing="1" w:after="100" w:afterAutospacing="1"/>
        <w:rPr>
          <w:rFonts w:cs="Times New Roman"/>
          <w:bCs/>
          <w:color w:val="auto"/>
        </w:rPr>
      </w:pPr>
      <w:r w:rsidRPr="00DF2EFB">
        <w:rPr>
          <w:rFonts w:cs="Times New Roman"/>
          <w:bCs/>
          <w:color w:val="auto"/>
        </w:rPr>
        <w:t xml:space="preserve">       #include &lt;sys/sem.h&gt;</w:t>
      </w:r>
    </w:p>
    <w:p w:rsidR="00DF2EFB" w:rsidRPr="00DF2EFB" w:rsidRDefault="00DF2EFB" w:rsidP="00DF2EFB">
      <w:pPr>
        <w:spacing w:before="100" w:beforeAutospacing="1" w:after="100" w:afterAutospacing="1"/>
        <w:rPr>
          <w:rFonts w:cs="Times New Roman"/>
          <w:bCs/>
          <w:color w:val="FF0000"/>
        </w:rPr>
      </w:pPr>
      <w:r w:rsidRPr="00DF2EFB">
        <w:rPr>
          <w:rFonts w:cs="Times New Roman"/>
          <w:bCs/>
          <w:color w:val="FF0000"/>
        </w:rPr>
        <w:t>Syntax:-</w:t>
      </w:r>
    </w:p>
    <w:p w:rsidR="00DF2EFB" w:rsidRPr="00DF2EFB" w:rsidRDefault="00DF2EFB" w:rsidP="00DF2EFB">
      <w:pPr>
        <w:spacing w:before="100" w:beforeAutospacing="1" w:after="100" w:afterAutospacing="1"/>
        <w:rPr>
          <w:rFonts w:cs="Times New Roman"/>
          <w:bCs/>
          <w:color w:val="auto"/>
        </w:rPr>
      </w:pPr>
      <w:r w:rsidRPr="00DF2EFB">
        <w:rPr>
          <w:rFonts w:cs="Times New Roman"/>
          <w:bCs/>
          <w:color w:val="auto"/>
        </w:rPr>
        <w:t xml:space="preserve">       int semget(key_t key, int nsems, int semflg);</w:t>
      </w:r>
    </w:p>
    <w:p w:rsidR="00DF2EFB" w:rsidRPr="00DF2EFB" w:rsidRDefault="002A6AF7" w:rsidP="00DF2EFB">
      <w:pPr>
        <w:spacing w:before="100" w:beforeAutospacing="1" w:after="100" w:afterAutospacing="1"/>
        <w:rPr>
          <w:rFonts w:cs="Times New Roman"/>
          <w:bCs/>
          <w:color w:val="auto"/>
        </w:rPr>
      </w:pPr>
      <w:r>
        <w:rPr>
          <w:rFonts w:cs="Times New Roman"/>
          <w:bCs/>
          <w:color w:val="auto"/>
        </w:rPr>
        <w:t xml:space="preserve">       The </w:t>
      </w:r>
      <w:r w:rsidR="00DF2EFB" w:rsidRPr="00DF2EFB">
        <w:rPr>
          <w:rFonts w:cs="Times New Roman"/>
          <w:bCs/>
          <w:color w:val="auto"/>
        </w:rPr>
        <w:t xml:space="preserve">semget() system call  returns the </w:t>
      </w:r>
      <w:r w:rsidR="00DF2EFB">
        <w:rPr>
          <w:rFonts w:cs="Times New Roman"/>
          <w:bCs/>
          <w:color w:val="auto"/>
        </w:rPr>
        <w:t>semaphore set identifier associ</w:t>
      </w:r>
      <w:r w:rsidR="00DF2EFB" w:rsidRPr="00DF2EFB">
        <w:rPr>
          <w:rFonts w:cs="Times New Roman"/>
          <w:bCs/>
          <w:color w:val="auto"/>
        </w:rPr>
        <w:t>ated with the argument key.  A new set of nsems semaphores is created</w:t>
      </w:r>
      <w:r>
        <w:rPr>
          <w:rFonts w:cs="Times New Roman"/>
          <w:bCs/>
          <w:color w:val="auto"/>
        </w:rPr>
        <w:t>.</w:t>
      </w:r>
    </w:p>
    <w:p w:rsidR="00E16119" w:rsidRPr="00DF2EFB" w:rsidRDefault="00DF2EFB" w:rsidP="00DF2EFB">
      <w:pPr>
        <w:spacing w:before="100" w:beforeAutospacing="1" w:after="100" w:afterAutospacing="1"/>
        <w:rPr>
          <w:rFonts w:cs="Times New Roman"/>
          <w:bCs/>
          <w:color w:val="auto"/>
        </w:rPr>
      </w:pPr>
      <w:r w:rsidRPr="00DF2EFB">
        <w:rPr>
          <w:rFonts w:cs="Times New Roman"/>
          <w:bCs/>
          <w:color w:val="FF0000"/>
        </w:rPr>
        <w:t xml:space="preserve">Example:- </w:t>
      </w:r>
      <w:r>
        <w:rPr>
          <w:rFonts w:cs="Times New Roman"/>
          <w:bCs/>
          <w:color w:val="auto"/>
        </w:rPr>
        <w:t xml:space="preserve">int semid = semget((key_t)10,5,IPC_CREAT | 0666); </w:t>
      </w:r>
      <w:r w:rsidRPr="00DF2EFB">
        <w:rPr>
          <w:rFonts w:cs="Times New Roman"/>
          <w:bCs/>
          <w:color w:val="auto"/>
        </w:rPr>
        <w:t xml:space="preserve">       </w:t>
      </w:r>
    </w:p>
    <w:p w:rsidR="00E16119" w:rsidRDefault="00DF2EFB" w:rsidP="00E16119">
      <w:pPr>
        <w:spacing w:before="100" w:beforeAutospacing="1" w:after="100" w:afterAutospacing="1"/>
        <w:rPr>
          <w:rFonts w:cs="Times New Roman"/>
          <w:bCs/>
          <w:color w:val="FF0000"/>
          <w:sz w:val="28"/>
        </w:rPr>
      </w:pPr>
      <w:r>
        <w:rPr>
          <w:rFonts w:cs="Times New Roman"/>
          <w:bCs/>
          <w:color w:val="FF0000"/>
          <w:sz w:val="28"/>
        </w:rPr>
        <w:lastRenderedPageBreak/>
        <w:t>To Control</w:t>
      </w:r>
      <w:r w:rsidR="00E16119">
        <w:rPr>
          <w:rFonts w:cs="Times New Roman"/>
          <w:bCs/>
          <w:color w:val="FF0000"/>
          <w:sz w:val="28"/>
        </w:rPr>
        <w:t xml:space="preserve"> Semaphore:-</w:t>
      </w:r>
    </w:p>
    <w:p w:rsidR="00DF2EFB" w:rsidRPr="00DF2EFB" w:rsidRDefault="00DF2EFB" w:rsidP="00DF2EFB">
      <w:pPr>
        <w:spacing w:before="100" w:beforeAutospacing="1" w:after="100" w:afterAutospacing="1"/>
        <w:rPr>
          <w:rFonts w:cs="Times New Roman"/>
          <w:bCs/>
          <w:color w:val="auto"/>
        </w:rPr>
      </w:pPr>
      <w:r w:rsidRPr="00DF2EFB">
        <w:rPr>
          <w:rFonts w:cs="Times New Roman"/>
          <w:bCs/>
          <w:color w:val="auto"/>
        </w:rPr>
        <w:t xml:space="preserve">       int semctl(int semid, int semnum, int cmd, ...);</w:t>
      </w:r>
    </w:p>
    <w:p w:rsidR="00DF2EFB" w:rsidRPr="00DF2EFB" w:rsidRDefault="00DF2EFB" w:rsidP="00DF2EFB">
      <w:pPr>
        <w:spacing w:before="100" w:beforeAutospacing="1" w:after="100" w:afterAutospacing="1"/>
        <w:rPr>
          <w:rFonts w:cs="Times New Roman"/>
          <w:bCs/>
          <w:color w:val="FF0000"/>
        </w:rPr>
      </w:pPr>
      <w:r w:rsidRPr="00DF2EFB">
        <w:rPr>
          <w:rFonts w:cs="Times New Roman"/>
          <w:bCs/>
          <w:color w:val="FF0000"/>
        </w:rPr>
        <w:t xml:space="preserve">DESCRIPTION:-  </w:t>
      </w:r>
    </w:p>
    <w:p w:rsidR="00DF2EFB" w:rsidRDefault="00DF2EFB" w:rsidP="00DF2EFB">
      <w:pPr>
        <w:spacing w:before="100" w:beforeAutospacing="1" w:after="100" w:afterAutospacing="1"/>
        <w:rPr>
          <w:rFonts w:cs="Times New Roman"/>
          <w:bCs/>
          <w:color w:val="auto"/>
        </w:rPr>
      </w:pPr>
      <w:r w:rsidRPr="00DF2EFB">
        <w:rPr>
          <w:rFonts w:cs="Times New Roman"/>
          <w:bCs/>
          <w:color w:val="auto"/>
        </w:rPr>
        <w:t>semctl()  performs  the  control  operation  specified  by  cmd  on the</w:t>
      </w:r>
      <w:r>
        <w:rPr>
          <w:rFonts w:cs="Times New Roman"/>
          <w:bCs/>
          <w:color w:val="auto"/>
        </w:rPr>
        <w:t xml:space="preserve"> </w:t>
      </w:r>
      <w:r w:rsidRPr="00DF2EFB">
        <w:rPr>
          <w:rFonts w:cs="Times New Roman"/>
          <w:bCs/>
          <w:color w:val="auto"/>
        </w:rPr>
        <w:t>semaphore set identified by semid, or on  the  semnum-th  semaphore  of</w:t>
      </w:r>
      <w:r>
        <w:rPr>
          <w:rFonts w:cs="Times New Roman"/>
          <w:bCs/>
          <w:color w:val="auto"/>
        </w:rPr>
        <w:t xml:space="preserve"> </w:t>
      </w:r>
      <w:r w:rsidRPr="00DF2EFB">
        <w:rPr>
          <w:rFonts w:cs="Times New Roman"/>
          <w:bCs/>
          <w:color w:val="auto"/>
        </w:rPr>
        <w:t>that set.</w:t>
      </w:r>
      <w:r>
        <w:rPr>
          <w:rFonts w:cs="Times New Roman"/>
          <w:bCs/>
          <w:color w:val="auto"/>
        </w:rPr>
        <w:t xml:space="preserve"> </w:t>
      </w:r>
      <w:r w:rsidRPr="00DF2EFB">
        <w:rPr>
          <w:rFonts w:cs="Times New Roman"/>
          <w:bCs/>
          <w:color w:val="auto"/>
        </w:rPr>
        <w:t xml:space="preserve">This function  has  three  or  four arguments, depending on cmd. </w:t>
      </w:r>
    </w:p>
    <w:p w:rsidR="00287137" w:rsidRPr="00287137" w:rsidRDefault="00287137" w:rsidP="00287137">
      <w:pPr>
        <w:spacing w:before="100" w:beforeAutospacing="1" w:after="100" w:afterAutospacing="1"/>
        <w:rPr>
          <w:rFonts w:cs="Times New Roman"/>
          <w:bCs/>
          <w:color w:val="auto"/>
        </w:rPr>
      </w:pPr>
      <w:r>
        <w:rPr>
          <w:rFonts w:cs="Times New Roman"/>
          <w:bCs/>
          <w:color w:val="auto"/>
        </w:rPr>
        <w:t xml:space="preserve">This function </w:t>
      </w:r>
      <w:r w:rsidRPr="00287137">
        <w:rPr>
          <w:rFonts w:cs="Times New Roman"/>
          <w:bCs/>
          <w:color w:val="auto"/>
        </w:rPr>
        <w:t>has three or four arguments, depending on cmd.  When</w:t>
      </w:r>
      <w:r>
        <w:rPr>
          <w:rFonts w:cs="Times New Roman"/>
          <w:bCs/>
          <w:color w:val="auto"/>
        </w:rPr>
        <w:t xml:space="preserve"> </w:t>
      </w:r>
      <w:r w:rsidRPr="00287137">
        <w:rPr>
          <w:rFonts w:cs="Times New Roman"/>
          <w:bCs/>
          <w:color w:val="auto"/>
        </w:rPr>
        <w:t>there are four, the fourth has the type</w:t>
      </w:r>
      <w:r>
        <w:rPr>
          <w:rFonts w:cs="Times New Roman"/>
          <w:bCs/>
          <w:color w:val="auto"/>
        </w:rPr>
        <w:t xml:space="preserve"> union semun.  The calling pro</w:t>
      </w:r>
      <w:r w:rsidRPr="00287137">
        <w:rPr>
          <w:rFonts w:cs="Times New Roman"/>
          <w:bCs/>
          <w:color w:val="auto"/>
        </w:rPr>
        <w:t>gram must define this union as follows:</w:t>
      </w:r>
    </w:p>
    <w:p w:rsidR="00287137" w:rsidRDefault="00287137" w:rsidP="00287137">
      <w:pPr>
        <w:spacing w:before="100" w:beforeAutospacing="1" w:after="100" w:afterAutospacing="1"/>
        <w:rPr>
          <w:rFonts w:cs="Times New Roman"/>
          <w:bCs/>
          <w:color w:val="auto"/>
        </w:rPr>
      </w:pPr>
      <w:r w:rsidRPr="00287137">
        <w:rPr>
          <w:rFonts w:cs="Times New Roman"/>
          <w:bCs/>
          <w:color w:val="auto"/>
        </w:rPr>
        <w:t xml:space="preserve">union semun </w:t>
      </w:r>
    </w:p>
    <w:p w:rsidR="00287137" w:rsidRPr="00287137" w:rsidRDefault="00287137" w:rsidP="00287137">
      <w:pPr>
        <w:spacing w:before="100" w:beforeAutospacing="1" w:after="100" w:afterAutospacing="1"/>
        <w:rPr>
          <w:rFonts w:cs="Times New Roman"/>
          <w:bCs/>
          <w:color w:val="auto"/>
        </w:rPr>
      </w:pPr>
      <w:r w:rsidRPr="00287137">
        <w:rPr>
          <w:rFonts w:cs="Times New Roman"/>
          <w:bCs/>
          <w:color w:val="auto"/>
        </w:rPr>
        <w:t>{</w:t>
      </w:r>
    </w:p>
    <w:p w:rsidR="00287137" w:rsidRPr="00287137" w:rsidRDefault="00287137" w:rsidP="00287137">
      <w:pPr>
        <w:spacing w:before="100" w:beforeAutospacing="1" w:after="100" w:afterAutospacing="1"/>
        <w:rPr>
          <w:rFonts w:cs="Times New Roman"/>
          <w:bCs/>
          <w:color w:val="auto"/>
        </w:rPr>
      </w:pPr>
      <w:r w:rsidRPr="00287137">
        <w:rPr>
          <w:rFonts w:cs="Times New Roman"/>
          <w:bCs/>
          <w:color w:val="auto"/>
        </w:rPr>
        <w:t xml:space="preserve">               int              val;    /* Value for SETVAL */</w:t>
      </w:r>
    </w:p>
    <w:p w:rsidR="00287137" w:rsidRPr="00287137" w:rsidRDefault="00287137" w:rsidP="00287137">
      <w:pPr>
        <w:spacing w:before="100" w:beforeAutospacing="1" w:after="100" w:afterAutospacing="1"/>
        <w:rPr>
          <w:rFonts w:cs="Times New Roman"/>
          <w:bCs/>
          <w:color w:val="auto"/>
        </w:rPr>
      </w:pPr>
      <w:r w:rsidRPr="00287137">
        <w:rPr>
          <w:rFonts w:cs="Times New Roman"/>
          <w:bCs/>
          <w:color w:val="auto"/>
        </w:rPr>
        <w:t xml:space="preserve">               struct semid_ds *buf;    /* Buffer for IPC_STAT, IPC_SET */</w:t>
      </w:r>
    </w:p>
    <w:p w:rsidR="00287137" w:rsidRPr="00287137" w:rsidRDefault="00287137" w:rsidP="00287137">
      <w:pPr>
        <w:spacing w:before="100" w:beforeAutospacing="1" w:after="100" w:afterAutospacing="1"/>
        <w:rPr>
          <w:rFonts w:cs="Times New Roman"/>
          <w:bCs/>
          <w:color w:val="auto"/>
        </w:rPr>
      </w:pPr>
      <w:r w:rsidRPr="00287137">
        <w:rPr>
          <w:rFonts w:cs="Times New Roman"/>
          <w:bCs/>
          <w:color w:val="auto"/>
        </w:rPr>
        <w:t xml:space="preserve">               unsigned short  *array;  /* Array for GETALL, SETALL */</w:t>
      </w:r>
    </w:p>
    <w:p w:rsidR="00287137" w:rsidRPr="00287137" w:rsidRDefault="00287137" w:rsidP="00287137">
      <w:pPr>
        <w:spacing w:before="100" w:beforeAutospacing="1" w:after="100" w:afterAutospacing="1"/>
        <w:rPr>
          <w:rFonts w:cs="Times New Roman"/>
          <w:bCs/>
          <w:color w:val="auto"/>
        </w:rPr>
      </w:pPr>
      <w:r w:rsidRPr="00287137">
        <w:rPr>
          <w:rFonts w:cs="Times New Roman"/>
          <w:bCs/>
          <w:color w:val="auto"/>
        </w:rPr>
        <w:t xml:space="preserve">               struct seminfo  *__buf;  /* Buffer for IPC_INFO</w:t>
      </w:r>
      <w:r>
        <w:rPr>
          <w:rFonts w:cs="Times New Roman"/>
          <w:bCs/>
          <w:color w:val="auto"/>
        </w:rPr>
        <w:t xml:space="preserve"> </w:t>
      </w:r>
      <w:r w:rsidRPr="00287137">
        <w:rPr>
          <w:rFonts w:cs="Times New Roman"/>
          <w:bCs/>
          <w:color w:val="auto"/>
        </w:rPr>
        <w:t>(Linux specific) */</w:t>
      </w:r>
    </w:p>
    <w:p w:rsidR="00287137" w:rsidRDefault="00287137" w:rsidP="00287137">
      <w:pPr>
        <w:spacing w:before="100" w:beforeAutospacing="1" w:after="100" w:afterAutospacing="1"/>
        <w:rPr>
          <w:rFonts w:cs="Times New Roman"/>
          <w:bCs/>
          <w:color w:val="auto"/>
        </w:rPr>
      </w:pPr>
      <w:r w:rsidRPr="00287137">
        <w:rPr>
          <w:rFonts w:cs="Times New Roman"/>
          <w:bCs/>
          <w:color w:val="auto"/>
        </w:rPr>
        <w:t>};</w:t>
      </w:r>
    </w:p>
    <w:p w:rsidR="00DF2EFB" w:rsidRPr="00DF2EFB" w:rsidRDefault="00DF2EFB" w:rsidP="00DF2EFB">
      <w:pPr>
        <w:spacing w:before="100" w:beforeAutospacing="1" w:after="100" w:afterAutospacing="1"/>
        <w:rPr>
          <w:rFonts w:cs="Times New Roman"/>
          <w:bCs/>
          <w:color w:val="FF0000"/>
          <w:sz w:val="28"/>
        </w:rPr>
      </w:pPr>
      <w:r w:rsidRPr="00DF2EFB">
        <w:rPr>
          <w:rFonts w:cs="Times New Roman"/>
          <w:bCs/>
          <w:color w:val="FF0000"/>
          <w:sz w:val="28"/>
        </w:rPr>
        <w:t>Example:-</w:t>
      </w:r>
    </w:p>
    <w:p w:rsidR="00DF2EFB" w:rsidRDefault="00DF2EFB" w:rsidP="00DF2EFB">
      <w:pPr>
        <w:spacing w:before="100" w:beforeAutospacing="1" w:after="100" w:afterAutospacing="1"/>
        <w:rPr>
          <w:rFonts w:cs="Times New Roman"/>
          <w:bCs/>
          <w:color w:val="auto"/>
        </w:rPr>
      </w:pPr>
      <w:r>
        <w:rPr>
          <w:rFonts w:cs="Times New Roman"/>
          <w:bCs/>
          <w:color w:val="auto"/>
        </w:rPr>
        <w:t xml:space="preserve">int </w:t>
      </w:r>
      <w:r w:rsidR="006A5F33">
        <w:rPr>
          <w:rFonts w:cs="Times New Roman"/>
          <w:bCs/>
          <w:color w:val="auto"/>
        </w:rPr>
        <w:t>retval = semtcl(semid,0,SETVAL,1</w:t>
      </w:r>
      <w:r>
        <w:rPr>
          <w:rFonts w:cs="Times New Roman"/>
          <w:bCs/>
          <w:color w:val="auto"/>
        </w:rPr>
        <w:t>);</w:t>
      </w:r>
    </w:p>
    <w:p w:rsidR="00DF2EFB" w:rsidRDefault="006A5F33" w:rsidP="00DF2EFB">
      <w:pPr>
        <w:spacing w:before="100" w:beforeAutospacing="1" w:after="100" w:afterAutospacing="1"/>
        <w:rPr>
          <w:rFonts w:cs="Times New Roman"/>
          <w:bCs/>
          <w:color w:val="auto"/>
        </w:rPr>
      </w:pPr>
      <w:r>
        <w:rPr>
          <w:rFonts w:cs="Times New Roman"/>
          <w:bCs/>
          <w:color w:val="auto"/>
        </w:rPr>
        <w:t>int retval = semctl(semid,1</w:t>
      </w:r>
      <w:r w:rsidR="00DF2EFB">
        <w:rPr>
          <w:rFonts w:cs="Times New Roman"/>
          <w:bCs/>
          <w:color w:val="auto"/>
        </w:rPr>
        <w:t>,GETVAL,0);</w:t>
      </w:r>
    </w:p>
    <w:p w:rsidR="00DF2EFB" w:rsidRDefault="00DF2EFB" w:rsidP="00DF2EFB">
      <w:pPr>
        <w:spacing w:before="100" w:beforeAutospacing="1" w:after="100" w:afterAutospacing="1"/>
        <w:rPr>
          <w:rFonts w:cs="Times New Roman"/>
          <w:bCs/>
          <w:color w:val="auto"/>
        </w:rPr>
      </w:pPr>
      <w:r>
        <w:rPr>
          <w:rFonts w:cs="Times New Roman"/>
          <w:bCs/>
          <w:color w:val="auto"/>
        </w:rPr>
        <w:t>int retval = semctl(semid,IPC_RMID,0);</w:t>
      </w:r>
    </w:p>
    <w:p w:rsidR="00DF2EFB" w:rsidRDefault="00DF2EFB" w:rsidP="00DF2EFB">
      <w:pPr>
        <w:spacing w:before="100" w:beforeAutospacing="1" w:after="100" w:afterAutospacing="1"/>
        <w:rPr>
          <w:rFonts w:cs="Times New Roman"/>
          <w:bCs/>
          <w:color w:val="auto"/>
        </w:rPr>
      </w:pPr>
      <w:r>
        <w:rPr>
          <w:rFonts w:cs="Times New Roman"/>
          <w:bCs/>
          <w:color w:val="auto"/>
        </w:rPr>
        <w:t>int retval</w:t>
      </w:r>
      <w:r w:rsidR="00931C2C">
        <w:rPr>
          <w:rFonts w:cs="Times New Roman"/>
          <w:bCs/>
          <w:color w:val="auto"/>
        </w:rPr>
        <w:t xml:space="preserve"> = semctl(semid,0,GETALL,arr</w:t>
      </w:r>
      <w:r w:rsidR="00624624">
        <w:rPr>
          <w:rFonts w:cs="Times New Roman"/>
          <w:bCs/>
          <w:color w:val="auto"/>
        </w:rPr>
        <w:t>ay</w:t>
      </w:r>
      <w:r>
        <w:rPr>
          <w:rFonts w:cs="Times New Roman"/>
          <w:bCs/>
          <w:color w:val="auto"/>
        </w:rPr>
        <w:t>);</w:t>
      </w:r>
    </w:p>
    <w:p w:rsidR="00DF2EFB" w:rsidRDefault="00DF2EFB" w:rsidP="00DF2EFB">
      <w:pPr>
        <w:spacing w:before="100" w:beforeAutospacing="1" w:after="100" w:afterAutospacing="1"/>
        <w:rPr>
          <w:rFonts w:cs="Times New Roman"/>
          <w:bCs/>
          <w:color w:val="auto"/>
        </w:rPr>
      </w:pPr>
      <w:r>
        <w:rPr>
          <w:rFonts w:cs="Times New Roman"/>
          <w:bCs/>
          <w:color w:val="auto"/>
        </w:rPr>
        <w:t xml:space="preserve">int </w:t>
      </w:r>
      <w:r w:rsidR="00624624">
        <w:rPr>
          <w:rFonts w:cs="Times New Roman"/>
          <w:bCs/>
          <w:color w:val="auto"/>
        </w:rPr>
        <w:t>retval = semctl(semid,0,SETALL,array</w:t>
      </w:r>
      <w:r>
        <w:rPr>
          <w:rFonts w:cs="Times New Roman"/>
          <w:bCs/>
          <w:color w:val="auto"/>
        </w:rPr>
        <w:t>);</w:t>
      </w:r>
    </w:p>
    <w:p w:rsidR="00DB742B" w:rsidRDefault="00DB742B" w:rsidP="00DF2EFB">
      <w:pPr>
        <w:spacing w:before="100" w:beforeAutospacing="1" w:after="100" w:afterAutospacing="1"/>
        <w:rPr>
          <w:rFonts w:cs="Times New Roman"/>
          <w:bCs/>
          <w:color w:val="FF0000"/>
          <w:sz w:val="28"/>
        </w:rPr>
      </w:pPr>
    </w:p>
    <w:p w:rsidR="00DF2EFB" w:rsidRDefault="00DF2EFB" w:rsidP="00DF2EFB">
      <w:pPr>
        <w:spacing w:before="100" w:beforeAutospacing="1" w:after="100" w:afterAutospacing="1"/>
        <w:rPr>
          <w:rFonts w:cs="Times New Roman"/>
          <w:bCs/>
          <w:color w:val="FF0000"/>
          <w:sz w:val="28"/>
        </w:rPr>
      </w:pPr>
      <w:r w:rsidRPr="00DF2EFB">
        <w:rPr>
          <w:rFonts w:cs="Times New Roman"/>
          <w:bCs/>
          <w:color w:val="FF0000"/>
          <w:sz w:val="28"/>
        </w:rPr>
        <w:lastRenderedPageBreak/>
        <w:t>Operations to be performed on Semaphore:-</w:t>
      </w:r>
    </w:p>
    <w:p w:rsidR="00DF2EFB" w:rsidRDefault="00DF2EFB" w:rsidP="00DF2EFB">
      <w:pPr>
        <w:spacing w:before="100" w:beforeAutospacing="1" w:after="100" w:afterAutospacing="1"/>
        <w:rPr>
          <w:rFonts w:cs="Times New Roman"/>
          <w:bCs/>
          <w:color w:val="auto"/>
        </w:rPr>
      </w:pPr>
      <w:r>
        <w:rPr>
          <w:rFonts w:cs="Times New Roman"/>
          <w:bCs/>
          <w:color w:val="auto"/>
        </w:rPr>
        <w:tab/>
        <w:t>int semop(int semid, struct sembuf  *sops, unsigned nsops);</w:t>
      </w:r>
    </w:p>
    <w:p w:rsidR="00DF2EFB" w:rsidRDefault="00DF2EFB" w:rsidP="00DF2EFB">
      <w:pPr>
        <w:tabs>
          <w:tab w:val="left" w:pos="1305"/>
        </w:tabs>
        <w:spacing w:before="100" w:beforeAutospacing="1" w:after="100" w:afterAutospacing="1"/>
        <w:rPr>
          <w:rFonts w:cs="Times New Roman"/>
          <w:bCs/>
          <w:color w:val="auto"/>
        </w:rPr>
      </w:pPr>
      <w:r>
        <w:rPr>
          <w:rFonts w:cs="Times New Roman"/>
          <w:bCs/>
          <w:color w:val="auto"/>
        </w:rPr>
        <w:t xml:space="preserve">semop() performs operations on selected semaphores in the set indicated by semid. Each of the snops elements in the array pointed to by sops specifies an operation to be performed on single semaphore. </w:t>
      </w:r>
    </w:p>
    <w:p w:rsidR="00BD03AB" w:rsidRDefault="00BD03AB" w:rsidP="00DF2EFB">
      <w:pPr>
        <w:tabs>
          <w:tab w:val="left" w:pos="1305"/>
        </w:tabs>
        <w:spacing w:before="100" w:beforeAutospacing="1" w:after="100" w:afterAutospacing="1"/>
        <w:rPr>
          <w:rFonts w:cs="Times New Roman"/>
          <w:bCs/>
          <w:color w:val="auto"/>
        </w:rPr>
      </w:pPr>
      <w:r>
        <w:rPr>
          <w:rFonts w:cs="Times New Roman"/>
          <w:bCs/>
          <w:color w:val="auto"/>
        </w:rPr>
        <w:t>The elements of sembuf structure is</w:t>
      </w:r>
    </w:p>
    <w:p w:rsidR="00BD03AB" w:rsidRDefault="00BD03AB" w:rsidP="00DF2EFB">
      <w:pPr>
        <w:tabs>
          <w:tab w:val="left" w:pos="1305"/>
        </w:tabs>
        <w:spacing w:before="100" w:beforeAutospacing="1" w:after="100" w:afterAutospacing="1"/>
        <w:rPr>
          <w:rFonts w:cs="Times New Roman"/>
          <w:bCs/>
          <w:color w:val="auto"/>
        </w:rPr>
      </w:pPr>
      <w:r>
        <w:rPr>
          <w:rFonts w:cs="Times New Roman"/>
          <w:bCs/>
          <w:color w:val="auto"/>
        </w:rPr>
        <w:t>unsigned short sem_num;</w:t>
      </w:r>
      <w:r>
        <w:rPr>
          <w:rFonts w:cs="Times New Roman"/>
          <w:bCs/>
          <w:color w:val="auto"/>
        </w:rPr>
        <w:tab/>
        <w:t>// Semaphore number</w:t>
      </w:r>
    </w:p>
    <w:p w:rsidR="00BD03AB" w:rsidRDefault="00BD03AB" w:rsidP="00BD03AB">
      <w:pPr>
        <w:tabs>
          <w:tab w:val="left" w:pos="1305"/>
          <w:tab w:val="left" w:pos="3855"/>
        </w:tabs>
        <w:spacing w:before="100" w:beforeAutospacing="1" w:after="100" w:afterAutospacing="1"/>
        <w:rPr>
          <w:rFonts w:cs="Times New Roman"/>
          <w:bCs/>
          <w:color w:val="auto"/>
        </w:rPr>
      </w:pPr>
      <w:r>
        <w:rPr>
          <w:rFonts w:cs="Times New Roman"/>
          <w:bCs/>
          <w:color w:val="auto"/>
        </w:rPr>
        <w:t>short sem_op;                         //  Operation to be performed on semaphore +ve or -ve</w:t>
      </w:r>
    </w:p>
    <w:p w:rsidR="00BD03AB" w:rsidRDefault="00BD03AB" w:rsidP="00DF2EFB">
      <w:pPr>
        <w:tabs>
          <w:tab w:val="left" w:pos="1305"/>
        </w:tabs>
        <w:spacing w:before="100" w:beforeAutospacing="1" w:after="100" w:afterAutospacing="1"/>
        <w:rPr>
          <w:rFonts w:cs="Times New Roman"/>
          <w:bCs/>
          <w:color w:val="auto"/>
        </w:rPr>
      </w:pPr>
      <w:r>
        <w:rPr>
          <w:rFonts w:cs="Times New Roman"/>
          <w:bCs/>
          <w:color w:val="auto"/>
        </w:rPr>
        <w:t>short sem_flg;</w:t>
      </w:r>
      <w:r>
        <w:rPr>
          <w:rFonts w:cs="Times New Roman"/>
          <w:bCs/>
          <w:color w:val="auto"/>
        </w:rPr>
        <w:tab/>
      </w:r>
      <w:r>
        <w:rPr>
          <w:rFonts w:cs="Times New Roman"/>
          <w:bCs/>
          <w:color w:val="auto"/>
        </w:rPr>
        <w:tab/>
      </w:r>
      <w:r>
        <w:rPr>
          <w:rFonts w:cs="Times New Roman"/>
          <w:bCs/>
          <w:color w:val="auto"/>
        </w:rPr>
        <w:tab/>
        <w:t>// Flag value is IPC_NOWAIT or SEM_UNDO</w:t>
      </w:r>
    </w:p>
    <w:p w:rsidR="00BD03AB" w:rsidRDefault="007C37B8" w:rsidP="00DF2EFB">
      <w:pPr>
        <w:tabs>
          <w:tab w:val="left" w:pos="1305"/>
        </w:tabs>
        <w:spacing w:before="100" w:beforeAutospacing="1" w:after="100" w:afterAutospacing="1"/>
        <w:rPr>
          <w:rFonts w:cs="Times New Roman"/>
          <w:bCs/>
          <w:color w:val="auto"/>
        </w:rPr>
      </w:pPr>
      <w:r>
        <w:rPr>
          <w:rFonts w:cs="Times New Roman"/>
          <w:bCs/>
          <w:color w:val="auto"/>
        </w:rPr>
        <w:t xml:space="preserve"> </w:t>
      </w:r>
      <w:r>
        <w:rPr>
          <w:rFonts w:cs="Times New Roman"/>
          <w:bCs/>
          <w:color w:val="auto"/>
        </w:rPr>
        <w:tab/>
        <w:t>Each operation is performed on the sem_num-th semaphore of the semaphore set, where the first semaphore of the set is numbers 0.</w:t>
      </w:r>
    </w:p>
    <w:p w:rsidR="007C37B8" w:rsidRDefault="007C37B8" w:rsidP="00DF2EFB">
      <w:pPr>
        <w:tabs>
          <w:tab w:val="left" w:pos="1305"/>
        </w:tabs>
        <w:spacing w:before="100" w:beforeAutospacing="1" w:after="100" w:afterAutospacing="1"/>
        <w:rPr>
          <w:rFonts w:cs="Times New Roman"/>
          <w:bCs/>
          <w:color w:val="auto"/>
        </w:rPr>
      </w:pPr>
      <w:r>
        <w:rPr>
          <w:rFonts w:cs="Times New Roman"/>
          <w:bCs/>
          <w:color w:val="auto"/>
        </w:rPr>
        <w:tab/>
        <w:t>There are three type of operations distinguished by the value of sem_op:-</w:t>
      </w:r>
    </w:p>
    <w:p w:rsidR="007C37B8" w:rsidRDefault="007C37B8" w:rsidP="007C37B8">
      <w:pPr>
        <w:pStyle w:val="ListParagraph"/>
        <w:numPr>
          <w:ilvl w:val="0"/>
          <w:numId w:val="8"/>
        </w:numPr>
        <w:tabs>
          <w:tab w:val="left" w:pos="1305"/>
        </w:tabs>
        <w:spacing w:before="100" w:beforeAutospacing="1" w:after="100" w:afterAutospacing="1"/>
        <w:rPr>
          <w:rFonts w:cs="Times New Roman"/>
          <w:bCs/>
          <w:color w:val="auto"/>
        </w:rPr>
      </w:pPr>
      <w:r>
        <w:rPr>
          <w:rFonts w:cs="Times New Roman"/>
          <w:bCs/>
          <w:color w:val="auto"/>
        </w:rPr>
        <w:t>Positive integer:- adds this value to the semaphore value</w:t>
      </w:r>
    </w:p>
    <w:p w:rsidR="007C37B8" w:rsidRDefault="007C37B8" w:rsidP="007C37B8">
      <w:pPr>
        <w:pStyle w:val="ListParagraph"/>
        <w:numPr>
          <w:ilvl w:val="0"/>
          <w:numId w:val="8"/>
        </w:numPr>
        <w:tabs>
          <w:tab w:val="left" w:pos="1305"/>
        </w:tabs>
        <w:spacing w:before="100" w:beforeAutospacing="1" w:after="100" w:afterAutospacing="1"/>
        <w:rPr>
          <w:rFonts w:cs="Times New Roman"/>
          <w:bCs/>
          <w:color w:val="auto"/>
        </w:rPr>
      </w:pPr>
      <w:r>
        <w:rPr>
          <w:rFonts w:cs="Times New Roman"/>
          <w:bCs/>
          <w:color w:val="auto"/>
        </w:rPr>
        <w:t>Zero:- Wait for zero operation, operation can immediately proceed</w:t>
      </w:r>
    </w:p>
    <w:p w:rsidR="007C37B8" w:rsidRDefault="007C37B8" w:rsidP="007C37B8">
      <w:pPr>
        <w:pStyle w:val="ListParagraph"/>
        <w:numPr>
          <w:ilvl w:val="0"/>
          <w:numId w:val="8"/>
        </w:numPr>
        <w:tabs>
          <w:tab w:val="left" w:pos="1305"/>
        </w:tabs>
        <w:spacing w:before="100" w:beforeAutospacing="1" w:after="100" w:afterAutospacing="1"/>
        <w:rPr>
          <w:rFonts w:cs="Times New Roman"/>
          <w:bCs/>
          <w:color w:val="auto"/>
        </w:rPr>
      </w:pPr>
      <w:r>
        <w:rPr>
          <w:rFonts w:cs="Times New Roman"/>
          <w:bCs/>
          <w:color w:val="auto"/>
        </w:rPr>
        <w:t>Less than zero:- Specified value is subtracted from semaphore value.</w:t>
      </w:r>
    </w:p>
    <w:p w:rsidR="006A5F33" w:rsidRDefault="006A5F33" w:rsidP="006A5F33">
      <w:pPr>
        <w:tabs>
          <w:tab w:val="left" w:pos="1305"/>
        </w:tabs>
        <w:spacing w:before="100" w:beforeAutospacing="1" w:after="100" w:afterAutospacing="1"/>
        <w:ind w:left="360"/>
        <w:rPr>
          <w:rFonts w:cs="Times New Roman"/>
          <w:bCs/>
          <w:color w:val="auto"/>
        </w:rPr>
      </w:pPr>
      <w:r>
        <w:rPr>
          <w:rFonts w:cs="Times New Roman"/>
          <w:bCs/>
          <w:color w:val="auto"/>
        </w:rPr>
        <w:t>Example:-</w:t>
      </w:r>
    </w:p>
    <w:p w:rsidR="006A5F33" w:rsidRPr="006A5F33" w:rsidRDefault="006A5F33" w:rsidP="006A5F33">
      <w:pPr>
        <w:tabs>
          <w:tab w:val="left" w:pos="1305"/>
        </w:tabs>
        <w:spacing w:before="100" w:beforeAutospacing="1" w:after="100" w:afterAutospacing="1"/>
        <w:ind w:left="360"/>
        <w:rPr>
          <w:rFonts w:cs="Times New Roman"/>
          <w:bCs/>
          <w:color w:val="auto"/>
        </w:rPr>
      </w:pPr>
      <w:r>
        <w:rPr>
          <w:rFonts w:cs="Times New Roman"/>
          <w:bCs/>
          <w:color w:val="auto"/>
        </w:rPr>
        <w:t>int retval = semop(s</w:t>
      </w:r>
      <w:r w:rsidR="00417F1F">
        <w:rPr>
          <w:rFonts w:cs="Times New Roman"/>
          <w:bCs/>
          <w:color w:val="auto"/>
        </w:rPr>
        <w:t>emid,&amp;sops,0</w:t>
      </w:r>
      <w:r>
        <w:rPr>
          <w:rFonts w:cs="Times New Roman"/>
          <w:bCs/>
          <w:color w:val="auto"/>
        </w:rPr>
        <w:t>);</w:t>
      </w:r>
    </w:p>
    <w:p w:rsidR="00BD03AB" w:rsidRPr="00DF2EFB" w:rsidRDefault="00BD03AB" w:rsidP="00DF2EFB">
      <w:pPr>
        <w:tabs>
          <w:tab w:val="left" w:pos="1305"/>
        </w:tabs>
        <w:spacing w:before="100" w:beforeAutospacing="1" w:after="100" w:afterAutospacing="1"/>
        <w:rPr>
          <w:rFonts w:cs="Times New Roman"/>
          <w:bCs/>
          <w:color w:val="auto"/>
        </w:rPr>
      </w:pPr>
    </w:p>
    <w:p w:rsidR="00E16119" w:rsidRPr="00E16119" w:rsidRDefault="00E16119" w:rsidP="00E16119">
      <w:pPr>
        <w:spacing w:before="100" w:beforeAutospacing="1" w:after="100" w:afterAutospacing="1"/>
        <w:rPr>
          <w:rFonts w:cs="Times New Roman"/>
          <w:bCs/>
          <w:color w:val="FF0000"/>
          <w:sz w:val="28"/>
        </w:rPr>
      </w:pPr>
    </w:p>
    <w:sectPr w:rsidR="00E16119" w:rsidRPr="00E16119" w:rsidSect="003423A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BCC" w:rsidRDefault="00336BCC" w:rsidP="006A5B75">
      <w:r>
        <w:separator/>
      </w:r>
    </w:p>
  </w:endnote>
  <w:endnote w:type="continuationSeparator" w:id="1">
    <w:p w:rsidR="00336BCC" w:rsidRDefault="00336BCC" w:rsidP="006A5B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BCC" w:rsidRDefault="00336BCC" w:rsidP="006A5B75">
      <w:r>
        <w:separator/>
      </w:r>
    </w:p>
  </w:footnote>
  <w:footnote w:type="continuationSeparator" w:id="1">
    <w:p w:rsidR="00336BCC" w:rsidRDefault="00336BCC" w:rsidP="006A5B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7B8" w:rsidRDefault="007C37B8">
    <w:pPr>
      <w:pStyle w:val="Header"/>
    </w:pPr>
    <w:r>
      <w:rPr>
        <w:noProof/>
      </w:rPr>
      <w:drawing>
        <wp:anchor distT="0" distB="0" distL="114300" distR="114300" simplePos="0" relativeHeight="251658240" behindDoc="0" locked="0" layoutInCell="1" allowOverlap="1">
          <wp:simplePos x="0" y="0"/>
          <wp:positionH relativeFrom="column">
            <wp:posOffset>1171575</wp:posOffset>
          </wp:positionH>
          <wp:positionV relativeFrom="paragraph">
            <wp:posOffset>-323850</wp:posOffset>
          </wp:positionV>
          <wp:extent cx="3200400" cy="866775"/>
          <wp:effectExtent l="19050" t="0" r="0" b="0"/>
          <wp:wrapSquare wrapText="bothSides"/>
          <wp:docPr id="4" name="Picture 1" descr="VIT &amp; S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amp; SJ Logo"/>
                  <pic:cNvPicPr>
                    <a:picLocks noChangeAspect="1" noChangeArrowheads="1"/>
                  </pic:cNvPicPr>
                </pic:nvPicPr>
                <pic:blipFill>
                  <a:blip r:embed="rId1"/>
                  <a:srcRect/>
                  <a:stretch>
                    <a:fillRect/>
                  </a:stretch>
                </pic:blipFill>
                <pic:spPr bwMode="auto">
                  <a:xfrm>
                    <a:off x="0" y="0"/>
                    <a:ext cx="3200400" cy="866775"/>
                  </a:xfrm>
                  <a:prstGeom prst="rect">
                    <a:avLst/>
                  </a:prstGeom>
                  <a:noFill/>
                  <a:ln w="9525">
                    <a:noFill/>
                    <a:miter lim="800000"/>
                    <a:headEnd/>
                    <a:tailEnd/>
                  </a:ln>
                </pic:spPr>
              </pic:pic>
            </a:graphicData>
          </a:graphic>
        </wp:anchor>
      </w:drawing>
    </w:r>
  </w:p>
  <w:p w:rsidR="007C37B8" w:rsidRDefault="007C37B8">
    <w:pPr>
      <w:pStyle w:val="Header"/>
    </w:pPr>
  </w:p>
  <w:p w:rsidR="007C37B8" w:rsidRDefault="007C37B8">
    <w:pPr>
      <w:pStyle w:val="Header"/>
    </w:pPr>
  </w:p>
  <w:p w:rsidR="007C37B8" w:rsidRPr="006A5B75" w:rsidRDefault="007C37B8" w:rsidP="006A5B75">
    <w:pPr>
      <w:tabs>
        <w:tab w:val="right" w:pos="8640"/>
      </w:tabs>
      <w:spacing w:line="276" w:lineRule="auto"/>
      <w:jc w:val="center"/>
      <w:rPr>
        <w:b/>
        <w:i/>
        <w:spacing w:val="10"/>
        <w:sz w:val="32"/>
      </w:rPr>
    </w:pPr>
    <w:r w:rsidRPr="006A5B75">
      <w:rPr>
        <w:b/>
        <w:i/>
        <w:spacing w:val="10"/>
        <w:sz w:val="32"/>
      </w:rPr>
      <w:t>School of Computing Science and Engineering</w:t>
    </w:r>
  </w:p>
  <w:p w:rsidR="007C37B8" w:rsidRPr="006A5B75" w:rsidRDefault="007C37B8" w:rsidP="006A5B75">
    <w:pPr>
      <w:spacing w:line="276" w:lineRule="auto"/>
      <w:jc w:val="center"/>
      <w:rPr>
        <w:b/>
        <w:i/>
      </w:rPr>
    </w:pPr>
    <w:r w:rsidRPr="006A5B75">
      <w:rPr>
        <w:b/>
        <w:i/>
      </w:rPr>
      <w:t>B</w:t>
    </w:r>
    <w:r>
      <w:rPr>
        <w:b/>
        <w:i/>
      </w:rPr>
      <w:t>.</w:t>
    </w:r>
    <w:r w:rsidRPr="006A5B75">
      <w:rPr>
        <w:b/>
        <w:i/>
      </w:rPr>
      <w:t>Tech(CSE)– IV Semester</w:t>
    </w:r>
  </w:p>
  <w:p w:rsidR="007C37B8" w:rsidRPr="006A5B75" w:rsidRDefault="007C37B8" w:rsidP="006A5B75">
    <w:pPr>
      <w:spacing w:line="276" w:lineRule="auto"/>
      <w:jc w:val="center"/>
      <w:rPr>
        <w:b/>
        <w:i/>
      </w:rPr>
    </w:pPr>
    <w:r w:rsidRPr="006A5B75">
      <w:rPr>
        <w:b/>
        <w:i/>
      </w:rPr>
      <w:t xml:space="preserve">Subject: </w:t>
    </w:r>
    <w:r>
      <w:rPr>
        <w:b/>
        <w:i/>
      </w:rPr>
      <w:t>CSE 21</w:t>
    </w:r>
    <w:r w:rsidRPr="006A5B75">
      <w:rPr>
        <w:b/>
        <w:i/>
      </w:rPr>
      <w:t xml:space="preserve">2 – </w:t>
    </w:r>
    <w:r>
      <w:rPr>
        <w:b/>
        <w:i/>
      </w:rPr>
      <w:t>Operating Systems Lab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5ADA"/>
    <w:multiLevelType w:val="hybridMultilevel"/>
    <w:tmpl w:val="553A0B3E"/>
    <w:lvl w:ilvl="0" w:tplc="AC8617F2">
      <w:start w:val="1"/>
      <w:numFmt w:val="bullet"/>
      <w:lvlText w:val="•"/>
      <w:lvlJc w:val="left"/>
      <w:pPr>
        <w:tabs>
          <w:tab w:val="num" w:pos="720"/>
        </w:tabs>
        <w:ind w:left="720" w:hanging="360"/>
      </w:pPr>
      <w:rPr>
        <w:rFonts w:ascii="Times New Roman" w:hAnsi="Times New Roman" w:hint="default"/>
      </w:rPr>
    </w:lvl>
    <w:lvl w:ilvl="1" w:tplc="0DEEDA2A">
      <w:start w:val="335"/>
      <w:numFmt w:val="bullet"/>
      <w:lvlText w:val="–"/>
      <w:lvlJc w:val="left"/>
      <w:pPr>
        <w:tabs>
          <w:tab w:val="num" w:pos="1440"/>
        </w:tabs>
        <w:ind w:left="1440" w:hanging="360"/>
      </w:pPr>
      <w:rPr>
        <w:rFonts w:ascii="Times New Roman" w:hAnsi="Times New Roman" w:hint="default"/>
      </w:rPr>
    </w:lvl>
    <w:lvl w:ilvl="2" w:tplc="15D623B4" w:tentative="1">
      <w:start w:val="1"/>
      <w:numFmt w:val="bullet"/>
      <w:lvlText w:val="•"/>
      <w:lvlJc w:val="left"/>
      <w:pPr>
        <w:tabs>
          <w:tab w:val="num" w:pos="2160"/>
        </w:tabs>
        <w:ind w:left="2160" w:hanging="360"/>
      </w:pPr>
      <w:rPr>
        <w:rFonts w:ascii="Times New Roman" w:hAnsi="Times New Roman" w:hint="default"/>
      </w:rPr>
    </w:lvl>
    <w:lvl w:ilvl="3" w:tplc="29169E06" w:tentative="1">
      <w:start w:val="1"/>
      <w:numFmt w:val="bullet"/>
      <w:lvlText w:val="•"/>
      <w:lvlJc w:val="left"/>
      <w:pPr>
        <w:tabs>
          <w:tab w:val="num" w:pos="2880"/>
        </w:tabs>
        <w:ind w:left="2880" w:hanging="360"/>
      </w:pPr>
      <w:rPr>
        <w:rFonts w:ascii="Times New Roman" w:hAnsi="Times New Roman" w:hint="default"/>
      </w:rPr>
    </w:lvl>
    <w:lvl w:ilvl="4" w:tplc="C4DE2CB4" w:tentative="1">
      <w:start w:val="1"/>
      <w:numFmt w:val="bullet"/>
      <w:lvlText w:val="•"/>
      <w:lvlJc w:val="left"/>
      <w:pPr>
        <w:tabs>
          <w:tab w:val="num" w:pos="3600"/>
        </w:tabs>
        <w:ind w:left="3600" w:hanging="360"/>
      </w:pPr>
      <w:rPr>
        <w:rFonts w:ascii="Times New Roman" w:hAnsi="Times New Roman" w:hint="default"/>
      </w:rPr>
    </w:lvl>
    <w:lvl w:ilvl="5" w:tplc="64C07C36" w:tentative="1">
      <w:start w:val="1"/>
      <w:numFmt w:val="bullet"/>
      <w:lvlText w:val="•"/>
      <w:lvlJc w:val="left"/>
      <w:pPr>
        <w:tabs>
          <w:tab w:val="num" w:pos="4320"/>
        </w:tabs>
        <w:ind w:left="4320" w:hanging="360"/>
      </w:pPr>
      <w:rPr>
        <w:rFonts w:ascii="Times New Roman" w:hAnsi="Times New Roman" w:hint="default"/>
      </w:rPr>
    </w:lvl>
    <w:lvl w:ilvl="6" w:tplc="B37E634C" w:tentative="1">
      <w:start w:val="1"/>
      <w:numFmt w:val="bullet"/>
      <w:lvlText w:val="•"/>
      <w:lvlJc w:val="left"/>
      <w:pPr>
        <w:tabs>
          <w:tab w:val="num" w:pos="5040"/>
        </w:tabs>
        <w:ind w:left="5040" w:hanging="360"/>
      </w:pPr>
      <w:rPr>
        <w:rFonts w:ascii="Times New Roman" w:hAnsi="Times New Roman" w:hint="default"/>
      </w:rPr>
    </w:lvl>
    <w:lvl w:ilvl="7" w:tplc="CD0A8DC2" w:tentative="1">
      <w:start w:val="1"/>
      <w:numFmt w:val="bullet"/>
      <w:lvlText w:val="•"/>
      <w:lvlJc w:val="left"/>
      <w:pPr>
        <w:tabs>
          <w:tab w:val="num" w:pos="5760"/>
        </w:tabs>
        <w:ind w:left="5760" w:hanging="360"/>
      </w:pPr>
      <w:rPr>
        <w:rFonts w:ascii="Times New Roman" w:hAnsi="Times New Roman" w:hint="default"/>
      </w:rPr>
    </w:lvl>
    <w:lvl w:ilvl="8" w:tplc="DEBC673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875341D"/>
    <w:multiLevelType w:val="multilevel"/>
    <w:tmpl w:val="EAB8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143FAD"/>
    <w:multiLevelType w:val="hybridMultilevel"/>
    <w:tmpl w:val="15860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D6CE8"/>
    <w:multiLevelType w:val="hybridMultilevel"/>
    <w:tmpl w:val="B7F6C8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9B1FD0"/>
    <w:multiLevelType w:val="multilevel"/>
    <w:tmpl w:val="282C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491368"/>
    <w:multiLevelType w:val="hybridMultilevel"/>
    <w:tmpl w:val="65E0C4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883048"/>
    <w:multiLevelType w:val="hybridMultilevel"/>
    <w:tmpl w:val="102E2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4E09F0"/>
    <w:multiLevelType w:val="hybridMultilevel"/>
    <w:tmpl w:val="F2E27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2530"/>
  </w:hdrShapeDefaults>
  <w:footnotePr>
    <w:footnote w:id="0"/>
    <w:footnote w:id="1"/>
  </w:footnotePr>
  <w:endnotePr>
    <w:endnote w:id="0"/>
    <w:endnote w:id="1"/>
  </w:endnotePr>
  <w:compat/>
  <w:rsids>
    <w:rsidRoot w:val="00BD503C"/>
    <w:rsid w:val="00093256"/>
    <w:rsid w:val="000A3540"/>
    <w:rsid w:val="000C1951"/>
    <w:rsid w:val="000C4C44"/>
    <w:rsid w:val="000F7902"/>
    <w:rsid w:val="00100EC3"/>
    <w:rsid w:val="001668A3"/>
    <w:rsid w:val="00193A60"/>
    <w:rsid w:val="0020146B"/>
    <w:rsid w:val="002404BB"/>
    <w:rsid w:val="00287137"/>
    <w:rsid w:val="002A6AF7"/>
    <w:rsid w:val="002C555E"/>
    <w:rsid w:val="002F4692"/>
    <w:rsid w:val="003007A7"/>
    <w:rsid w:val="00316680"/>
    <w:rsid w:val="003219DC"/>
    <w:rsid w:val="00336BCC"/>
    <w:rsid w:val="003423A4"/>
    <w:rsid w:val="003E0908"/>
    <w:rsid w:val="003E61C7"/>
    <w:rsid w:val="00415112"/>
    <w:rsid w:val="00417F1F"/>
    <w:rsid w:val="004D16F9"/>
    <w:rsid w:val="004D4435"/>
    <w:rsid w:val="004E730E"/>
    <w:rsid w:val="004F39B2"/>
    <w:rsid w:val="004F5771"/>
    <w:rsid w:val="00527948"/>
    <w:rsid w:val="00561028"/>
    <w:rsid w:val="005D76B3"/>
    <w:rsid w:val="005E0962"/>
    <w:rsid w:val="00617A3D"/>
    <w:rsid w:val="00624624"/>
    <w:rsid w:val="00643AE9"/>
    <w:rsid w:val="00677620"/>
    <w:rsid w:val="00681F41"/>
    <w:rsid w:val="00697184"/>
    <w:rsid w:val="006A5B75"/>
    <w:rsid w:val="006A5F33"/>
    <w:rsid w:val="00712C71"/>
    <w:rsid w:val="00713837"/>
    <w:rsid w:val="00716598"/>
    <w:rsid w:val="00737E6A"/>
    <w:rsid w:val="0074418B"/>
    <w:rsid w:val="00752637"/>
    <w:rsid w:val="00770F4C"/>
    <w:rsid w:val="00771A5E"/>
    <w:rsid w:val="00790DBC"/>
    <w:rsid w:val="007C37B8"/>
    <w:rsid w:val="007C4B24"/>
    <w:rsid w:val="007C4CF1"/>
    <w:rsid w:val="00814850"/>
    <w:rsid w:val="0082766A"/>
    <w:rsid w:val="00871B9E"/>
    <w:rsid w:val="008852A7"/>
    <w:rsid w:val="008A4044"/>
    <w:rsid w:val="008E7ACA"/>
    <w:rsid w:val="00931C2C"/>
    <w:rsid w:val="00954AA1"/>
    <w:rsid w:val="009A1805"/>
    <w:rsid w:val="00A042B5"/>
    <w:rsid w:val="00A134C7"/>
    <w:rsid w:val="00A41238"/>
    <w:rsid w:val="00A657DA"/>
    <w:rsid w:val="00A7589F"/>
    <w:rsid w:val="00AE63B0"/>
    <w:rsid w:val="00AE7A7E"/>
    <w:rsid w:val="00B2450C"/>
    <w:rsid w:val="00B85BB5"/>
    <w:rsid w:val="00B92DC1"/>
    <w:rsid w:val="00B97DB6"/>
    <w:rsid w:val="00BA2A38"/>
    <w:rsid w:val="00BC4941"/>
    <w:rsid w:val="00BD03AB"/>
    <w:rsid w:val="00BD503C"/>
    <w:rsid w:val="00BE54C3"/>
    <w:rsid w:val="00C00B68"/>
    <w:rsid w:val="00C0368B"/>
    <w:rsid w:val="00C34556"/>
    <w:rsid w:val="00C97C67"/>
    <w:rsid w:val="00D1262C"/>
    <w:rsid w:val="00D15BCA"/>
    <w:rsid w:val="00D22CA6"/>
    <w:rsid w:val="00DB742B"/>
    <w:rsid w:val="00DF06CD"/>
    <w:rsid w:val="00DF2EFB"/>
    <w:rsid w:val="00DF4F13"/>
    <w:rsid w:val="00E0393A"/>
    <w:rsid w:val="00E15047"/>
    <w:rsid w:val="00E16119"/>
    <w:rsid w:val="00E1643F"/>
    <w:rsid w:val="00EE11F0"/>
    <w:rsid w:val="00F72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B75"/>
    <w:pPr>
      <w:spacing w:after="0" w:line="240" w:lineRule="auto"/>
    </w:pPr>
    <w:rPr>
      <w:rFonts w:ascii="Times New Roman" w:eastAsia="Times New Roman" w:hAnsi="Times New Roman" w:cs="Courier New"/>
      <w:color w:val="000000"/>
      <w:sz w:val="24"/>
      <w:szCs w:val="24"/>
    </w:rPr>
  </w:style>
  <w:style w:type="paragraph" w:styleId="Heading3">
    <w:name w:val="heading 3"/>
    <w:basedOn w:val="Normal"/>
    <w:link w:val="Heading3Char"/>
    <w:uiPriority w:val="9"/>
    <w:qFormat/>
    <w:rsid w:val="002F4692"/>
    <w:pPr>
      <w:spacing w:before="100" w:beforeAutospacing="1" w:after="100" w:afterAutospacing="1"/>
      <w:outlineLvl w:val="2"/>
    </w:pPr>
    <w:rPr>
      <w:rFonts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B75"/>
    <w:pPr>
      <w:tabs>
        <w:tab w:val="center" w:pos="4680"/>
        <w:tab w:val="right" w:pos="9360"/>
      </w:tabs>
    </w:pPr>
  </w:style>
  <w:style w:type="character" w:customStyle="1" w:styleId="HeaderChar">
    <w:name w:val="Header Char"/>
    <w:basedOn w:val="DefaultParagraphFont"/>
    <w:link w:val="Header"/>
    <w:uiPriority w:val="99"/>
    <w:rsid w:val="006A5B75"/>
    <w:rPr>
      <w:rFonts w:ascii="Times New Roman" w:eastAsia="Times New Roman" w:hAnsi="Times New Roman" w:cs="Courier New"/>
      <w:color w:val="000000"/>
      <w:sz w:val="24"/>
      <w:szCs w:val="24"/>
    </w:rPr>
  </w:style>
  <w:style w:type="paragraph" w:styleId="Footer">
    <w:name w:val="footer"/>
    <w:basedOn w:val="Normal"/>
    <w:link w:val="FooterChar"/>
    <w:uiPriority w:val="99"/>
    <w:semiHidden/>
    <w:unhideWhenUsed/>
    <w:rsid w:val="006A5B75"/>
    <w:pPr>
      <w:tabs>
        <w:tab w:val="center" w:pos="4680"/>
        <w:tab w:val="right" w:pos="9360"/>
      </w:tabs>
    </w:pPr>
  </w:style>
  <w:style w:type="character" w:customStyle="1" w:styleId="FooterChar">
    <w:name w:val="Footer Char"/>
    <w:basedOn w:val="DefaultParagraphFont"/>
    <w:link w:val="Footer"/>
    <w:uiPriority w:val="99"/>
    <w:semiHidden/>
    <w:rsid w:val="006A5B75"/>
    <w:rPr>
      <w:rFonts w:ascii="Times New Roman" w:eastAsia="Times New Roman" w:hAnsi="Times New Roman" w:cs="Courier New"/>
      <w:color w:val="000000"/>
      <w:sz w:val="24"/>
      <w:szCs w:val="24"/>
    </w:rPr>
  </w:style>
  <w:style w:type="paragraph" w:styleId="BalloonText">
    <w:name w:val="Balloon Text"/>
    <w:basedOn w:val="Normal"/>
    <w:link w:val="BalloonTextChar"/>
    <w:uiPriority w:val="99"/>
    <w:semiHidden/>
    <w:unhideWhenUsed/>
    <w:rsid w:val="006A5B75"/>
    <w:rPr>
      <w:rFonts w:ascii="Tahoma" w:hAnsi="Tahoma" w:cs="Tahoma"/>
      <w:sz w:val="16"/>
      <w:szCs w:val="16"/>
    </w:rPr>
  </w:style>
  <w:style w:type="character" w:customStyle="1" w:styleId="BalloonTextChar">
    <w:name w:val="Balloon Text Char"/>
    <w:basedOn w:val="DefaultParagraphFont"/>
    <w:link w:val="BalloonText"/>
    <w:uiPriority w:val="99"/>
    <w:semiHidden/>
    <w:rsid w:val="006A5B75"/>
    <w:rPr>
      <w:rFonts w:ascii="Tahoma" w:eastAsia="Times New Roman" w:hAnsi="Tahoma" w:cs="Tahoma"/>
      <w:color w:val="000000"/>
      <w:sz w:val="16"/>
      <w:szCs w:val="16"/>
    </w:rPr>
  </w:style>
  <w:style w:type="paragraph" w:styleId="ListParagraph">
    <w:name w:val="List Paragraph"/>
    <w:basedOn w:val="Normal"/>
    <w:uiPriority w:val="34"/>
    <w:qFormat/>
    <w:rsid w:val="00D1262C"/>
    <w:pPr>
      <w:ind w:left="720"/>
      <w:contextualSpacing/>
    </w:pPr>
  </w:style>
  <w:style w:type="paragraph" w:styleId="HTMLPreformatted">
    <w:name w:val="HTML Preformatted"/>
    <w:basedOn w:val="Normal"/>
    <w:link w:val="HTMLPreformattedChar"/>
    <w:uiPriority w:val="99"/>
    <w:semiHidden/>
    <w:unhideWhenUsed/>
    <w:rsid w:val="0068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auto"/>
      <w:sz w:val="20"/>
      <w:szCs w:val="20"/>
    </w:rPr>
  </w:style>
  <w:style w:type="character" w:customStyle="1" w:styleId="HTMLPreformattedChar">
    <w:name w:val="HTML Preformatted Char"/>
    <w:basedOn w:val="DefaultParagraphFont"/>
    <w:link w:val="HTMLPreformatted"/>
    <w:uiPriority w:val="99"/>
    <w:semiHidden/>
    <w:rsid w:val="00681F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7A7E"/>
    <w:rPr>
      <w:rFonts w:ascii="Courier New" w:eastAsia="Times New Roman" w:hAnsi="Courier New" w:cs="Courier New"/>
      <w:sz w:val="20"/>
      <w:szCs w:val="20"/>
    </w:rPr>
  </w:style>
  <w:style w:type="character" w:styleId="HTMLCite">
    <w:name w:val="HTML Cite"/>
    <w:basedOn w:val="DefaultParagraphFont"/>
    <w:uiPriority w:val="99"/>
    <w:semiHidden/>
    <w:unhideWhenUsed/>
    <w:rsid w:val="00AE7A7E"/>
    <w:rPr>
      <w:i/>
      <w:iCs/>
    </w:rPr>
  </w:style>
  <w:style w:type="character" w:styleId="HTMLDefinition">
    <w:name w:val="HTML Definition"/>
    <w:basedOn w:val="DefaultParagraphFont"/>
    <w:uiPriority w:val="99"/>
    <w:semiHidden/>
    <w:unhideWhenUsed/>
    <w:rsid w:val="00AE7A7E"/>
    <w:rPr>
      <w:i/>
      <w:iCs/>
    </w:rPr>
  </w:style>
  <w:style w:type="character" w:styleId="HTMLVariable">
    <w:name w:val="HTML Variable"/>
    <w:basedOn w:val="DefaultParagraphFont"/>
    <w:uiPriority w:val="99"/>
    <w:semiHidden/>
    <w:unhideWhenUsed/>
    <w:rsid w:val="00AE7A7E"/>
    <w:rPr>
      <w:i/>
      <w:iCs/>
    </w:rPr>
  </w:style>
  <w:style w:type="character" w:styleId="HTMLKeyboard">
    <w:name w:val="HTML Keyboard"/>
    <w:basedOn w:val="DefaultParagraphFont"/>
    <w:uiPriority w:val="99"/>
    <w:semiHidden/>
    <w:unhideWhenUsed/>
    <w:rsid w:val="00AE7A7E"/>
    <w:rPr>
      <w:rFonts w:ascii="Courier New" w:eastAsia="Times New Roman" w:hAnsi="Courier New" w:cs="Courier New"/>
      <w:sz w:val="20"/>
      <w:szCs w:val="20"/>
    </w:rPr>
  </w:style>
  <w:style w:type="paragraph" w:styleId="NormalWeb">
    <w:name w:val="Normal (Web)"/>
    <w:basedOn w:val="Normal"/>
    <w:uiPriority w:val="99"/>
    <w:unhideWhenUsed/>
    <w:rsid w:val="002F4692"/>
    <w:pPr>
      <w:spacing w:before="100" w:beforeAutospacing="1" w:after="100" w:afterAutospacing="1"/>
    </w:pPr>
    <w:rPr>
      <w:rFonts w:cs="Times New Roman"/>
      <w:color w:val="auto"/>
    </w:rPr>
  </w:style>
  <w:style w:type="character" w:customStyle="1" w:styleId="Heading3Char">
    <w:name w:val="Heading 3 Char"/>
    <w:basedOn w:val="DefaultParagraphFont"/>
    <w:link w:val="Heading3"/>
    <w:uiPriority w:val="9"/>
    <w:rsid w:val="002F4692"/>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2F46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4692"/>
    <w:rPr>
      <w:color w:val="0000FF"/>
      <w:u w:val="single"/>
    </w:rPr>
  </w:style>
</w:styles>
</file>

<file path=word/webSettings.xml><?xml version="1.0" encoding="utf-8"?>
<w:webSettings xmlns:r="http://schemas.openxmlformats.org/officeDocument/2006/relationships" xmlns:w="http://schemas.openxmlformats.org/wordprocessingml/2006/main">
  <w:divs>
    <w:div w:id="112672950">
      <w:bodyDiv w:val="1"/>
      <w:marLeft w:val="0"/>
      <w:marRight w:val="0"/>
      <w:marTop w:val="0"/>
      <w:marBottom w:val="0"/>
      <w:divBdr>
        <w:top w:val="none" w:sz="0" w:space="0" w:color="auto"/>
        <w:left w:val="none" w:sz="0" w:space="0" w:color="auto"/>
        <w:bottom w:val="none" w:sz="0" w:space="0" w:color="auto"/>
        <w:right w:val="none" w:sz="0" w:space="0" w:color="auto"/>
      </w:divBdr>
    </w:div>
    <w:div w:id="130220239">
      <w:bodyDiv w:val="1"/>
      <w:marLeft w:val="0"/>
      <w:marRight w:val="0"/>
      <w:marTop w:val="0"/>
      <w:marBottom w:val="0"/>
      <w:divBdr>
        <w:top w:val="none" w:sz="0" w:space="0" w:color="auto"/>
        <w:left w:val="none" w:sz="0" w:space="0" w:color="auto"/>
        <w:bottom w:val="none" w:sz="0" w:space="0" w:color="auto"/>
        <w:right w:val="none" w:sz="0" w:space="0" w:color="auto"/>
      </w:divBdr>
    </w:div>
    <w:div w:id="178394707">
      <w:bodyDiv w:val="1"/>
      <w:marLeft w:val="0"/>
      <w:marRight w:val="0"/>
      <w:marTop w:val="0"/>
      <w:marBottom w:val="0"/>
      <w:divBdr>
        <w:top w:val="none" w:sz="0" w:space="0" w:color="auto"/>
        <w:left w:val="none" w:sz="0" w:space="0" w:color="auto"/>
        <w:bottom w:val="none" w:sz="0" w:space="0" w:color="auto"/>
        <w:right w:val="none" w:sz="0" w:space="0" w:color="auto"/>
      </w:divBdr>
    </w:div>
    <w:div w:id="485897635">
      <w:bodyDiv w:val="1"/>
      <w:marLeft w:val="0"/>
      <w:marRight w:val="0"/>
      <w:marTop w:val="0"/>
      <w:marBottom w:val="0"/>
      <w:divBdr>
        <w:top w:val="none" w:sz="0" w:space="0" w:color="auto"/>
        <w:left w:val="none" w:sz="0" w:space="0" w:color="auto"/>
        <w:bottom w:val="none" w:sz="0" w:space="0" w:color="auto"/>
        <w:right w:val="none" w:sz="0" w:space="0" w:color="auto"/>
      </w:divBdr>
    </w:div>
    <w:div w:id="522983373">
      <w:bodyDiv w:val="1"/>
      <w:marLeft w:val="0"/>
      <w:marRight w:val="0"/>
      <w:marTop w:val="0"/>
      <w:marBottom w:val="0"/>
      <w:divBdr>
        <w:top w:val="none" w:sz="0" w:space="0" w:color="auto"/>
        <w:left w:val="none" w:sz="0" w:space="0" w:color="auto"/>
        <w:bottom w:val="none" w:sz="0" w:space="0" w:color="auto"/>
        <w:right w:val="none" w:sz="0" w:space="0" w:color="auto"/>
      </w:divBdr>
    </w:div>
    <w:div w:id="662008075">
      <w:bodyDiv w:val="1"/>
      <w:marLeft w:val="0"/>
      <w:marRight w:val="0"/>
      <w:marTop w:val="0"/>
      <w:marBottom w:val="0"/>
      <w:divBdr>
        <w:top w:val="none" w:sz="0" w:space="0" w:color="auto"/>
        <w:left w:val="none" w:sz="0" w:space="0" w:color="auto"/>
        <w:bottom w:val="none" w:sz="0" w:space="0" w:color="auto"/>
        <w:right w:val="none" w:sz="0" w:space="0" w:color="auto"/>
      </w:divBdr>
    </w:div>
    <w:div w:id="765997101">
      <w:bodyDiv w:val="1"/>
      <w:marLeft w:val="0"/>
      <w:marRight w:val="0"/>
      <w:marTop w:val="0"/>
      <w:marBottom w:val="0"/>
      <w:divBdr>
        <w:top w:val="none" w:sz="0" w:space="0" w:color="auto"/>
        <w:left w:val="none" w:sz="0" w:space="0" w:color="auto"/>
        <w:bottom w:val="none" w:sz="0" w:space="0" w:color="auto"/>
        <w:right w:val="none" w:sz="0" w:space="0" w:color="auto"/>
      </w:divBdr>
      <w:divsChild>
        <w:div w:id="1844856821">
          <w:marLeft w:val="0"/>
          <w:marRight w:val="0"/>
          <w:marTop w:val="0"/>
          <w:marBottom w:val="0"/>
          <w:divBdr>
            <w:top w:val="none" w:sz="0" w:space="0" w:color="auto"/>
            <w:left w:val="none" w:sz="0" w:space="0" w:color="auto"/>
            <w:bottom w:val="none" w:sz="0" w:space="0" w:color="auto"/>
            <w:right w:val="none" w:sz="0" w:space="0" w:color="auto"/>
          </w:divBdr>
          <w:divsChild>
            <w:div w:id="1144615216">
              <w:marLeft w:val="0"/>
              <w:marRight w:val="0"/>
              <w:marTop w:val="0"/>
              <w:marBottom w:val="0"/>
              <w:divBdr>
                <w:top w:val="none" w:sz="0" w:space="0" w:color="auto"/>
                <w:left w:val="none" w:sz="0" w:space="0" w:color="auto"/>
                <w:bottom w:val="none" w:sz="0" w:space="0" w:color="auto"/>
                <w:right w:val="none" w:sz="0" w:space="0" w:color="auto"/>
              </w:divBdr>
            </w:div>
          </w:divsChild>
        </w:div>
        <w:div w:id="124008950">
          <w:marLeft w:val="0"/>
          <w:marRight w:val="0"/>
          <w:marTop w:val="0"/>
          <w:marBottom w:val="0"/>
          <w:divBdr>
            <w:top w:val="none" w:sz="0" w:space="0" w:color="auto"/>
            <w:left w:val="none" w:sz="0" w:space="0" w:color="auto"/>
            <w:bottom w:val="none" w:sz="0" w:space="0" w:color="auto"/>
            <w:right w:val="none" w:sz="0" w:space="0" w:color="auto"/>
          </w:divBdr>
        </w:div>
      </w:divsChild>
    </w:div>
    <w:div w:id="795682159">
      <w:bodyDiv w:val="1"/>
      <w:marLeft w:val="0"/>
      <w:marRight w:val="0"/>
      <w:marTop w:val="0"/>
      <w:marBottom w:val="0"/>
      <w:divBdr>
        <w:top w:val="none" w:sz="0" w:space="0" w:color="auto"/>
        <w:left w:val="none" w:sz="0" w:space="0" w:color="auto"/>
        <w:bottom w:val="none" w:sz="0" w:space="0" w:color="auto"/>
        <w:right w:val="none" w:sz="0" w:space="0" w:color="auto"/>
      </w:divBdr>
    </w:div>
    <w:div w:id="870070620">
      <w:bodyDiv w:val="1"/>
      <w:marLeft w:val="0"/>
      <w:marRight w:val="0"/>
      <w:marTop w:val="0"/>
      <w:marBottom w:val="0"/>
      <w:divBdr>
        <w:top w:val="none" w:sz="0" w:space="0" w:color="auto"/>
        <w:left w:val="none" w:sz="0" w:space="0" w:color="auto"/>
        <w:bottom w:val="none" w:sz="0" w:space="0" w:color="auto"/>
        <w:right w:val="none" w:sz="0" w:space="0" w:color="auto"/>
      </w:divBdr>
      <w:divsChild>
        <w:div w:id="345912261">
          <w:marLeft w:val="0"/>
          <w:marRight w:val="0"/>
          <w:marTop w:val="0"/>
          <w:marBottom w:val="0"/>
          <w:divBdr>
            <w:top w:val="none" w:sz="0" w:space="0" w:color="auto"/>
            <w:left w:val="none" w:sz="0" w:space="0" w:color="auto"/>
            <w:bottom w:val="none" w:sz="0" w:space="0" w:color="auto"/>
            <w:right w:val="none" w:sz="0" w:space="0" w:color="auto"/>
          </w:divBdr>
        </w:div>
      </w:divsChild>
    </w:div>
    <w:div w:id="893853768">
      <w:bodyDiv w:val="1"/>
      <w:marLeft w:val="0"/>
      <w:marRight w:val="0"/>
      <w:marTop w:val="0"/>
      <w:marBottom w:val="0"/>
      <w:divBdr>
        <w:top w:val="none" w:sz="0" w:space="0" w:color="auto"/>
        <w:left w:val="none" w:sz="0" w:space="0" w:color="auto"/>
        <w:bottom w:val="none" w:sz="0" w:space="0" w:color="auto"/>
        <w:right w:val="none" w:sz="0" w:space="0" w:color="auto"/>
      </w:divBdr>
    </w:div>
    <w:div w:id="918829078">
      <w:bodyDiv w:val="1"/>
      <w:marLeft w:val="0"/>
      <w:marRight w:val="0"/>
      <w:marTop w:val="0"/>
      <w:marBottom w:val="0"/>
      <w:divBdr>
        <w:top w:val="none" w:sz="0" w:space="0" w:color="auto"/>
        <w:left w:val="none" w:sz="0" w:space="0" w:color="auto"/>
        <w:bottom w:val="none" w:sz="0" w:space="0" w:color="auto"/>
        <w:right w:val="none" w:sz="0" w:space="0" w:color="auto"/>
      </w:divBdr>
      <w:divsChild>
        <w:div w:id="345135051">
          <w:marLeft w:val="0"/>
          <w:marRight w:val="0"/>
          <w:marTop w:val="0"/>
          <w:marBottom w:val="0"/>
          <w:divBdr>
            <w:top w:val="none" w:sz="0" w:space="0" w:color="auto"/>
            <w:left w:val="none" w:sz="0" w:space="0" w:color="auto"/>
            <w:bottom w:val="none" w:sz="0" w:space="0" w:color="auto"/>
            <w:right w:val="none" w:sz="0" w:space="0" w:color="auto"/>
          </w:divBdr>
        </w:div>
      </w:divsChild>
    </w:div>
    <w:div w:id="954335236">
      <w:bodyDiv w:val="1"/>
      <w:marLeft w:val="0"/>
      <w:marRight w:val="0"/>
      <w:marTop w:val="0"/>
      <w:marBottom w:val="0"/>
      <w:divBdr>
        <w:top w:val="none" w:sz="0" w:space="0" w:color="auto"/>
        <w:left w:val="none" w:sz="0" w:space="0" w:color="auto"/>
        <w:bottom w:val="none" w:sz="0" w:space="0" w:color="auto"/>
        <w:right w:val="none" w:sz="0" w:space="0" w:color="auto"/>
      </w:divBdr>
    </w:div>
    <w:div w:id="999164037">
      <w:bodyDiv w:val="1"/>
      <w:marLeft w:val="0"/>
      <w:marRight w:val="0"/>
      <w:marTop w:val="0"/>
      <w:marBottom w:val="0"/>
      <w:divBdr>
        <w:top w:val="none" w:sz="0" w:space="0" w:color="auto"/>
        <w:left w:val="none" w:sz="0" w:space="0" w:color="auto"/>
        <w:bottom w:val="none" w:sz="0" w:space="0" w:color="auto"/>
        <w:right w:val="none" w:sz="0" w:space="0" w:color="auto"/>
      </w:divBdr>
    </w:div>
    <w:div w:id="1049720397">
      <w:bodyDiv w:val="1"/>
      <w:marLeft w:val="0"/>
      <w:marRight w:val="0"/>
      <w:marTop w:val="0"/>
      <w:marBottom w:val="0"/>
      <w:divBdr>
        <w:top w:val="none" w:sz="0" w:space="0" w:color="auto"/>
        <w:left w:val="none" w:sz="0" w:space="0" w:color="auto"/>
        <w:bottom w:val="none" w:sz="0" w:space="0" w:color="auto"/>
        <w:right w:val="none" w:sz="0" w:space="0" w:color="auto"/>
      </w:divBdr>
    </w:div>
    <w:div w:id="1054622109">
      <w:bodyDiv w:val="1"/>
      <w:marLeft w:val="0"/>
      <w:marRight w:val="0"/>
      <w:marTop w:val="0"/>
      <w:marBottom w:val="0"/>
      <w:divBdr>
        <w:top w:val="none" w:sz="0" w:space="0" w:color="auto"/>
        <w:left w:val="none" w:sz="0" w:space="0" w:color="auto"/>
        <w:bottom w:val="none" w:sz="0" w:space="0" w:color="auto"/>
        <w:right w:val="none" w:sz="0" w:space="0" w:color="auto"/>
      </w:divBdr>
      <w:divsChild>
        <w:div w:id="303707131">
          <w:marLeft w:val="0"/>
          <w:marRight w:val="0"/>
          <w:marTop w:val="0"/>
          <w:marBottom w:val="0"/>
          <w:divBdr>
            <w:top w:val="none" w:sz="0" w:space="0" w:color="auto"/>
            <w:left w:val="none" w:sz="0" w:space="0" w:color="auto"/>
            <w:bottom w:val="none" w:sz="0" w:space="0" w:color="auto"/>
            <w:right w:val="none" w:sz="0" w:space="0" w:color="auto"/>
          </w:divBdr>
        </w:div>
      </w:divsChild>
    </w:div>
    <w:div w:id="1080761100">
      <w:bodyDiv w:val="1"/>
      <w:marLeft w:val="0"/>
      <w:marRight w:val="0"/>
      <w:marTop w:val="0"/>
      <w:marBottom w:val="0"/>
      <w:divBdr>
        <w:top w:val="none" w:sz="0" w:space="0" w:color="auto"/>
        <w:left w:val="none" w:sz="0" w:space="0" w:color="auto"/>
        <w:bottom w:val="none" w:sz="0" w:space="0" w:color="auto"/>
        <w:right w:val="none" w:sz="0" w:space="0" w:color="auto"/>
      </w:divBdr>
    </w:div>
    <w:div w:id="1100686041">
      <w:bodyDiv w:val="1"/>
      <w:marLeft w:val="0"/>
      <w:marRight w:val="0"/>
      <w:marTop w:val="0"/>
      <w:marBottom w:val="0"/>
      <w:divBdr>
        <w:top w:val="none" w:sz="0" w:space="0" w:color="auto"/>
        <w:left w:val="none" w:sz="0" w:space="0" w:color="auto"/>
        <w:bottom w:val="none" w:sz="0" w:space="0" w:color="auto"/>
        <w:right w:val="none" w:sz="0" w:space="0" w:color="auto"/>
      </w:divBdr>
    </w:div>
    <w:div w:id="1260526608">
      <w:bodyDiv w:val="1"/>
      <w:marLeft w:val="0"/>
      <w:marRight w:val="0"/>
      <w:marTop w:val="0"/>
      <w:marBottom w:val="0"/>
      <w:divBdr>
        <w:top w:val="none" w:sz="0" w:space="0" w:color="auto"/>
        <w:left w:val="none" w:sz="0" w:space="0" w:color="auto"/>
        <w:bottom w:val="none" w:sz="0" w:space="0" w:color="auto"/>
        <w:right w:val="none" w:sz="0" w:space="0" w:color="auto"/>
      </w:divBdr>
      <w:divsChild>
        <w:div w:id="215240168">
          <w:marLeft w:val="0"/>
          <w:marRight w:val="0"/>
          <w:marTop w:val="0"/>
          <w:marBottom w:val="0"/>
          <w:divBdr>
            <w:top w:val="none" w:sz="0" w:space="0" w:color="auto"/>
            <w:left w:val="none" w:sz="0" w:space="0" w:color="auto"/>
            <w:bottom w:val="none" w:sz="0" w:space="0" w:color="auto"/>
            <w:right w:val="none" w:sz="0" w:space="0" w:color="auto"/>
          </w:divBdr>
        </w:div>
      </w:divsChild>
    </w:div>
    <w:div w:id="1470825003">
      <w:bodyDiv w:val="1"/>
      <w:marLeft w:val="0"/>
      <w:marRight w:val="0"/>
      <w:marTop w:val="0"/>
      <w:marBottom w:val="0"/>
      <w:divBdr>
        <w:top w:val="none" w:sz="0" w:space="0" w:color="auto"/>
        <w:left w:val="none" w:sz="0" w:space="0" w:color="auto"/>
        <w:bottom w:val="none" w:sz="0" w:space="0" w:color="auto"/>
        <w:right w:val="none" w:sz="0" w:space="0" w:color="auto"/>
      </w:divBdr>
      <w:divsChild>
        <w:div w:id="971057264">
          <w:marLeft w:val="0"/>
          <w:marRight w:val="0"/>
          <w:marTop w:val="0"/>
          <w:marBottom w:val="0"/>
          <w:divBdr>
            <w:top w:val="none" w:sz="0" w:space="0" w:color="auto"/>
            <w:left w:val="none" w:sz="0" w:space="0" w:color="auto"/>
            <w:bottom w:val="none" w:sz="0" w:space="0" w:color="auto"/>
            <w:right w:val="none" w:sz="0" w:space="0" w:color="auto"/>
          </w:divBdr>
        </w:div>
      </w:divsChild>
    </w:div>
    <w:div w:id="1526792194">
      <w:bodyDiv w:val="1"/>
      <w:marLeft w:val="0"/>
      <w:marRight w:val="0"/>
      <w:marTop w:val="0"/>
      <w:marBottom w:val="0"/>
      <w:divBdr>
        <w:top w:val="none" w:sz="0" w:space="0" w:color="auto"/>
        <w:left w:val="none" w:sz="0" w:space="0" w:color="auto"/>
        <w:bottom w:val="none" w:sz="0" w:space="0" w:color="auto"/>
        <w:right w:val="none" w:sz="0" w:space="0" w:color="auto"/>
      </w:divBdr>
    </w:div>
    <w:div w:id="1761370343">
      <w:bodyDiv w:val="1"/>
      <w:marLeft w:val="0"/>
      <w:marRight w:val="0"/>
      <w:marTop w:val="0"/>
      <w:marBottom w:val="0"/>
      <w:divBdr>
        <w:top w:val="none" w:sz="0" w:space="0" w:color="auto"/>
        <w:left w:val="none" w:sz="0" w:space="0" w:color="auto"/>
        <w:bottom w:val="none" w:sz="0" w:space="0" w:color="auto"/>
        <w:right w:val="none" w:sz="0" w:space="0" w:color="auto"/>
      </w:divBdr>
      <w:divsChild>
        <w:div w:id="1549336805">
          <w:marLeft w:val="547"/>
          <w:marRight w:val="0"/>
          <w:marTop w:val="154"/>
          <w:marBottom w:val="0"/>
          <w:divBdr>
            <w:top w:val="none" w:sz="0" w:space="0" w:color="auto"/>
            <w:left w:val="none" w:sz="0" w:space="0" w:color="auto"/>
            <w:bottom w:val="none" w:sz="0" w:space="0" w:color="auto"/>
            <w:right w:val="none" w:sz="0" w:space="0" w:color="auto"/>
          </w:divBdr>
        </w:div>
        <w:div w:id="1190875647">
          <w:marLeft w:val="1166"/>
          <w:marRight w:val="0"/>
          <w:marTop w:val="134"/>
          <w:marBottom w:val="0"/>
          <w:divBdr>
            <w:top w:val="none" w:sz="0" w:space="0" w:color="auto"/>
            <w:left w:val="none" w:sz="0" w:space="0" w:color="auto"/>
            <w:bottom w:val="none" w:sz="0" w:space="0" w:color="auto"/>
            <w:right w:val="none" w:sz="0" w:space="0" w:color="auto"/>
          </w:divBdr>
        </w:div>
        <w:div w:id="995917293">
          <w:marLeft w:val="1166"/>
          <w:marRight w:val="0"/>
          <w:marTop w:val="134"/>
          <w:marBottom w:val="0"/>
          <w:divBdr>
            <w:top w:val="none" w:sz="0" w:space="0" w:color="auto"/>
            <w:left w:val="none" w:sz="0" w:space="0" w:color="auto"/>
            <w:bottom w:val="none" w:sz="0" w:space="0" w:color="auto"/>
            <w:right w:val="none" w:sz="0" w:space="0" w:color="auto"/>
          </w:divBdr>
        </w:div>
        <w:div w:id="700323134">
          <w:marLeft w:val="1166"/>
          <w:marRight w:val="0"/>
          <w:marTop w:val="134"/>
          <w:marBottom w:val="0"/>
          <w:divBdr>
            <w:top w:val="none" w:sz="0" w:space="0" w:color="auto"/>
            <w:left w:val="none" w:sz="0" w:space="0" w:color="auto"/>
            <w:bottom w:val="none" w:sz="0" w:space="0" w:color="auto"/>
            <w:right w:val="none" w:sz="0" w:space="0" w:color="auto"/>
          </w:divBdr>
        </w:div>
        <w:div w:id="213781064">
          <w:marLeft w:val="1166"/>
          <w:marRight w:val="0"/>
          <w:marTop w:val="134"/>
          <w:marBottom w:val="0"/>
          <w:divBdr>
            <w:top w:val="none" w:sz="0" w:space="0" w:color="auto"/>
            <w:left w:val="none" w:sz="0" w:space="0" w:color="auto"/>
            <w:bottom w:val="none" w:sz="0" w:space="0" w:color="auto"/>
            <w:right w:val="none" w:sz="0" w:space="0" w:color="auto"/>
          </w:divBdr>
        </w:div>
      </w:divsChild>
    </w:div>
    <w:div w:id="1789931911">
      <w:bodyDiv w:val="1"/>
      <w:marLeft w:val="0"/>
      <w:marRight w:val="0"/>
      <w:marTop w:val="0"/>
      <w:marBottom w:val="0"/>
      <w:divBdr>
        <w:top w:val="none" w:sz="0" w:space="0" w:color="auto"/>
        <w:left w:val="none" w:sz="0" w:space="0" w:color="auto"/>
        <w:bottom w:val="none" w:sz="0" w:space="0" w:color="auto"/>
        <w:right w:val="none" w:sz="0" w:space="0" w:color="auto"/>
      </w:divBdr>
      <w:divsChild>
        <w:div w:id="1751996782">
          <w:marLeft w:val="0"/>
          <w:marRight w:val="0"/>
          <w:marTop w:val="0"/>
          <w:marBottom w:val="0"/>
          <w:divBdr>
            <w:top w:val="none" w:sz="0" w:space="0" w:color="auto"/>
            <w:left w:val="none" w:sz="0" w:space="0" w:color="auto"/>
            <w:bottom w:val="none" w:sz="0" w:space="0" w:color="auto"/>
            <w:right w:val="none" w:sz="0" w:space="0" w:color="auto"/>
          </w:divBdr>
          <w:divsChild>
            <w:div w:id="10483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1929">
      <w:bodyDiv w:val="1"/>
      <w:marLeft w:val="0"/>
      <w:marRight w:val="0"/>
      <w:marTop w:val="0"/>
      <w:marBottom w:val="0"/>
      <w:divBdr>
        <w:top w:val="none" w:sz="0" w:space="0" w:color="auto"/>
        <w:left w:val="none" w:sz="0" w:space="0" w:color="auto"/>
        <w:bottom w:val="none" w:sz="0" w:space="0" w:color="auto"/>
        <w:right w:val="none" w:sz="0" w:space="0" w:color="auto"/>
      </w:divBdr>
      <w:divsChild>
        <w:div w:id="1341663845">
          <w:marLeft w:val="0"/>
          <w:marRight w:val="0"/>
          <w:marTop w:val="0"/>
          <w:marBottom w:val="0"/>
          <w:divBdr>
            <w:top w:val="none" w:sz="0" w:space="0" w:color="auto"/>
            <w:left w:val="none" w:sz="0" w:space="0" w:color="auto"/>
            <w:bottom w:val="none" w:sz="0" w:space="0" w:color="auto"/>
            <w:right w:val="none" w:sz="0" w:space="0" w:color="auto"/>
          </w:divBdr>
          <w:divsChild>
            <w:div w:id="380129551">
              <w:marLeft w:val="0"/>
              <w:marRight w:val="0"/>
              <w:marTop w:val="0"/>
              <w:marBottom w:val="0"/>
              <w:divBdr>
                <w:top w:val="none" w:sz="0" w:space="0" w:color="auto"/>
                <w:left w:val="none" w:sz="0" w:space="0" w:color="auto"/>
                <w:bottom w:val="none" w:sz="0" w:space="0" w:color="auto"/>
                <w:right w:val="none" w:sz="0" w:space="0" w:color="auto"/>
              </w:divBdr>
              <w:divsChild>
                <w:div w:id="1555120230">
                  <w:marLeft w:val="0"/>
                  <w:marRight w:val="0"/>
                  <w:marTop w:val="0"/>
                  <w:marBottom w:val="0"/>
                  <w:divBdr>
                    <w:top w:val="none" w:sz="0" w:space="0" w:color="auto"/>
                    <w:left w:val="none" w:sz="0" w:space="0" w:color="auto"/>
                    <w:bottom w:val="none" w:sz="0" w:space="0" w:color="auto"/>
                    <w:right w:val="none" w:sz="0" w:space="0" w:color="auto"/>
                  </w:divBdr>
                  <w:divsChild>
                    <w:div w:id="539365837">
                      <w:marLeft w:val="0"/>
                      <w:marRight w:val="0"/>
                      <w:marTop w:val="0"/>
                      <w:marBottom w:val="0"/>
                      <w:divBdr>
                        <w:top w:val="none" w:sz="0" w:space="0" w:color="auto"/>
                        <w:left w:val="none" w:sz="0" w:space="0" w:color="auto"/>
                        <w:bottom w:val="none" w:sz="0" w:space="0" w:color="auto"/>
                        <w:right w:val="none" w:sz="0" w:space="0" w:color="auto"/>
                      </w:divBdr>
                      <w:divsChild>
                        <w:div w:id="1590579410">
                          <w:marLeft w:val="0"/>
                          <w:marRight w:val="0"/>
                          <w:marTop w:val="0"/>
                          <w:marBottom w:val="0"/>
                          <w:divBdr>
                            <w:top w:val="none" w:sz="0" w:space="0" w:color="auto"/>
                            <w:left w:val="none" w:sz="0" w:space="0" w:color="auto"/>
                            <w:bottom w:val="none" w:sz="0" w:space="0" w:color="auto"/>
                            <w:right w:val="none" w:sz="0" w:space="0" w:color="auto"/>
                          </w:divBdr>
                        </w:div>
                      </w:divsChild>
                    </w:div>
                    <w:div w:id="18111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24548">
      <w:bodyDiv w:val="1"/>
      <w:marLeft w:val="0"/>
      <w:marRight w:val="0"/>
      <w:marTop w:val="0"/>
      <w:marBottom w:val="0"/>
      <w:divBdr>
        <w:top w:val="none" w:sz="0" w:space="0" w:color="auto"/>
        <w:left w:val="none" w:sz="0" w:space="0" w:color="auto"/>
        <w:bottom w:val="none" w:sz="0" w:space="0" w:color="auto"/>
        <w:right w:val="none" w:sz="0" w:space="0" w:color="auto"/>
      </w:divBdr>
      <w:divsChild>
        <w:div w:id="1876038717">
          <w:marLeft w:val="0"/>
          <w:marRight w:val="0"/>
          <w:marTop w:val="0"/>
          <w:marBottom w:val="0"/>
          <w:divBdr>
            <w:top w:val="none" w:sz="0" w:space="0" w:color="auto"/>
            <w:left w:val="none" w:sz="0" w:space="0" w:color="auto"/>
            <w:bottom w:val="none" w:sz="0" w:space="0" w:color="auto"/>
            <w:right w:val="none" w:sz="0" w:space="0" w:color="auto"/>
          </w:divBdr>
          <w:divsChild>
            <w:div w:id="1893997132">
              <w:marLeft w:val="0"/>
              <w:marRight w:val="0"/>
              <w:marTop w:val="0"/>
              <w:marBottom w:val="0"/>
              <w:divBdr>
                <w:top w:val="none" w:sz="0" w:space="0" w:color="auto"/>
                <w:left w:val="none" w:sz="0" w:space="0" w:color="auto"/>
                <w:bottom w:val="none" w:sz="0" w:space="0" w:color="auto"/>
                <w:right w:val="none" w:sz="0" w:space="0" w:color="auto"/>
              </w:divBdr>
            </w:div>
          </w:divsChild>
        </w:div>
        <w:div w:id="233048170">
          <w:marLeft w:val="0"/>
          <w:marRight w:val="0"/>
          <w:marTop w:val="0"/>
          <w:marBottom w:val="0"/>
          <w:divBdr>
            <w:top w:val="none" w:sz="0" w:space="0" w:color="auto"/>
            <w:left w:val="none" w:sz="0" w:space="0" w:color="auto"/>
            <w:bottom w:val="none" w:sz="0" w:space="0" w:color="auto"/>
            <w:right w:val="none" w:sz="0" w:space="0" w:color="auto"/>
          </w:divBdr>
        </w:div>
        <w:div w:id="1571229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udi</cp:lastModifiedBy>
  <cp:revision>2</cp:revision>
  <cp:lastPrinted>2013-02-13T06:15:00Z</cp:lastPrinted>
  <dcterms:created xsi:type="dcterms:W3CDTF">2013-04-10T06:25:00Z</dcterms:created>
  <dcterms:modified xsi:type="dcterms:W3CDTF">2013-04-10T06:25:00Z</dcterms:modified>
</cp:coreProperties>
</file>