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F35" w:rsidRPr="00266431" w:rsidRDefault="00221D29" w:rsidP="00392B03">
      <w:pPr>
        <w:jc w:val="center"/>
        <w:rPr>
          <w:rFonts w:cstheme="minorHAnsi"/>
          <w:b/>
          <w:bCs/>
        </w:rPr>
      </w:pPr>
      <w:r w:rsidRPr="00266431">
        <w:rPr>
          <w:rFonts w:cstheme="minorHAnsi"/>
          <w:b/>
          <w:bCs/>
          <w:rtl/>
        </w:rPr>
        <w:t xml:space="preserve"> </w:t>
      </w:r>
      <w:r w:rsidRPr="00266431">
        <w:rPr>
          <w:rFonts w:cstheme="minorHAnsi"/>
          <w:b/>
          <w:bCs/>
        </w:rPr>
        <w:t xml:space="preserve">Tube </w:t>
      </w:r>
      <w:r w:rsidR="00C96F35" w:rsidRPr="00266431">
        <w:rPr>
          <w:rFonts w:cstheme="minorHAnsi"/>
          <w:b/>
          <w:bCs/>
        </w:rPr>
        <w:t xml:space="preserve">crème </w:t>
      </w:r>
      <w:r w:rsidR="00392B03">
        <w:rPr>
          <w:rFonts w:cstheme="minorHAnsi"/>
          <w:b/>
          <w:bCs/>
        </w:rPr>
        <w:t>hyperpig</w:t>
      </w:r>
      <w:bookmarkStart w:id="0" w:name="_GoBack"/>
      <w:bookmarkEnd w:id="0"/>
      <w:r w:rsidR="00C96F35" w:rsidRPr="00266431">
        <w:rPr>
          <w:rFonts w:cstheme="minorHAnsi"/>
          <w:b/>
          <w:bCs/>
        </w:rPr>
        <w:t xml:space="preserve"> </w:t>
      </w:r>
    </w:p>
    <w:p w:rsidR="00C96F35" w:rsidRPr="00266431" w:rsidRDefault="00C96F35" w:rsidP="00C96F35">
      <w:pPr>
        <w:jc w:val="center"/>
        <w:rPr>
          <w:rFonts w:cstheme="minorHAnsi"/>
          <w:b/>
          <w:bCs/>
        </w:rPr>
      </w:pPr>
      <w:r w:rsidRPr="00266431">
        <w:rPr>
          <w:rFonts w:cstheme="minorHAnsi"/>
          <w:b/>
          <w:bCs/>
        </w:rPr>
        <w:t xml:space="preserve"> </w:t>
      </w:r>
      <w:r w:rsidRPr="00266431">
        <w:rPr>
          <w:rFonts w:cstheme="minorHAnsi"/>
          <w:b/>
          <w:bCs/>
          <w:color w:val="C00000"/>
        </w:rPr>
        <w:t>Dimensions largeur longueur (</w:t>
      </w:r>
      <w:r w:rsidRPr="00266431">
        <w:rPr>
          <w:rFonts w:cstheme="minorHAnsi"/>
          <w:b/>
          <w:bCs/>
          <w:color w:val="C00000"/>
          <w:rtl/>
        </w:rPr>
        <w:t>.....</w:t>
      </w:r>
      <w:r w:rsidRPr="00266431">
        <w:rPr>
          <w:rFonts w:cstheme="minorHAnsi"/>
          <w:b/>
          <w:bCs/>
          <w:color w:val="C00000"/>
        </w:rPr>
        <w:t>) Hauteur (</w:t>
      </w:r>
      <w:r w:rsidRPr="00266431">
        <w:rPr>
          <w:rFonts w:cstheme="minorHAnsi"/>
          <w:b/>
          <w:bCs/>
          <w:color w:val="C00000"/>
          <w:rtl/>
        </w:rPr>
        <w:t>....</w:t>
      </w:r>
      <w:r w:rsidRPr="00266431">
        <w:rPr>
          <w:rFonts w:cstheme="minorHAnsi"/>
          <w:b/>
          <w:bCs/>
          <w:color w:val="C00000"/>
        </w:rPr>
        <w:t>)</w:t>
      </w:r>
    </w:p>
    <w:p w:rsidR="00C96F35" w:rsidRPr="00266431" w:rsidRDefault="00C96F35" w:rsidP="00C96F35">
      <w:pPr>
        <w:rPr>
          <w:rFonts w:cstheme="minorHAnsi"/>
          <w:b/>
          <w:bCs/>
        </w:rPr>
      </w:pPr>
      <w:r w:rsidRPr="00266431">
        <w:rPr>
          <w:rFonts w:cstheme="minorHAnsi"/>
          <w:b/>
          <w:bCs/>
        </w:rPr>
        <w:t>Façade 1 :</w:t>
      </w:r>
    </w:p>
    <w:tbl>
      <w:tblPr>
        <w:tblStyle w:val="Grilledutableau"/>
        <w:tblW w:w="0" w:type="auto"/>
        <w:tblLook w:val="04A0" w:firstRow="1" w:lastRow="0" w:firstColumn="1" w:lastColumn="0" w:noHBand="0" w:noVBand="1"/>
      </w:tblPr>
      <w:tblGrid>
        <w:gridCol w:w="8539"/>
      </w:tblGrid>
      <w:tr w:rsidR="00574EBF" w:rsidRPr="00266431" w:rsidTr="00C96F35">
        <w:tc>
          <w:tcPr>
            <w:tcW w:w="8539" w:type="dxa"/>
          </w:tcPr>
          <w:p w:rsidR="00574EBF" w:rsidRPr="00266431" w:rsidRDefault="00574EBF" w:rsidP="008E7818">
            <w:pPr>
              <w:rPr>
                <w:rFonts w:cstheme="minorHAnsi"/>
                <w:b/>
                <w:bCs/>
              </w:rPr>
            </w:pPr>
            <w:r w:rsidRPr="00266431">
              <w:rPr>
                <w:rFonts w:cstheme="minorHAnsi"/>
                <w:b/>
                <w:bCs/>
              </w:rPr>
              <w:t xml:space="preserve">MERINE </w:t>
            </w:r>
          </w:p>
        </w:tc>
      </w:tr>
      <w:tr w:rsidR="00574EBF" w:rsidRPr="00266431" w:rsidTr="00C96F35">
        <w:tc>
          <w:tcPr>
            <w:tcW w:w="8539" w:type="dxa"/>
          </w:tcPr>
          <w:p w:rsidR="00574EBF" w:rsidRPr="00266431" w:rsidRDefault="00574EBF" w:rsidP="00A2174C">
            <w:pPr>
              <w:rPr>
                <w:rFonts w:cstheme="minorHAnsi"/>
              </w:rPr>
            </w:pPr>
            <w:r w:rsidRPr="00266431">
              <w:rPr>
                <w:rFonts w:eastAsia="Calibri" w:cstheme="minorHAnsi"/>
                <w:color w:val="000000"/>
              </w:rPr>
              <w:t xml:space="preserve">Crème dépigmentante  </w:t>
            </w:r>
          </w:p>
        </w:tc>
      </w:tr>
      <w:tr w:rsidR="00574EBF" w:rsidRPr="00266431" w:rsidTr="00C96F35">
        <w:tc>
          <w:tcPr>
            <w:tcW w:w="8539" w:type="dxa"/>
          </w:tcPr>
          <w:p w:rsidR="00574EBF" w:rsidRPr="00266431" w:rsidRDefault="00574EBF" w:rsidP="00A2174C">
            <w:pPr>
              <w:rPr>
                <w:rFonts w:cstheme="minorHAnsi"/>
              </w:rPr>
            </w:pPr>
            <w:r w:rsidRPr="00266431">
              <w:rPr>
                <w:rFonts w:cstheme="minorHAnsi"/>
              </w:rPr>
              <w:t>No</w:t>
            </w:r>
            <w:r w:rsidR="00675681">
              <w:rPr>
                <w:rFonts w:cstheme="minorHAnsi"/>
              </w:rPr>
              <w:t>urrit, corrige  et réduit les tà</w:t>
            </w:r>
            <w:r w:rsidRPr="00266431">
              <w:rPr>
                <w:rFonts w:cstheme="minorHAnsi"/>
              </w:rPr>
              <w:t>ches brunes</w:t>
            </w:r>
          </w:p>
        </w:tc>
      </w:tr>
      <w:tr w:rsidR="00574EBF" w:rsidRPr="00266431" w:rsidTr="00C96F35">
        <w:tc>
          <w:tcPr>
            <w:tcW w:w="8539" w:type="dxa"/>
          </w:tcPr>
          <w:p w:rsidR="00574EBF" w:rsidRPr="00266431" w:rsidRDefault="00574EBF" w:rsidP="00A2174C">
            <w:pPr>
              <w:rPr>
                <w:rFonts w:cstheme="minorHAnsi"/>
              </w:rPr>
            </w:pPr>
            <w:r w:rsidRPr="00266431">
              <w:rPr>
                <w:rFonts w:cstheme="minorHAnsi"/>
              </w:rPr>
              <w:t>Acide kojique, Vitamine E</w:t>
            </w:r>
          </w:p>
        </w:tc>
      </w:tr>
      <w:tr w:rsidR="00574EBF" w:rsidRPr="00266431" w:rsidTr="00C96F35">
        <w:tc>
          <w:tcPr>
            <w:tcW w:w="8539" w:type="dxa"/>
          </w:tcPr>
          <w:p w:rsidR="00574EBF" w:rsidRPr="00266431" w:rsidRDefault="00574EBF" w:rsidP="006F05C6">
            <w:pPr>
              <w:rPr>
                <w:rFonts w:cstheme="minorHAnsi"/>
                <w:rtl/>
                <w:lang w:bidi="ar-DZ"/>
              </w:rPr>
            </w:pPr>
            <w:r w:rsidRPr="00266431">
              <w:rPr>
                <w:rFonts w:cstheme="minorHAnsi"/>
              </w:rPr>
              <w:t xml:space="preserve">Visage et Corps  </w:t>
            </w:r>
          </w:p>
        </w:tc>
      </w:tr>
      <w:tr w:rsidR="00574EBF" w:rsidRPr="00266431" w:rsidTr="00C96F35">
        <w:tc>
          <w:tcPr>
            <w:tcW w:w="8539" w:type="dxa"/>
          </w:tcPr>
          <w:p w:rsidR="00574EBF" w:rsidRPr="00266431" w:rsidRDefault="00574EBF" w:rsidP="00A2174C">
            <w:pPr>
              <w:rPr>
                <w:rFonts w:cstheme="minorHAnsi"/>
                <w:highlight w:val="yellow"/>
              </w:rPr>
            </w:pPr>
            <w:r w:rsidRPr="00266431">
              <w:rPr>
                <w:rFonts w:cstheme="minorHAnsi"/>
              </w:rPr>
              <w:t>40 ml</w:t>
            </w:r>
          </w:p>
        </w:tc>
      </w:tr>
      <w:tr w:rsidR="00574EBF" w:rsidRPr="00266431" w:rsidTr="00C96F35">
        <w:tc>
          <w:tcPr>
            <w:tcW w:w="8539" w:type="dxa"/>
          </w:tcPr>
          <w:p w:rsidR="00574EBF" w:rsidRPr="00266431" w:rsidRDefault="00574EBF" w:rsidP="00574EBF">
            <w:pPr>
              <w:bidi/>
              <w:rPr>
                <w:rFonts w:cstheme="minorHAnsi"/>
              </w:rPr>
            </w:pPr>
            <w:r w:rsidRPr="00266431">
              <w:rPr>
                <w:rFonts w:cstheme="minorHAnsi"/>
                <w:rtl/>
              </w:rPr>
              <w:t>كريم التفتيح</w:t>
            </w:r>
          </w:p>
        </w:tc>
      </w:tr>
      <w:tr w:rsidR="00574EBF" w:rsidRPr="00266431" w:rsidTr="00C96F35">
        <w:tc>
          <w:tcPr>
            <w:tcW w:w="8539" w:type="dxa"/>
          </w:tcPr>
          <w:p w:rsidR="00574EBF" w:rsidRPr="00266431" w:rsidRDefault="00574EBF" w:rsidP="00574EBF">
            <w:pPr>
              <w:bidi/>
              <w:rPr>
                <w:rFonts w:cstheme="minorHAnsi"/>
              </w:rPr>
            </w:pPr>
            <w:r w:rsidRPr="00266431">
              <w:rPr>
                <w:rFonts w:cstheme="minorHAnsi"/>
                <w:rtl/>
              </w:rPr>
              <w:t>يغذي، يصحح ويقلل من البقع البنية</w:t>
            </w:r>
          </w:p>
        </w:tc>
      </w:tr>
      <w:tr w:rsidR="00574EBF" w:rsidRPr="00266431" w:rsidTr="00C96F35">
        <w:tc>
          <w:tcPr>
            <w:tcW w:w="8539" w:type="dxa"/>
          </w:tcPr>
          <w:p w:rsidR="00574EBF" w:rsidRPr="00266431" w:rsidRDefault="00574EBF" w:rsidP="00574EBF">
            <w:pPr>
              <w:bidi/>
              <w:rPr>
                <w:rFonts w:cstheme="minorHAnsi"/>
              </w:rPr>
            </w:pPr>
            <w:r w:rsidRPr="00266431">
              <w:rPr>
                <w:rFonts w:cstheme="minorHAnsi"/>
                <w:rtl/>
              </w:rPr>
              <w:t>حمض الكوجيك، فيتامين ه</w:t>
            </w:r>
          </w:p>
        </w:tc>
      </w:tr>
      <w:tr w:rsidR="00574EBF" w:rsidRPr="00266431" w:rsidTr="00C96F35">
        <w:tc>
          <w:tcPr>
            <w:tcW w:w="8539" w:type="dxa"/>
          </w:tcPr>
          <w:p w:rsidR="00574EBF" w:rsidRPr="00266431" w:rsidRDefault="00574EBF" w:rsidP="00574EBF">
            <w:pPr>
              <w:bidi/>
              <w:rPr>
                <w:rFonts w:cstheme="minorHAnsi"/>
              </w:rPr>
            </w:pPr>
            <w:r w:rsidRPr="00266431">
              <w:rPr>
                <w:rFonts w:cstheme="minorHAnsi"/>
                <w:rtl/>
              </w:rPr>
              <w:t>للوجه و الجسم</w:t>
            </w:r>
          </w:p>
        </w:tc>
      </w:tr>
      <w:tr w:rsidR="00574EBF" w:rsidRPr="00266431" w:rsidTr="00C96F35">
        <w:tc>
          <w:tcPr>
            <w:tcW w:w="8539" w:type="dxa"/>
          </w:tcPr>
          <w:p w:rsidR="00574EBF" w:rsidRPr="00266431" w:rsidRDefault="00574EBF" w:rsidP="00A2174C">
            <w:pPr>
              <w:bidi/>
              <w:rPr>
                <w:rFonts w:cstheme="minorHAnsi"/>
                <w:highlight w:val="yellow"/>
                <w:lang w:bidi="ar-DZ"/>
              </w:rPr>
            </w:pPr>
            <w:r w:rsidRPr="00266431">
              <w:rPr>
                <w:rFonts w:cstheme="minorHAnsi"/>
                <w:rtl/>
                <w:lang w:bidi="ar-DZ"/>
              </w:rPr>
              <w:t>40 مل</w:t>
            </w:r>
          </w:p>
        </w:tc>
      </w:tr>
    </w:tbl>
    <w:p w:rsidR="00C96F35" w:rsidRPr="00266431" w:rsidRDefault="00C96F35" w:rsidP="00C96F35">
      <w:pPr>
        <w:rPr>
          <w:rFonts w:cstheme="minorHAnsi"/>
          <w:b/>
          <w:bCs/>
        </w:rPr>
      </w:pPr>
      <w:r w:rsidRPr="00266431">
        <w:rPr>
          <w:rFonts w:cstheme="minorHAnsi"/>
          <w:b/>
          <w:bCs/>
        </w:rPr>
        <w:t xml:space="preserve"> </w:t>
      </w:r>
    </w:p>
    <w:p w:rsidR="00C96F35" w:rsidRPr="00266431" w:rsidRDefault="00C96F35" w:rsidP="00C96F35">
      <w:pPr>
        <w:rPr>
          <w:rFonts w:cstheme="minorHAnsi"/>
          <w:b/>
          <w:bCs/>
        </w:rPr>
      </w:pPr>
      <w:r w:rsidRPr="00266431">
        <w:rPr>
          <w:rFonts w:cstheme="minorHAnsi"/>
          <w:b/>
          <w:bCs/>
        </w:rPr>
        <w:t xml:space="preserve">Façade 2 : </w:t>
      </w:r>
    </w:p>
    <w:tbl>
      <w:tblPr>
        <w:tblStyle w:val="Grilledutableau"/>
        <w:tblW w:w="0" w:type="auto"/>
        <w:tblLook w:val="04A0" w:firstRow="1" w:lastRow="0" w:firstColumn="1" w:lastColumn="0" w:noHBand="0" w:noVBand="1"/>
      </w:tblPr>
      <w:tblGrid>
        <w:gridCol w:w="8523"/>
      </w:tblGrid>
      <w:tr w:rsidR="00574EBF" w:rsidRPr="00266431" w:rsidTr="00574EBF">
        <w:trPr>
          <w:trHeight w:val="1279"/>
        </w:trPr>
        <w:tc>
          <w:tcPr>
            <w:tcW w:w="8523" w:type="dxa"/>
          </w:tcPr>
          <w:p w:rsidR="00574EBF" w:rsidRPr="00266431" w:rsidRDefault="00574EBF" w:rsidP="00A2174C">
            <w:pPr>
              <w:rPr>
                <w:rFonts w:cstheme="minorHAnsi"/>
                <w:rtl/>
              </w:rPr>
            </w:pPr>
            <w:r w:rsidRPr="00266431">
              <w:rPr>
                <w:rFonts w:cstheme="minorHAnsi"/>
                <w:b/>
                <w:bCs/>
              </w:rPr>
              <w:t>Propriétés :</w:t>
            </w:r>
          </w:p>
          <w:p w:rsidR="00574EBF" w:rsidRPr="00266431" w:rsidRDefault="00574EBF" w:rsidP="00675681">
            <w:pPr>
              <w:bidi/>
              <w:jc w:val="right"/>
              <w:rPr>
                <w:rFonts w:cstheme="minorHAnsi"/>
                <w:rtl/>
              </w:rPr>
            </w:pPr>
            <w:r w:rsidRPr="00266431">
              <w:rPr>
                <w:rFonts w:cstheme="minorHAnsi"/>
              </w:rPr>
              <w:t xml:space="preserve">La Crème dépigmentante, anti-taches </w:t>
            </w:r>
            <w:r w:rsidRPr="00266431">
              <w:rPr>
                <w:rFonts w:cstheme="minorHAnsi"/>
                <w:b/>
                <w:bCs/>
              </w:rPr>
              <w:t>Meriné</w:t>
            </w:r>
            <w:r w:rsidR="00675681">
              <w:rPr>
                <w:rFonts w:cstheme="minorHAnsi"/>
              </w:rPr>
              <w:t xml:space="preserve"> prévient et atténue le tâches</w:t>
            </w:r>
            <w:r w:rsidRPr="00266431">
              <w:rPr>
                <w:rFonts w:cstheme="minorHAnsi"/>
              </w:rPr>
              <w:t xml:space="preserve"> brunes et limite leur réapparition.</w:t>
            </w:r>
          </w:p>
          <w:p w:rsidR="00574EBF" w:rsidRPr="00266431" w:rsidRDefault="00574EBF" w:rsidP="00574EBF">
            <w:pPr>
              <w:bidi/>
              <w:rPr>
                <w:rFonts w:cstheme="minorHAnsi"/>
                <w:b/>
                <w:bCs/>
              </w:rPr>
            </w:pPr>
            <w:r w:rsidRPr="00266431">
              <w:rPr>
                <w:rFonts w:cstheme="minorHAnsi"/>
                <w:b/>
                <w:bCs/>
                <w:rtl/>
                <w:lang w:bidi="ar-DZ"/>
              </w:rPr>
              <w:t>ا</w:t>
            </w:r>
            <w:r w:rsidRPr="00266431">
              <w:rPr>
                <w:rFonts w:cstheme="minorHAnsi"/>
                <w:b/>
                <w:bCs/>
                <w:rtl/>
              </w:rPr>
              <w:t>لخصائص:</w:t>
            </w:r>
          </w:p>
          <w:p w:rsidR="00574EBF" w:rsidRPr="00266431" w:rsidRDefault="00574EBF" w:rsidP="00574EBF">
            <w:pPr>
              <w:bidi/>
              <w:rPr>
                <w:rFonts w:cstheme="minorHAnsi"/>
                <w:lang w:bidi="ar-DZ"/>
              </w:rPr>
            </w:pPr>
            <w:r w:rsidRPr="00266431">
              <w:rPr>
                <w:rFonts w:cstheme="minorHAnsi"/>
                <w:rtl/>
              </w:rPr>
              <w:t xml:space="preserve">كريم التفتيح، ضد البقع من </w:t>
            </w:r>
            <w:r w:rsidRPr="00266431">
              <w:rPr>
                <w:rFonts w:cstheme="minorHAnsi"/>
                <w:b/>
                <w:bCs/>
                <w:rtl/>
              </w:rPr>
              <w:t>مريني</w:t>
            </w:r>
            <w:r w:rsidRPr="00266431">
              <w:rPr>
                <w:rFonts w:cstheme="minorHAnsi"/>
                <w:rtl/>
              </w:rPr>
              <w:t xml:space="preserve"> يمنع ويخفف من البقع البنية ويحد من ظهورها</w:t>
            </w:r>
            <w:r w:rsidR="00B370CA" w:rsidRPr="00266431">
              <w:rPr>
                <w:rFonts w:cstheme="minorHAnsi"/>
              </w:rPr>
              <w:t xml:space="preserve"> </w:t>
            </w:r>
            <w:r w:rsidR="00B370CA" w:rsidRPr="00266431">
              <w:rPr>
                <w:rFonts w:cstheme="minorHAnsi"/>
                <w:rtl/>
                <w:lang w:bidi="ar-DZ"/>
              </w:rPr>
              <w:t xml:space="preserve"> من جديد.</w:t>
            </w:r>
          </w:p>
        </w:tc>
      </w:tr>
      <w:tr w:rsidR="00574EBF" w:rsidRPr="00266431" w:rsidTr="00574EBF">
        <w:tc>
          <w:tcPr>
            <w:tcW w:w="8523" w:type="dxa"/>
          </w:tcPr>
          <w:p w:rsidR="00574EBF" w:rsidRPr="00266431" w:rsidRDefault="00574EBF" w:rsidP="008E7818">
            <w:pPr>
              <w:rPr>
                <w:rFonts w:eastAsia="Calibri" w:cstheme="minorHAnsi"/>
                <w:b/>
                <w:bCs/>
              </w:rPr>
            </w:pPr>
            <w:r w:rsidRPr="00266431">
              <w:rPr>
                <w:rFonts w:eastAsia="Calibri" w:cstheme="minorHAnsi"/>
                <w:b/>
                <w:bCs/>
              </w:rPr>
              <w:t>Conseil d’utilisation :</w:t>
            </w:r>
          </w:p>
          <w:p w:rsidR="00574EBF" w:rsidRPr="00266431" w:rsidRDefault="00574EBF" w:rsidP="00574EBF">
            <w:pPr>
              <w:bidi/>
              <w:jc w:val="right"/>
              <w:rPr>
                <w:rFonts w:cstheme="minorHAnsi"/>
                <w:rtl/>
              </w:rPr>
            </w:pPr>
            <w:r w:rsidRPr="00266431">
              <w:rPr>
                <w:rFonts w:cstheme="minorHAnsi"/>
              </w:rPr>
              <w:t xml:space="preserve">Appliquer la </w:t>
            </w:r>
            <w:r w:rsidRPr="00266431">
              <w:rPr>
                <w:rFonts w:cstheme="minorHAnsi"/>
                <w:b/>
                <w:bCs/>
              </w:rPr>
              <w:t>Meriné</w:t>
            </w:r>
            <w:r w:rsidRPr="00266431">
              <w:rPr>
                <w:rFonts w:cstheme="minorHAnsi"/>
              </w:rPr>
              <w:t>, mat</w:t>
            </w:r>
            <w:r w:rsidR="00675681">
              <w:rPr>
                <w:rFonts w:cstheme="minorHAnsi"/>
              </w:rPr>
              <w:t>in et soir localement sur les tâ</w:t>
            </w:r>
            <w:r w:rsidR="00675681" w:rsidRPr="00266431">
              <w:rPr>
                <w:rFonts w:cstheme="minorHAnsi"/>
              </w:rPr>
              <w:t>ches</w:t>
            </w:r>
            <w:r w:rsidRPr="00266431">
              <w:rPr>
                <w:rFonts w:cstheme="minorHAnsi"/>
              </w:rPr>
              <w:t xml:space="preserve"> du visage et du corps en petite quantité. Masser délicatement en évitant tout contact avec les yeux et les muqueuses. Eviter l’exposition au soleil. </w:t>
            </w:r>
          </w:p>
          <w:p w:rsidR="00574EBF" w:rsidRPr="00266431" w:rsidRDefault="00574EBF" w:rsidP="00574EBF">
            <w:pPr>
              <w:bidi/>
              <w:rPr>
                <w:rFonts w:cstheme="minorHAnsi"/>
                <w:b/>
                <w:bCs/>
                <w:rtl/>
              </w:rPr>
            </w:pPr>
            <w:r w:rsidRPr="00266431">
              <w:rPr>
                <w:rFonts w:cstheme="minorHAnsi"/>
                <w:b/>
                <w:bCs/>
                <w:rtl/>
              </w:rPr>
              <w:t>نصائح الإستخدام</w:t>
            </w:r>
            <w:r w:rsidRPr="00266431">
              <w:rPr>
                <w:rFonts w:cstheme="minorHAnsi"/>
                <w:b/>
                <w:bCs/>
              </w:rPr>
              <w:t>:</w:t>
            </w:r>
          </w:p>
          <w:p w:rsidR="00574EBF" w:rsidRPr="00266431" w:rsidRDefault="00574EBF" w:rsidP="00574EBF">
            <w:pPr>
              <w:bidi/>
              <w:rPr>
                <w:rFonts w:cstheme="minorHAnsi"/>
              </w:rPr>
            </w:pPr>
            <w:r w:rsidRPr="00266431">
              <w:rPr>
                <w:rFonts w:cstheme="minorHAnsi"/>
                <w:rtl/>
              </w:rPr>
              <w:t xml:space="preserve">يطبق كريم </w:t>
            </w:r>
            <w:r w:rsidRPr="00266431">
              <w:rPr>
                <w:rFonts w:cstheme="minorHAnsi"/>
                <w:b/>
                <w:bCs/>
                <w:rtl/>
              </w:rPr>
              <w:t>مريني</w:t>
            </w:r>
            <w:r w:rsidRPr="00266431">
              <w:rPr>
                <w:rFonts w:cstheme="minorHAnsi"/>
                <w:rtl/>
              </w:rPr>
              <w:t>، صباحا ومساءا على بقع الوجه والجسم بكميات صغيرة. يدلك بلطف مع تجنب لمس العينين والأغشية المخاطية. يجب تجنب التعرض لأشعة الشمس عند وضع الكريم.</w:t>
            </w:r>
          </w:p>
        </w:tc>
      </w:tr>
      <w:tr w:rsidR="00574EBF" w:rsidRPr="00266431" w:rsidTr="00574EBF">
        <w:tc>
          <w:tcPr>
            <w:tcW w:w="8523" w:type="dxa"/>
          </w:tcPr>
          <w:p w:rsidR="00574EBF" w:rsidRPr="00266431" w:rsidRDefault="00574EBF" w:rsidP="008E7818">
            <w:pPr>
              <w:rPr>
                <w:rFonts w:cstheme="minorHAnsi"/>
                <w:b/>
                <w:bCs/>
              </w:rPr>
            </w:pPr>
            <w:r w:rsidRPr="00266431">
              <w:rPr>
                <w:rFonts w:cstheme="minorHAnsi"/>
                <w:b/>
                <w:bCs/>
              </w:rPr>
              <w:t xml:space="preserve">Composition : </w:t>
            </w:r>
          </w:p>
          <w:p w:rsidR="00574EBF" w:rsidRPr="00266431" w:rsidRDefault="00574EBF" w:rsidP="00574EBF">
            <w:pPr>
              <w:rPr>
                <w:rFonts w:cstheme="minorHAnsi"/>
              </w:rPr>
            </w:pPr>
            <w:r w:rsidRPr="00266431">
              <w:rPr>
                <w:rFonts w:cstheme="minorHAnsi"/>
              </w:rPr>
              <w:t>Acide stéarique, tri-éthanol amine, alcool cétylique, monostéarate glycérol, huile de vaseline, glycérine, huile de curcuma, huile de carotte, huile d’argan, vitamine E, vitamine B5, vitamine A, vitamine C, acide kojique, acide lactique, cire d’abeille naturelle, conservateur, eau.</w:t>
            </w:r>
          </w:p>
          <w:p w:rsidR="00574EBF" w:rsidRPr="00266431" w:rsidRDefault="00574EBF" w:rsidP="00221D29">
            <w:pPr>
              <w:bidi/>
              <w:rPr>
                <w:rFonts w:cstheme="minorHAnsi"/>
                <w:b/>
                <w:bCs/>
                <w:rtl/>
              </w:rPr>
            </w:pPr>
            <w:r w:rsidRPr="00266431">
              <w:rPr>
                <w:rFonts w:cstheme="minorHAnsi"/>
                <w:b/>
                <w:bCs/>
                <w:rtl/>
              </w:rPr>
              <w:t>التركيبة</w:t>
            </w:r>
            <w:r w:rsidRPr="00266431">
              <w:rPr>
                <w:rFonts w:cstheme="minorHAnsi"/>
                <w:b/>
                <w:bCs/>
              </w:rPr>
              <w:t>:</w:t>
            </w:r>
          </w:p>
          <w:p w:rsidR="00574EBF" w:rsidRPr="00266431" w:rsidRDefault="00574EBF" w:rsidP="00574EBF">
            <w:pPr>
              <w:bidi/>
              <w:rPr>
                <w:rFonts w:cstheme="minorHAnsi"/>
                <w:rtl/>
              </w:rPr>
            </w:pPr>
            <w:r w:rsidRPr="00266431">
              <w:rPr>
                <w:rFonts w:cstheme="minorHAnsi"/>
                <w:rtl/>
              </w:rPr>
              <w:t>حمض ستياريك، ثلاثي الإيثانول أمين، كحول ستيليك، أحادي ستيارات الجليسيرول، زيت الفازلين، الجلسرين، زيت الكركم، زيت الجزر، زيت الأرغان، فيتامين ه، فيتامين ب 5، فيتامين أ، فيتامين ج، حمض الكوجيك، حمض اللبن، شمع النحل الطبيعي، مواد حافظة، ماء.</w:t>
            </w:r>
          </w:p>
          <w:p w:rsidR="00574EBF" w:rsidRPr="00266431" w:rsidRDefault="00574EBF" w:rsidP="00221D29">
            <w:pPr>
              <w:bidi/>
              <w:rPr>
                <w:rFonts w:cstheme="minorHAnsi"/>
                <w:b/>
                <w:bCs/>
              </w:rPr>
            </w:pPr>
          </w:p>
        </w:tc>
      </w:tr>
      <w:tr w:rsidR="00574EBF" w:rsidRPr="00266431" w:rsidTr="00574EBF">
        <w:tc>
          <w:tcPr>
            <w:tcW w:w="8523" w:type="dxa"/>
          </w:tcPr>
          <w:p w:rsidR="00574EBF" w:rsidRPr="00266431" w:rsidRDefault="00574EBF" w:rsidP="008E7818">
            <w:pPr>
              <w:tabs>
                <w:tab w:val="left" w:pos="567"/>
              </w:tabs>
              <w:rPr>
                <w:rFonts w:eastAsia="Calibri" w:cstheme="minorHAnsi"/>
                <w:b/>
                <w:bCs/>
              </w:rPr>
            </w:pPr>
            <w:r w:rsidRPr="00266431">
              <w:rPr>
                <w:rFonts w:eastAsia="Calibri" w:cstheme="minorHAnsi"/>
                <w:b/>
                <w:bCs/>
              </w:rPr>
              <w:t>Usage externe</w:t>
            </w:r>
          </w:p>
          <w:p w:rsidR="00574EBF" w:rsidRPr="00266431" w:rsidRDefault="00574EBF" w:rsidP="00A2174C">
            <w:pPr>
              <w:bidi/>
              <w:rPr>
                <w:rFonts w:cstheme="minorHAnsi"/>
                <w:b/>
                <w:bCs/>
              </w:rPr>
            </w:pPr>
            <w:r w:rsidRPr="00266431">
              <w:rPr>
                <w:rFonts w:cstheme="minorHAnsi"/>
                <w:b/>
                <w:bCs/>
                <w:rtl/>
              </w:rPr>
              <w:t xml:space="preserve">للإستعمال </w:t>
            </w:r>
            <w:r w:rsidR="00675681">
              <w:rPr>
                <w:rFonts w:cstheme="minorHAnsi" w:hint="cs"/>
                <w:b/>
                <w:bCs/>
                <w:rtl/>
                <w:lang w:bidi="ar-DZ"/>
              </w:rPr>
              <w:t>ال</w:t>
            </w:r>
            <w:r w:rsidRPr="00266431">
              <w:rPr>
                <w:rFonts w:cstheme="minorHAnsi"/>
                <w:b/>
                <w:bCs/>
                <w:rtl/>
              </w:rPr>
              <w:t>خارجي</w:t>
            </w:r>
          </w:p>
        </w:tc>
      </w:tr>
      <w:tr w:rsidR="00574EBF" w:rsidRPr="00266431" w:rsidTr="00574EBF">
        <w:tc>
          <w:tcPr>
            <w:tcW w:w="8523" w:type="dxa"/>
          </w:tcPr>
          <w:p w:rsidR="00675681" w:rsidRDefault="00675681" w:rsidP="00675681">
            <w:pPr>
              <w:rPr>
                <w:rFonts w:cstheme="minorHAnsi"/>
                <w:b/>
                <w:bCs/>
              </w:rPr>
            </w:pPr>
            <w:r>
              <w:rPr>
                <w:rFonts w:cstheme="minorHAnsi"/>
                <w:b/>
                <w:bCs/>
              </w:rPr>
              <w:t>LOGO GENIPHARM MONOCHROME</w:t>
            </w:r>
          </w:p>
          <w:p w:rsidR="00675681" w:rsidRPr="00E936C5" w:rsidRDefault="00675681" w:rsidP="00675681">
            <w:pPr>
              <w:rPr>
                <w:rFonts w:cstheme="minorHAnsi"/>
                <w:b/>
                <w:bCs/>
                <w:sz w:val="24"/>
                <w:szCs w:val="24"/>
              </w:rPr>
            </w:pPr>
            <w:r w:rsidRPr="00E936C5">
              <w:rPr>
                <w:rFonts w:cstheme="minorHAnsi"/>
                <w:b/>
                <w:bCs/>
                <w:sz w:val="24"/>
                <w:szCs w:val="24"/>
              </w:rPr>
              <w:t xml:space="preserve">Fabricant et conditionneur : </w:t>
            </w:r>
            <w:r w:rsidRPr="00E936C5">
              <w:rPr>
                <w:rFonts w:cstheme="minorHAnsi"/>
                <w:sz w:val="24"/>
                <w:szCs w:val="24"/>
              </w:rPr>
              <w:t>Sarl GENIPHARM.</w:t>
            </w:r>
            <w:r w:rsidRPr="00E936C5">
              <w:rPr>
                <w:rFonts w:cstheme="minorHAnsi"/>
                <w:b/>
                <w:bCs/>
                <w:sz w:val="24"/>
                <w:szCs w:val="24"/>
              </w:rPr>
              <w:t xml:space="preserve"> </w:t>
            </w:r>
          </w:p>
          <w:p w:rsidR="00675681" w:rsidRPr="00E936C5" w:rsidRDefault="00675681" w:rsidP="00675681">
            <w:pPr>
              <w:rPr>
                <w:rFonts w:cstheme="minorHAnsi"/>
                <w:sz w:val="24"/>
                <w:szCs w:val="24"/>
              </w:rPr>
            </w:pPr>
            <w:r w:rsidRPr="00E936C5">
              <w:rPr>
                <w:rFonts w:cstheme="minorHAnsi"/>
                <w:b/>
                <w:bCs/>
                <w:sz w:val="24"/>
                <w:szCs w:val="24"/>
              </w:rPr>
              <w:t xml:space="preserve">Siège social : </w:t>
            </w:r>
            <w:r w:rsidRPr="00E936C5">
              <w:rPr>
                <w:rFonts w:cstheme="minorHAnsi"/>
                <w:sz w:val="24"/>
                <w:szCs w:val="24"/>
              </w:rPr>
              <w:t>Cité El Rym, 44 Logts, Bat 04, Annaba.</w:t>
            </w:r>
          </w:p>
          <w:p w:rsidR="00675681" w:rsidRDefault="00675681" w:rsidP="00675681">
            <w:pPr>
              <w:bidi/>
              <w:jc w:val="right"/>
              <w:rPr>
                <w:rFonts w:cstheme="minorHAnsi"/>
                <w:b/>
                <w:bCs/>
                <w:sz w:val="24"/>
                <w:szCs w:val="24"/>
                <w:rtl/>
              </w:rPr>
            </w:pPr>
            <w:r w:rsidRPr="00E936C5">
              <w:rPr>
                <w:rFonts w:cstheme="minorHAnsi"/>
                <w:b/>
                <w:bCs/>
                <w:sz w:val="24"/>
                <w:szCs w:val="24"/>
              </w:rPr>
              <w:t xml:space="preserve">Usine : </w:t>
            </w:r>
            <w:r w:rsidRPr="00E936C5">
              <w:rPr>
                <w:rFonts w:cstheme="minorHAnsi"/>
                <w:sz w:val="24"/>
                <w:szCs w:val="24"/>
              </w:rPr>
              <w:t>ZAC BirBouhouche, Souk Ahras.</w:t>
            </w:r>
          </w:p>
          <w:p w:rsidR="00675681" w:rsidRDefault="00675681" w:rsidP="00675681">
            <w:pPr>
              <w:bidi/>
              <w:rPr>
                <w:rFonts w:cstheme="minorHAnsi"/>
                <w:sz w:val="24"/>
                <w:szCs w:val="24"/>
              </w:rPr>
            </w:pPr>
            <w:r w:rsidRPr="003D6AA8">
              <w:rPr>
                <w:rFonts w:cstheme="minorHAnsi"/>
                <w:b/>
                <w:bCs/>
                <w:sz w:val="24"/>
                <w:szCs w:val="24"/>
                <w:rtl/>
              </w:rPr>
              <w:t xml:space="preserve">المصنع والمعبئ: </w:t>
            </w:r>
            <w:r w:rsidRPr="003D6AA8">
              <w:rPr>
                <w:rFonts w:cstheme="minorHAnsi"/>
                <w:sz w:val="24"/>
                <w:szCs w:val="24"/>
                <w:rtl/>
              </w:rPr>
              <w:t>ش.ذ.م.م. جيني فارم</w:t>
            </w:r>
            <w:r w:rsidRPr="003D6AA8">
              <w:rPr>
                <w:rFonts w:cstheme="minorHAnsi"/>
                <w:sz w:val="24"/>
                <w:szCs w:val="24"/>
              </w:rPr>
              <w:t>.</w:t>
            </w:r>
          </w:p>
          <w:p w:rsidR="00675681" w:rsidRPr="003D6AA8" w:rsidRDefault="00675681" w:rsidP="00675681">
            <w:pPr>
              <w:jc w:val="right"/>
              <w:rPr>
                <w:rFonts w:cstheme="minorHAnsi"/>
                <w:b/>
                <w:bCs/>
                <w:sz w:val="24"/>
                <w:szCs w:val="24"/>
                <w:rtl/>
                <w:lang w:bidi="ar-DZ"/>
              </w:rPr>
            </w:pPr>
            <w:r w:rsidRPr="00E936C5">
              <w:rPr>
                <w:rFonts w:cstheme="minorHAnsi" w:hint="cs"/>
                <w:b/>
                <w:bCs/>
                <w:sz w:val="24"/>
                <w:szCs w:val="24"/>
                <w:rtl/>
                <w:lang w:bidi="ar-DZ"/>
              </w:rPr>
              <w:t>المقر الاجتماعي:</w:t>
            </w:r>
            <w:r>
              <w:rPr>
                <w:rFonts w:cstheme="minorHAnsi" w:hint="cs"/>
                <w:sz w:val="24"/>
                <w:szCs w:val="24"/>
                <w:rtl/>
                <w:lang w:bidi="ar-DZ"/>
              </w:rPr>
              <w:t xml:space="preserve"> حي الريم، 44 سكن، عمارة 04، عنابة.</w:t>
            </w:r>
          </w:p>
          <w:p w:rsidR="00574EBF" w:rsidRPr="00266431" w:rsidRDefault="00675681" w:rsidP="00675681">
            <w:pPr>
              <w:bidi/>
              <w:rPr>
                <w:rFonts w:cstheme="minorHAnsi"/>
              </w:rPr>
            </w:pPr>
            <w:r w:rsidRPr="003D6AA8">
              <w:rPr>
                <w:rFonts w:cstheme="minorHAnsi"/>
                <w:b/>
                <w:bCs/>
                <w:sz w:val="24"/>
                <w:szCs w:val="24"/>
                <w:rtl/>
              </w:rPr>
              <w:t xml:space="preserve">المصنع: </w:t>
            </w:r>
            <w:r w:rsidRPr="003D6AA8">
              <w:rPr>
                <w:rFonts w:cstheme="minorHAnsi"/>
                <w:sz w:val="24"/>
                <w:szCs w:val="24"/>
                <w:rtl/>
              </w:rPr>
              <w:t>منطقة الن</w:t>
            </w:r>
            <w:r>
              <w:rPr>
                <w:rFonts w:cstheme="minorHAnsi"/>
                <w:sz w:val="24"/>
                <w:szCs w:val="24"/>
                <w:rtl/>
              </w:rPr>
              <w:t>شاط الصناعي بئر بوحوش، سوق أهرا</w:t>
            </w:r>
            <w:r>
              <w:rPr>
                <w:rFonts w:cstheme="minorHAnsi" w:hint="cs"/>
                <w:sz w:val="24"/>
                <w:szCs w:val="24"/>
                <w:rtl/>
              </w:rPr>
              <w:t>س</w:t>
            </w:r>
            <w:r w:rsidRPr="003D6AA8">
              <w:rPr>
                <w:rFonts w:cstheme="minorHAnsi"/>
                <w:sz w:val="24"/>
                <w:szCs w:val="24"/>
              </w:rPr>
              <w:t>.</w:t>
            </w:r>
          </w:p>
        </w:tc>
      </w:tr>
      <w:tr w:rsidR="00574EBF" w:rsidRPr="00266431" w:rsidTr="00574EBF">
        <w:tc>
          <w:tcPr>
            <w:tcW w:w="8523" w:type="dxa"/>
          </w:tcPr>
          <w:p w:rsidR="00574EBF" w:rsidRPr="00266431" w:rsidRDefault="00574EBF" w:rsidP="008E7818">
            <w:pPr>
              <w:rPr>
                <w:rFonts w:cstheme="minorHAnsi"/>
                <w:b/>
                <w:bCs/>
              </w:rPr>
            </w:pPr>
            <w:r w:rsidRPr="00266431">
              <w:rPr>
                <w:rFonts w:cstheme="minorHAnsi"/>
                <w:b/>
                <w:bCs/>
              </w:rPr>
              <w:t xml:space="preserve">Service client </w:t>
            </w:r>
          </w:p>
          <w:p w:rsidR="00574EBF" w:rsidRPr="00266431" w:rsidRDefault="00574EBF" w:rsidP="0045604C">
            <w:pPr>
              <w:rPr>
                <w:rFonts w:cstheme="minorHAnsi"/>
                <w:b/>
                <w:bCs/>
              </w:rPr>
            </w:pPr>
            <w:r w:rsidRPr="00266431">
              <w:rPr>
                <w:rFonts w:cstheme="minorHAnsi"/>
                <w:b/>
                <w:bCs/>
              </w:rPr>
              <w:t xml:space="preserve">E-mail : </w:t>
            </w:r>
            <w:hyperlink r:id="rId4" w:history="1">
              <w:r w:rsidRPr="00266431">
                <w:rPr>
                  <w:rStyle w:val="Lienhypertexte"/>
                  <w:rFonts w:cstheme="minorHAnsi"/>
                  <w:b/>
                  <w:bCs/>
                </w:rPr>
                <w:t>genipharm.sc@gmail.com</w:t>
              </w:r>
            </w:hyperlink>
            <w:r w:rsidRPr="00266431">
              <w:rPr>
                <w:rFonts w:cstheme="minorHAnsi"/>
                <w:b/>
                <w:bCs/>
              </w:rPr>
              <w:t xml:space="preserve"> </w:t>
            </w:r>
          </w:p>
          <w:p w:rsidR="00574EBF" w:rsidRPr="00266431" w:rsidRDefault="00574EBF" w:rsidP="0045604C">
            <w:pPr>
              <w:rPr>
                <w:rFonts w:cstheme="minorHAnsi"/>
              </w:rPr>
            </w:pPr>
            <w:r w:rsidRPr="00266431">
              <w:rPr>
                <w:rFonts w:cstheme="minorHAnsi"/>
                <w:b/>
                <w:bCs/>
              </w:rPr>
              <w:t>Téléphone : 0556 21 61 19</w:t>
            </w:r>
          </w:p>
        </w:tc>
      </w:tr>
      <w:tr w:rsidR="00574EBF" w:rsidRPr="00266431" w:rsidTr="00574EBF">
        <w:tc>
          <w:tcPr>
            <w:tcW w:w="8523" w:type="dxa"/>
          </w:tcPr>
          <w:p w:rsidR="00574EBF" w:rsidRPr="00266431" w:rsidRDefault="00574EBF" w:rsidP="008E7818">
            <w:pPr>
              <w:rPr>
                <w:rFonts w:cstheme="minorHAnsi"/>
                <w:b/>
                <w:bCs/>
                <w:rtl/>
              </w:rPr>
            </w:pPr>
            <w:r w:rsidRPr="00266431">
              <w:rPr>
                <w:rFonts w:cstheme="minorHAnsi"/>
                <w:b/>
                <w:bCs/>
              </w:rPr>
              <w:t xml:space="preserve">DE N° : </w:t>
            </w:r>
          </w:p>
          <w:p w:rsidR="00574EBF" w:rsidRPr="00266431" w:rsidRDefault="00574EBF" w:rsidP="00221D29">
            <w:pPr>
              <w:bidi/>
              <w:rPr>
                <w:rFonts w:cstheme="minorHAnsi"/>
                <w:b/>
                <w:bCs/>
              </w:rPr>
            </w:pPr>
            <w:r w:rsidRPr="00266431">
              <w:rPr>
                <w:rFonts w:cstheme="minorHAnsi"/>
                <w:b/>
                <w:bCs/>
                <w:rtl/>
              </w:rPr>
              <w:t>مقرر التسجيل رقم :</w:t>
            </w:r>
          </w:p>
        </w:tc>
      </w:tr>
      <w:tr w:rsidR="00574EBF" w:rsidRPr="00266431" w:rsidTr="00574EBF">
        <w:tc>
          <w:tcPr>
            <w:tcW w:w="8523" w:type="dxa"/>
          </w:tcPr>
          <w:p w:rsidR="00574EBF" w:rsidRPr="00266431" w:rsidRDefault="00574EBF" w:rsidP="00A2174C">
            <w:pPr>
              <w:rPr>
                <w:rFonts w:cstheme="minorHAnsi"/>
                <w:b/>
                <w:bCs/>
              </w:rPr>
            </w:pPr>
            <w:r w:rsidRPr="00266431">
              <w:rPr>
                <w:rFonts w:cstheme="minorHAnsi"/>
                <w:b/>
                <w:bCs/>
              </w:rPr>
              <w:t xml:space="preserve">Pictogramme : </w:t>
            </w:r>
            <w:r w:rsidRPr="00266431">
              <w:rPr>
                <w:rFonts w:cstheme="minorHAnsi"/>
                <w:b/>
                <w:bCs/>
                <w:rtl/>
              </w:rPr>
              <w:t>6</w:t>
            </w:r>
            <w:r w:rsidRPr="00266431">
              <w:rPr>
                <w:rFonts w:cstheme="minorHAnsi"/>
                <w:b/>
                <w:bCs/>
              </w:rPr>
              <w:t xml:space="preserve"> mois, produit recyclable</w:t>
            </w:r>
          </w:p>
        </w:tc>
      </w:tr>
    </w:tbl>
    <w:p w:rsidR="00C96F35" w:rsidRPr="00266431" w:rsidRDefault="00C96F35" w:rsidP="00221D29">
      <w:pPr>
        <w:rPr>
          <w:rFonts w:cstheme="minorHAnsi"/>
          <w:b/>
          <w:bCs/>
          <w:rtl/>
        </w:rPr>
      </w:pPr>
      <w:r w:rsidRPr="00266431">
        <w:rPr>
          <w:rFonts w:cstheme="minorHAnsi"/>
          <w:b/>
          <w:bCs/>
        </w:rPr>
        <w:lastRenderedPageBreak/>
        <w:t xml:space="preserve">  </w:t>
      </w:r>
    </w:p>
    <w:p w:rsidR="00C96F35" w:rsidRPr="00266431" w:rsidRDefault="00C96F35" w:rsidP="00C96F35">
      <w:pPr>
        <w:rPr>
          <w:rFonts w:cstheme="minorHAnsi"/>
          <w:b/>
          <w:bCs/>
          <w:rtl/>
        </w:rPr>
      </w:pPr>
    </w:p>
    <w:p w:rsidR="002055B8" w:rsidRPr="00266431" w:rsidRDefault="00392B03">
      <w:pPr>
        <w:rPr>
          <w:rFonts w:cstheme="minorHAnsi"/>
        </w:rPr>
      </w:pPr>
    </w:p>
    <w:sectPr w:rsidR="002055B8" w:rsidRPr="00266431" w:rsidSect="00221D29">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35"/>
    <w:rsid w:val="00150BF3"/>
    <w:rsid w:val="00221D29"/>
    <w:rsid w:val="00242D86"/>
    <w:rsid w:val="00266431"/>
    <w:rsid w:val="00301860"/>
    <w:rsid w:val="00392B03"/>
    <w:rsid w:val="0045604C"/>
    <w:rsid w:val="00574EBF"/>
    <w:rsid w:val="00675681"/>
    <w:rsid w:val="006F05C6"/>
    <w:rsid w:val="00770B34"/>
    <w:rsid w:val="00972131"/>
    <w:rsid w:val="00983502"/>
    <w:rsid w:val="00A2174C"/>
    <w:rsid w:val="00B370CA"/>
    <w:rsid w:val="00B77897"/>
    <w:rsid w:val="00C96F35"/>
    <w:rsid w:val="00CE5C72"/>
    <w:rsid w:val="00F91C18"/>
    <w:rsid w:val="00FB45B4"/>
    <w:rsid w:val="00FE45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123D"/>
  <w15:chartTrackingRefBased/>
  <w15:docId w15:val="{858A24C9-92CE-4C93-A630-2C4965DB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F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9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560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enipharm.sc@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Drani</dc:creator>
  <cp:keywords/>
  <dc:description/>
  <cp:lastModifiedBy>Sana Drani</cp:lastModifiedBy>
  <cp:revision>6</cp:revision>
  <dcterms:created xsi:type="dcterms:W3CDTF">2020-10-17T17:13:00Z</dcterms:created>
  <dcterms:modified xsi:type="dcterms:W3CDTF">2021-04-05T20:05:00Z</dcterms:modified>
</cp:coreProperties>
</file>