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In our stud, we will engage in conversations with experts who have hands on experience using advanced data analysis techniques to enhance brand recognition specifically within the Amazon Electronics Dataset context. We will select these experts based on their backgrounds and expertise to ensure a comprehensive understanding.</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During these interviews, we will have structured discussions focusing on the aspects of employing data driven methods, algorithms and machine learning tools to improve brand visibility. We will delve into their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Our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behind the scenes perspective will provide us with an understanding of how data analytics and machine learning are put into practice. The information we gather will expose real world complexities and nuances that often go unexplored in textbooks or research papers.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rtl w:val="0"/>
        </w:rPr>
        <w:t xml:space="preserve">This qualitative data will serve as a foundation, for our subsequent quantitative efforts. This wisdom can be applied later in our algorithm development process. By incorporating these observations alongside thorough analysis we will enhance our ability to develop a Multi Output Deep Learning Algorithm (MODLA) that is not just technically robust but also highly applicable, in real world scenarios.</w:t>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0E">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By utilizing neural network architecture and leveraging machine learning techniques our goal is to convert raw textual data into valuable insights and meaningful categorizations.</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This enables decision making aimed at enhancing brand recognition.</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8">
      <w:pPr>
        <w:spacing w:line="276" w:lineRule="auto"/>
        <w:rPr>
          <w:b w:val="1"/>
          <w:sz w:val="28"/>
          <w:szCs w:val="28"/>
        </w:rPr>
      </w:pPr>
      <w:r w:rsidDel="00000000" w:rsidR="00000000" w:rsidRPr="00000000">
        <w:rPr>
          <w:rtl w:val="0"/>
        </w:rPr>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A">
      <w:pPr>
        <w:spacing w:line="276" w:lineRule="auto"/>
        <w:rPr/>
      </w:pPr>
      <w:r w:rsidDel="00000000" w:rsidR="00000000" w:rsidRPr="00000000">
        <w:rPr>
          <w:rtl w:val="0"/>
        </w:rPr>
        <w:br w:type="textWrapping"/>
        <w:t xml:space="preserve">During the data collection phase we will carefully select individuals who have a proven track record in the domain of Data analytics and Machine Learning. Through structured interviews our aim is to explore their strategies in detail as well as the challenges they have faced and the outcomes they have achieved. We will conduct these interviews in a systematic manner allowing for an in-depth exploration of various aspects that arise from real world applications.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The qualitative insights gained from these interviews will form a foundation for the subsequent phases of our study. By employing analysis we will thoroughly examine the transcribed interview data. This process involves identifying recurring patterns, thematic clusters and intricate relationships, within the collected data. Through this analysis we can extract themes that will contribute to our comprehensive analysis later on.</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1F">
      <w:pPr>
        <w:spacing w:line="276" w:lineRule="auto"/>
        <w:rPr>
          <w:b w:val="1"/>
          <w:sz w:val="26"/>
          <w:szCs w:val="26"/>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In our investigation we heavily rely on an diverse dataset known as the Amazon Electronics Dataset. This dataset contains a range of valuable information in the form of customer reviews and comments. However before we can use this data to train our learning model we need to carefully preprocess it.</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During the phase we perform various tasks to ensure the quality and suitability of the data for training. We meticulously remove any information or noise from the dataset ensuring that only relevant data is used. It is also essential to standardize formats across the dataset to enable integration and analysis. Additionally we cleanse the data to eliminate any inconsistencies or irregularities that may affect model training accuracy.</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8"/>
          <w:szCs w:val="28"/>
        </w:rPr>
      </w:pPr>
      <w:r w:rsidDel="00000000" w:rsidR="00000000" w:rsidRPr="00000000">
        <w:rPr>
          <w:rtl w:val="0"/>
        </w:rPr>
        <w:t xml:space="preserve">This processed dataset serves as a representation of customers opinions expressed through their reviews and comments. It forms the foundation for training our Multi Output Deep Learning Algorithm (MODLA). By leveraging learning techniques on this dataset we can uncover valuable insights, into sentiments and categorizations embedded within textual content.</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5">
      <w:pPr>
        <w:spacing w:line="276" w:lineRule="auto"/>
        <w:rPr>
          <w:b w:val="1"/>
          <w:sz w:val="28"/>
          <w:szCs w:val="28"/>
        </w:rPr>
      </w:pPr>
      <w:r w:rsidDel="00000000" w:rsidR="00000000" w:rsidRPr="00000000">
        <w:rPr>
          <w:rtl w:val="0"/>
        </w:rPr>
      </w:r>
    </w:p>
    <w:p w:rsidR="00000000" w:rsidDel="00000000" w:rsidP="00000000" w:rsidRDefault="00000000" w:rsidRPr="00000000" w14:paraId="00000026">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7">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8">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2B">
      <w:pPr>
        <w:spacing w:line="276" w:lineRule="auto"/>
        <w:rPr>
          <w:rFonts w:ascii="Roboto" w:cs="Roboto" w:eastAsia="Roboto" w:hAnsi="Roboto"/>
        </w:rPr>
      </w:pPr>
      <w:r w:rsidDel="00000000" w:rsidR="00000000" w:rsidRPr="00000000">
        <w:rPr>
          <w:rFonts w:ascii="Roboto" w:cs="Roboto" w:eastAsia="Roboto" w:hAnsi="Roboto"/>
          <w:rtl w:val="0"/>
        </w:rPr>
        <w:t xml:space="preserve">As the last step in data preprocessing we need to convert the text into values. We will use methods like one hot encoding and word embedding to represent words as vectors in dimensional spaces. This conversion allows the MODLA system to effectively handle information leading to reliable results, in sentiment analysis and categorization tasks.</w:t>
      </w:r>
    </w:p>
    <w:p w:rsidR="00000000" w:rsidDel="00000000" w:rsidP="00000000" w:rsidRDefault="00000000" w:rsidRPr="00000000" w14:paraId="0000002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0">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8">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color w:val="e06666"/>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B">
      <w:pPr>
        <w:spacing w:line="276" w:lineRule="auto"/>
        <w:rPr>
          <w:b w:val="1"/>
          <w:sz w:val="32"/>
          <w:szCs w:val="32"/>
        </w:rPr>
      </w:pPr>
      <w:r w:rsidDel="00000000" w:rsidR="00000000" w:rsidRPr="00000000">
        <w:rPr>
          <w:rtl w:val="0"/>
        </w:rPr>
      </w:r>
    </w:p>
    <w:p w:rsidR="00000000" w:rsidDel="00000000" w:rsidP="00000000" w:rsidRDefault="00000000" w:rsidRPr="00000000" w14:paraId="0000004C">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D">
      <w:pPr>
        <w:spacing w:line="276" w:lineRule="auto"/>
        <w:rPr>
          <w:b w:val="1"/>
          <w:sz w:val="26"/>
          <w:szCs w:val="26"/>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As we wrap up the phase of collecting data we started the journey of thematic analysis engaging with insights from experts in Machine Learning (ML) and Data Analytics. This approach involves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53">
      <w:pPr>
        <w:spacing w:line="276" w:lineRule="auto"/>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054">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55">
      <w:pPr>
        <w:spacing w:line="276" w:lineRule="auto"/>
        <w:rPr>
          <w:b w:val="1"/>
          <w:sz w:val="28"/>
          <w:szCs w:val="28"/>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To evaluate the Multi Output Deep Learning Algorithm (MODLA) we focus on two aspects; sentiment analysis and categorization tasks. We use a set of metrics, such as accuracy, precision, recall and F1 score to assess the algorithms performance.</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In sentiment analysis these metrics help us measure how the algorithm assigns sentiment labels to text inputs. Precision tells us the proportion of identified positive or negative sentiments out of all predictions. Recall helps us understand how well the algorithm captures all instances of a specific sentiment label. The F1 score combines precision. Recall into a single measure providing a balanced assessment of the algorithms performance.</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In categorization tasks we also rely on these metrics to evaluate how well MODLA classifies data into predefined categories. A high accuracy score along, with precision, recall and F1 scores indicates that the algorithm effectively categorizes input data.</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Through an evaluation process that combines qualitative insights and quantitative assessments we will be able to gauge the effectiveness and accuracy of the developed MODLA in performing sentiment analysis and categorization tasks simultaneously.</w:t>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67">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69">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6A">
      <w:pPr>
        <w:spacing w:line="276" w:lineRule="auto"/>
        <w:rPr/>
      </w:pPr>
      <w:r w:rsidDel="00000000" w:rsidR="00000000" w:rsidRPr="00000000">
        <w:rPr>
          <w:rtl w:val="0"/>
        </w:rPr>
        <w:t xml:space="preserve">The implementation phase is a step in our project journey, where we move from theoretical concepts to practical application. During this stage we dive into the aspects of our project bringing together different elements such as collecting and preprocessing data, analyzing it and developing models. This is where we connect the dots between the framework established in earlier stages and the tangible results we aim to achieve.</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planning and gaining a solid understanding of the problem at hand the implementation phase is when we get our hands dirty by working with real world data and state of the art technology.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When it comes to coding we start by collecting data. We use web scraping techniques to gather information from online sources. However working in the world often brings unexpected challenges that require us to adjust our initial approach. One example is when we face limitations on scraping data from platforms. In cases we show resourcefulness by finding alternatives like collaborating with established institutions to obtain the needed dataset. This adaptable approach demonstrates our ability to navigate and adapt when faced with obstacles.</w:t>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Once we have the data at hand we move on to preprocessing and analysis. This phase involves cleaning and transforming the data well as conducting exploratory analysis to uncover insights and patterns. The code examples provided in this section showcase our expertise in tasks such as data preprocessing, sentiment analysis, classification and more advanced techniques, like topic modeling and emotion analysis. These algorithms serve as components of our projects foundation and contribute greatly to its overall success.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However coding alone cannot fully grasp the understanding of user experiences and needs. That's where the interview process comes in. Interviews allow us to engage with individuals who have knowledge of using data analytics techniques to improve brand recognition on social media. By conducting interviews we gain insights that complement the quantitative results obtained through coding. These interviews provide context, personal stories and real world challenges that significantly enhance our understanding and decision making.</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The combination of code driven outcomes and interview based insights is crucial in presenting an overview of our project. Integrating technology with experiences brings depth and subtlety to our findings. Together these elements result in a rounded implementation that showcases our technical skills, adaptability and empathy towards the target users.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implementation stage reflects the maturity and progress of our project. As we navigate through code and conversations we not address the technical aspects but also emphasize the human centered dimensions that give meaning and impact to our work. In this section we demonstrate both our coding abilities and the outcomes they produce along with our proficiency, in conducting interviews to gain a deeper understanding of the human side of things. We make sure that our project aligns with both data driven insights and real world experiences taking an approach.</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b w:val="1"/>
          <w:rtl w:val="0"/>
        </w:rPr>
        <w:t xml:space="preserve">Scraping the Dataset (Data Collection)</w:t>
      </w:r>
    </w:p>
    <w:p w:rsidR="00000000" w:rsidDel="00000000" w:rsidP="00000000" w:rsidRDefault="00000000" w:rsidRPr="00000000" w14:paraId="00000079">
      <w:pPr>
        <w:spacing w:line="276" w:lineRule="auto"/>
        <w:rPr/>
      </w:pPr>
      <w:r w:rsidDel="00000000" w:rsidR="00000000" w:rsidRPr="00000000">
        <w:rPr>
          <w:rtl w:val="0"/>
        </w:rPr>
        <w:t xml:space="preserve">The initial phase of collecting data is crucial for implementing the project as it provides the raw material for analysis and developing models. At first we planned to scrape data from the Amazon platform  expecting it to offer insights. However we faced limitations on scraping. Had to explore other options.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In response to these scraping restrictions imposed by platforms our project took a flexible approach. We shifted our focus towards finding solutions to obtain the desired data. This pursuit of alternatives led us to collecting the dataset from Stanford University, which granted us access, to the Amazon Electronics dataset.</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The dataset acquired through this collaboration now forms a part of our research endeavor. It not provides a substantial amount of data for analysis but also highlights our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80">
      <w:pPr>
        <w:spacing w:line="276" w:lineRule="auto"/>
        <w:rPr/>
      </w:pPr>
      <w:r w:rsidDel="00000000" w:rsidR="00000000" w:rsidRPr="00000000">
        <w:rPr>
          <w:rtl w:val="0"/>
        </w:rPr>
        <w:t xml:space="preserve">The project starts by reading the Amazon Electronics dataset from a JSON file format. JSON is selected because it can represent hierarchical data structures in a way that humans can easily understand, making it perfect for datasets of different levels of complexity.</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b w:val="1"/>
          <w:rtl w:val="0"/>
        </w:rPr>
        <w:t xml:space="preserve">Converting it into an Excel File</w:t>
      </w:r>
    </w:p>
    <w:p w:rsidR="00000000" w:rsidDel="00000000" w:rsidP="00000000" w:rsidRDefault="00000000" w:rsidRPr="00000000" w14:paraId="00000085">
      <w:pPr>
        <w:spacing w:line="276" w:lineRule="auto"/>
        <w:rPr/>
      </w:pPr>
      <w:r w:rsidDel="00000000" w:rsidR="00000000" w:rsidRPr="00000000">
        <w:rPr>
          <w:rtl w:val="0"/>
        </w:rPr>
        <w:t xml:space="preserve">The project recognizes the significance of having structured data for effective analysis. To achieve this we convert the JSON data into an organized format by transforming it into an Excel spreadsheet. This conversion process utilizes the pandas library, which is a powerful tool in Python for manipulating data.</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Moreover, Excel's user-friendly interface makes it accessible to team members who may not have specialized skills promoting collaborative decision making.</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t xml:space="preserve">Preprocessing plays a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8A">
      <w:pPr>
        <w:spacing w:line="276" w:lineRule="auto"/>
        <w:rPr>
          <w:b w:val="1"/>
        </w:rPr>
      </w:pPr>
      <w:r w:rsidDel="00000000" w:rsidR="00000000" w:rsidRPr="00000000">
        <w:rPr>
          <w:b w:val="1"/>
          <w:rtl w:val="0"/>
        </w:rPr>
        <w:t xml:space="preserve">Importing The Dataset</w:t>
      </w:r>
    </w:p>
    <w:p w:rsidR="00000000" w:rsidDel="00000000" w:rsidP="00000000" w:rsidRDefault="00000000" w:rsidRPr="00000000" w14:paraId="0000008B">
      <w:pPr>
        <w:spacing w:line="276" w:lineRule="auto"/>
        <w:rPr>
          <w:b w:val="1"/>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The Dataset “Electronics.xlsx”  is imported using the pandas library. This step is crucial to proceed with data analysis and model development</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b w:val="1"/>
        </w:rPr>
      </w:pPr>
      <w:r w:rsidDel="00000000" w:rsidR="00000000" w:rsidRPr="00000000">
        <w:rPr>
          <w:b w:val="1"/>
          <w:rtl w:val="0"/>
        </w:rPr>
        <w:t xml:space="preserve">Basic Info and Statistics</w:t>
      </w:r>
    </w:p>
    <w:p w:rsidR="00000000" w:rsidDel="00000000" w:rsidP="00000000" w:rsidRDefault="00000000" w:rsidRPr="00000000" w14:paraId="00000090">
      <w:pPr>
        <w:spacing w:line="276" w:lineRule="auto"/>
        <w:rPr/>
      </w:pPr>
      <w:r w:rsidDel="00000000" w:rsidR="00000000" w:rsidRPr="00000000">
        <w:rPr>
          <w:rtl w:val="0"/>
        </w:rPr>
        <w:t xml:space="preserve">During the phase of this project's data exploration journey, we conducted a thorough and organized analysis to uncover the fundamental characteristics of the dataset. This analysis involves examining aspects that provide valuable insights, for the rest of the project.</w:t>
        <w:br w:type="textWrapping"/>
      </w:r>
    </w:p>
    <w:p w:rsidR="00000000" w:rsidDel="00000000" w:rsidP="00000000" w:rsidRDefault="00000000" w:rsidRPr="00000000" w14:paraId="00000091">
      <w:pPr>
        <w:spacing w:line="276" w:lineRule="auto"/>
        <w:rPr/>
      </w:pPr>
      <w:r w:rsidDel="00000000" w:rsidR="00000000" w:rsidRPr="00000000">
        <w:rPr>
          <w:rtl w:val="0"/>
        </w:rPr>
        <w:t xml:space="preserve">As the data-driven approach begins we get a view of how the dataset is structured. This important factor gives us an idea of its composition, including the number of rows and columns that define its shape. By understanding the structure of the dataset we gain an understanding of its size and scope.</w:t>
        <w:br w:type="textWrapping"/>
        <w:br w:type="textWrapping"/>
        <w:t xml:space="preserve">As we move forward we focus more on the information contained in the dataset. This involves examining the metadata of the data, which reveals important details like the types of data in each column and if there are any missing values. Taking a look at these data attributes gives us valuable insights into the nature of the dataset, forming a solid foundation for further analysis.</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Moreover, our exploration takes us to summary statistics, where important metrics provide a picture of how the data is distributed and its central tendencies. Descriptive statistics help us summarize attributes by giving us markers such as mean, median, and dispersion. These statistics give us a view of how the data behaves informing our subsequent analysis and guiding decision making. </w:t>
        <w:br w:type="textWrapping"/>
        <w:br w:type="textWrapping"/>
        <w:t xml:space="preserve">In this evolving story of data exploration the initial phase of diving into information and statistics goes beyond a mere procedural requirement; it represents a curious quest that establishes the foundation for deeper understandings. The exploration acts as a guiding compass for the project determining the path for analytical pursuits and grounding the investigation</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96">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97">
      <w:pPr>
        <w:spacing w:line="276" w:lineRule="auto"/>
        <w:rPr>
          <w:b w:val="1"/>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b w:val="1"/>
          <w:rtl w:val="0"/>
        </w:rPr>
        <w:t xml:space="preserve">Preprocessing and Tokenization</w:t>
      </w:r>
      <w:r w:rsidDel="00000000" w:rsidR="00000000" w:rsidRPr="00000000">
        <w:rPr>
          <w:rtl w:val="0"/>
        </w:rPr>
        <w:br w:type="textWrapping"/>
        <w:t xml:space="preserve">In the implemented code one of the crucial steps is text preprocessing. This process plays a role in refining the dataset for thorough analysis and effective model training. The code has important functions in this context.</w:t>
        <w:br w:type="textWrapping"/>
      </w:r>
    </w:p>
    <w:p w:rsidR="00000000" w:rsidDel="00000000" w:rsidP="00000000" w:rsidRDefault="00000000" w:rsidRPr="00000000" w14:paraId="00000099">
      <w:pPr>
        <w:spacing w:line="276" w:lineRule="auto"/>
        <w:rPr/>
      </w:pPr>
      <w:r w:rsidDel="00000000" w:rsidR="00000000" w:rsidRPr="00000000">
        <w:rPr>
          <w:rtl w:val="0"/>
        </w:rPr>
        <w:t xml:space="preserve">Firstly it ensures consistency by converting all text to lowercase eliminating any variations caused by different cases. Then it systematically removes punctuation marks, special characters and numerical values to streamline the structure of the text and prepare it for detailed analysis.</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t xml:space="preserve">Another important aspect is the removal of stopwords by the code. These common words often lack meaning and their elimination enhances the significance of important terms in the text. By doing a more refined representation of the dataset is achieved, highlighting truly informative components. This lays a foundation for insightful analysis and accurate training of subsequent models.</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The preparatory phase carried out by this code cannot be emphasized enough. It acts as a link between raw unprocessed data and meaningful insights to be extracted from it. This foundational role underscores how essential this code is within the project framework enabling more advanced analyses and interpretations, in the future.</w:t>
      </w:r>
    </w:p>
    <w:p w:rsidR="00000000" w:rsidDel="00000000" w:rsidP="00000000" w:rsidRDefault="00000000" w:rsidRPr="00000000" w14:paraId="0000009E">
      <w:pPr>
        <w:spacing w:line="276" w:lineRule="auto"/>
        <w:rPr>
          <w:b w:val="1"/>
        </w:rPr>
      </w:pPr>
      <w:r w:rsidDel="00000000" w:rsidR="00000000" w:rsidRPr="00000000">
        <w:rPr>
          <w:b w:val="1"/>
          <w:rtl w:val="0"/>
        </w:rPr>
        <w:br w:type="textWrapping"/>
        <w:t xml:space="preserve">Sentiment Analysis and Categorization</w:t>
      </w:r>
    </w:p>
    <w:p w:rsidR="00000000" w:rsidDel="00000000" w:rsidP="00000000" w:rsidRDefault="00000000" w:rsidRPr="00000000" w14:paraId="0000009F">
      <w:pPr>
        <w:spacing w:line="276" w:lineRule="auto"/>
        <w:rPr/>
      </w:pPr>
      <w:r w:rsidDel="00000000" w:rsidR="00000000" w:rsidRPr="00000000">
        <w:rPr>
          <w:rtl w:val="0"/>
        </w:rPr>
        <w:t xml:space="preserve">As a first step towards future advancements of the project we implemented basic sentiment analysis and categorization mechanisms. We utilized the Sentiment Analyzer from the nltk library to assess sentiment scores providing an understanding of the underlying polarity in each review. In addition to this sentiment analysis we categorized the reviews into neutral or negative classes revealing the prevailing emotional tones within our dataset.</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By mastering these essential techniques initially we are setting ourselves up for developing an even more impressive model capable of conducting multifaceted analyses.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A2">
      <w:pPr>
        <w:spacing w:line="276" w:lineRule="auto"/>
        <w:rPr>
          <w:b w:val="1"/>
        </w:rPr>
      </w:pPr>
      <w:r w:rsidDel="00000000" w:rsidR="00000000" w:rsidRPr="00000000">
        <w:rPr>
          <w:b w:val="1"/>
          <w:rtl w:val="0"/>
        </w:rPr>
        <w:br w:type="textWrapping"/>
        <w:t xml:space="preserve">Neural Network - Sentiment</w:t>
      </w:r>
    </w:p>
    <w:p w:rsidR="00000000" w:rsidDel="00000000" w:rsidP="00000000" w:rsidRDefault="00000000" w:rsidRPr="00000000" w14:paraId="000000A3">
      <w:pPr>
        <w:spacing w:line="276" w:lineRule="auto"/>
        <w:rPr/>
      </w:pPr>
      <w:r w:rsidDel="00000000" w:rsidR="00000000" w:rsidRPr="00000000">
        <w:rPr>
          <w:rtl w:val="0"/>
        </w:rPr>
        <w:t xml:space="preserve">During the development of the project  a significant step forward is taken by introducing a neural network designed for sophisticated sentiment analysis. This achievement is made possible through the use of the recognized tensorflow library indicating a shift towards more intricate and refined computational techniques.</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The process of constructing this network unfolds in a systematic manner starting with the essential step of tokenization. This entails breaking down the components of the dataset into individual tokens allowing the network to identify and analyze subtle linguistic nuances. Following that embedding layers come into play, where the tokens are converted into vectors. This conversion is crucial as it enables the neural network to understand relationships, between words resembling human language comprehension to some extent.</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The true power of the network becomes apparent as it explores the layers of densely connected neural units. This complex network of interconnected nodes allows the model to uncover patterns and relationships within the dataset effectively understanding the underlying sentiment. The training process is rigorous involving optimization where the model improves its internal parameters by being exposed to the dataset resulting in a more accurate interpretation of sentiment.</w:t>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An important aspect is carefully preserving the trained neural model. By storing the model after the training process it ensures its continued usefulness, for future phases. This deliberate decision not safeguards the significant efforts invested in refining the neural network but also highlights the commitment to seamlessly integrating advanced technologies into our project.</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b w:val="1"/>
        </w:rPr>
      </w:pPr>
      <w:r w:rsidDel="00000000" w:rsidR="00000000" w:rsidRPr="00000000">
        <w:rPr>
          <w:b w:val="1"/>
          <w:rtl w:val="0"/>
        </w:rPr>
        <w:t xml:space="preserve">Neural Network - Category</w:t>
      </w:r>
    </w:p>
    <w:p w:rsidR="00000000" w:rsidDel="00000000" w:rsidP="00000000" w:rsidRDefault="00000000" w:rsidRPr="00000000" w14:paraId="000000AC">
      <w:pPr>
        <w:spacing w:line="276" w:lineRule="auto"/>
        <w:rPr/>
      </w:pPr>
      <w:r w:rsidDel="00000000" w:rsidR="00000000" w:rsidRPr="00000000">
        <w:rPr>
          <w:rtl w:val="0"/>
        </w:rPr>
        <w:t xml:space="preserve">Delving deeper into machine learning techniques we take a step forward by developing an independent neural network that is specifically designed for category classification. This endeavor makes use of the tensorflow library.</w:t>
        <w:br w:type="textWrapping"/>
      </w:r>
    </w:p>
    <w:p w:rsidR="00000000" w:rsidDel="00000000" w:rsidP="00000000" w:rsidRDefault="00000000" w:rsidRPr="00000000" w14:paraId="000000AD">
      <w:pPr>
        <w:spacing w:line="276" w:lineRule="auto"/>
        <w:rPr/>
      </w:pPr>
      <w:r w:rsidDel="00000000" w:rsidR="00000000" w:rsidRPr="00000000">
        <w:rPr>
          <w:rtl w:val="0"/>
        </w:rPr>
        <w:t xml:space="preserve">The creation process of this neural network closely follows the sentiment analysis project that came before it. It all starts with tokenization, where we meticulously transform the components of the dataset into discrete tokens. This detailed transformation lays the groundwork for layers of intricate analysis, where words are placed within embedding layers in a multidimensional space. This transformation enables the neural network to understand the contextual relationships between words, much, like how humans interpret language.</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The true power of the network becomes evident as it goes through a series of interconnected layers. These complex layers work together to uncover patterns and connections within the dataset resulting in a highly accurate ability to categorize reviews. This process involves optimization, where the model refines its internal parameters by analyzing the dataset. Through this refinement the model becomes proficient in deciphering the underlying categories of each review.</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