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a588c2927374519" /></Relationships>
</file>

<file path=word/document.xml><?xml version="1.0" encoding="utf-8"?>
<w:document xmlns:w="http://schemas.openxmlformats.org/wordprocessingml/2006/main">
  <w:body>
    <w:p>
      <w:r>
        <w:rPr>
          <w:rFonts w:ascii="Segoe UI"/>
        </w:rPr>
        <w:t>0:0:3.149 --&gt; 0:0:21.349</w:t>
        <w:br/>
        <w:t>Brian Hierholzer</w:t>
        <w:br/>
        <w:t>Slack to me at 531 on April 13th regarding the interpretations for the MIRA board. And the question and answer, the true false of home versus linked agreements, asymmetric project one.</w:t>
      </w:r>
    </w:p>
    <w:p>
      <w:r>
        <w:rPr>
          <w:rFonts w:ascii="Segoe UI"/>
        </w:rPr>
        <w:t>0:0:22.389 --&gt; 0:0:22.789</w:t>
        <w:br/>
        <w:t>Brian Hierholzer</w:t>
        <w:br/>
        <w:t>Um...</w:t>
      </w:r>
    </w:p>
    <w:p>
      <w:r>
        <w:rPr>
          <w:rFonts w:ascii="Segoe UI"/>
        </w:rPr>
        <w:t>0:0:23.829 --&gt; 0:0:40.69</w:t>
        <w:br/>
        <w:t>Brian Hierholzer</w:t>
        <w:br/>
        <w:t>I believe that, yeah, they are separate engagements, right? But what we would do is have a primary engagement. And then I like the idea of a linked engagement, if you will. When you say asymmetric, what do you mean by that?</w:t>
      </w:r>
    </w:p>
    <w:p>
      <w:r>
        <w:rPr>
          <w:rFonts w:ascii="Segoe UI"/>
        </w:rPr>
        <w:t>0:0:40.629 --&gt; 0:0:43.749</w:t>
        <w:br/>
        <w:t>Clark Stacer</w:t>
        <w:br/>
        <w:t>So those are, I think that's the, when you pull in.</w:t>
      </w:r>
    </w:p>
    <w:p>
      <w:r>
        <w:rPr>
          <w:rFonts w:ascii="Segoe UI"/>
        </w:rPr>
        <w:t>0:0:44.789 --&gt; 0:1:1.349</w:t>
        <w:br/>
        <w:t>Brian Hierholzer</w:t>
        <w:br/>
        <w:t>Oh, oh, oh, oh, oh, not many to many. So here's the thing on this, on the, on the, let's say, let's call it mapping, right, of party to party, let's say, in this scenario, there are,</w:t>
      </w:r>
    </w:p>
    <w:p>
      <w:r>
        <w:rPr>
          <w:rFonts w:ascii="Segoe UI"/>
        </w:rPr>
        <w:t>0:0:45.989 --&gt; 0:0:47.29</w:t>
        <w:br/>
        <w:t>Clark Stacer</w:t>
        <w:br/>
        <w:t>from yeah.</w:t>
      </w:r>
    </w:p>
    <w:p>
      <w:r>
        <w:rPr>
          <w:rFonts w:ascii="Segoe UI"/>
        </w:rPr>
        <w:t>0:1:2.549 --&gt; 0:1:3.509</w:t>
        <w:br/>
        <w:t>Brian Hierholzer</w:t>
        <w:br/>
        <w:t>Possible.</w:t>
      </w:r>
    </w:p>
    <w:p>
      <w:r>
        <w:rPr>
          <w:rFonts w:ascii="Segoe UI"/>
        </w:rPr>
        <w:t>0:1:5.429 --&gt; 0:1:24.149</w:t>
        <w:br/>
        <w:t>Brian Hierholzer</w:t>
        <w:br/>
        <w:t>There are possible combinations. The 0 bias standard in order to eliminate bias, in order to abide by the 0 bias standard of an unbiased assessment, there are several things that have to happen to be an unbiased assessment. The most important</w:t>
      </w:r>
    </w:p>
    <w:p>
      <w:r>
        <w:rPr>
          <w:rFonts w:ascii="Segoe UI"/>
        </w:rPr>
        <w:t>0:1:24.189 --&gt; 0:1:44.69</w:t>
        <w:br/>
        <w:t>Brian Hierholzer</w:t>
        <w:br/>
        <w:t>ones are the alignment of dollar flows of who's paying the auditor. Because if the supplier is paying the auditor, there is an alignment between the auditor and the supplier to do well or to pass things that are potentially shouldn't be passed. So the current auditing world is completely biased and it's broken.</w:t>
      </w:r>
    </w:p>
    <w:p>
      <w:r>
        <w:rPr>
          <w:rFonts w:ascii="Segoe UI"/>
        </w:rPr>
        <w:t>0:1:44.429 --&gt; 0:2:3.429</w:t>
        <w:br/>
        <w:t>Brian Hierholzer</w:t>
        <w:br/>
        <w:t>And if you look at the first principles concept of what an audit should be, it should actually align with the buyer of technology or the buyer of services and the assessor should be aligned or paid by the buyer rather than the supplier. So the current paradigm is completely upside down. So</w:t>
      </w:r>
    </w:p>
    <w:p>
      <w:r>
        <w:rPr>
          <w:rFonts w:ascii="Segoe UI"/>
        </w:rPr>
        <w:t>0:2:3.909 --&gt; 0:2:23.429</w:t>
        <w:br/>
        <w:t>Brian Hierholzer</w:t>
        <w:br/>
        <w:t>in this scenario, in the perfect scenario where there we are eliminating bias, where we have alignment of the auditor with the buyer of the technology, and the auditor is auditing the supplier and delivering the audit data into the transparency center, the shared portion,</w:t>
      </w:r>
    </w:p>
    <w:p>
      <w:r>
        <w:rPr>
          <w:rFonts w:ascii="Segoe UI"/>
        </w:rPr>
        <w:t>0:2:24.69 --&gt; 0:2:32.149</w:t>
        <w:br/>
        <w:t>Brian Hierholzer</w:t>
        <w:br/>
        <w:t>of the transparency center. We would have the buyer and the assessor.</w:t>
      </w:r>
    </w:p>
    <w:p>
      <w:r>
        <w:rPr>
          <w:rFonts w:ascii="Segoe UI"/>
        </w:rPr>
        <w:t>0:2:34.629 --&gt; 0:2:37.109</w:t>
        <w:br/>
        <w:t>Brian Hierholzer</w:t>
        <w:br/>
        <w:t>Aligned on who each other are.</w:t>
      </w:r>
    </w:p>
    <w:p>
      <w:r>
        <w:rPr>
          <w:rFonts w:ascii="Segoe UI"/>
        </w:rPr>
        <w:t>0:2:39.349 --&gt; 0:2:54.309</w:t>
        <w:br/>
        <w:t>Brian Hierholzer</w:t>
        <w:br/>
        <w:t>But the seller may have a scenario, and this is the other key component to 0 bias elimination or elimination of bias, is that the auditor is blind to the auditee.</w:t>
      </w:r>
    </w:p>
    <w:p>
      <w:r>
        <w:rPr>
          <w:rFonts w:ascii="Segoe UI"/>
        </w:rPr>
        <w:t>0:2:55.269 --&gt; 0:3:13.669</w:t>
        <w:br/>
        <w:t>Brian Hierholzer</w:t>
        <w:br/>
        <w:t>and fully anonymous. So the purest sense of a pure unbiased audit is that the engagement or the linked engagement or the alignment of the auditor to the buyer is a core relationship and that that engagement is</w:t>
      </w:r>
    </w:p>
    <w:p>
      <w:r>
        <w:rPr>
          <w:rFonts w:ascii="Segoe UI"/>
        </w:rPr>
        <w:t>0:3:14.229 --&gt; 0:3:35.759</w:t>
        <w:br/>
        <w:t>Brian Hierholzer</w:t>
        <w:br/>
        <w:t>you know, one that is to be kept. The seller is not a party of the transaction or the engagement, but they are a party to the results of the auditor that is, that they do not know who they are, right? So in that scenario, we have a</w:t>
      </w:r>
    </w:p>
    <w:p>
      <w:r>
        <w:rPr>
          <w:rFonts w:ascii="Segoe UI"/>
        </w:rPr>
        <w:t>0:3:35.909 --&gt; 0:3:59.869</w:t>
        <w:br/>
        <w:t>Brian Hierholzer</w:t>
        <w:br/>
        <w:t>primary engagement or a home engagement. I do like a kind of a primary, if you will. And then maybe we have secondary engagements or linked. So it's a primary, secondary, and then a tertiary, maybe something like that. But at the, you know, they are linked engagements, but they are not the primary engagement. The primary engagement would be between the buyer and the seller.</w:t>
      </w:r>
    </w:p>
    <w:p>
      <w:r>
        <w:rPr>
          <w:rFonts w:ascii="Segoe UI"/>
        </w:rPr>
        <w:t>0:3:51.429 --&gt; 0:3:51.709</w:t>
        <w:br/>
        <w:t>Clark Stacer</w:t>
        <w:br/>
        <w:t>And.</w:t>
      </w:r>
    </w:p>
    <w:p>
      <w:r>
        <w:rPr>
          <w:rFonts w:ascii="Segoe UI"/>
        </w:rPr>
        <w:t>0:4:0.549 --&gt; 0:4:8.389</w:t>
        <w:br/>
        <w:t>Brian Hierholzer</w:t>
        <w:br/>
        <w:t>in that scenario, right? So does that answer number one? Long, long, long-winded question.</w:t>
      </w:r>
    </w:p>
    <w:p>
      <w:r>
        <w:rPr>
          <w:rFonts w:ascii="Segoe UI"/>
        </w:rPr>
        <w:t>0:4:2.469 --&gt; 0:4:2.789</w:t>
        <w:br/>
        <w:t>Clark Stacer</w:t>
        <w:br/>
        <w:t>Yeah.</w:t>
      </w:r>
    </w:p>
    <w:p>
      <w:r>
        <w:rPr>
          <w:rFonts w:ascii="Segoe UI"/>
        </w:rPr>
        <w:t>0:4:8.709 --&gt; 0:4:9.989</w:t>
        <w:br/>
        <w:t>Clark Stacer</w:t>
        <w:br/>
        <w:t>I think so, yeah.</w:t>
      </w:r>
    </w:p>
    <w:p>
      <w:r>
        <w:rPr>
          <w:rFonts w:ascii="Segoe UI"/>
        </w:rPr>
        <w:t>0:4:9.749 --&gt; 0:4:11.349</w:t>
        <w:br/>
        <w:t>Brian Hierholzer</w:t>
        <w:br/>
        <w:t>Or I should say answered.</w:t>
      </w:r>
    </w:p>
    <w:p>
      <w:r>
        <w:rPr>
          <w:rFonts w:ascii="Segoe UI"/>
        </w:rPr>
        <w:t>0:4:11.749 --&gt; 0:4:20.229</w:t>
        <w:br/>
        <w:t>Clark Stacer</w:t>
        <w:br/>
        <w:t>Like, there's only like the home is immutable, like that. The primary engagement is like, yeah, that's in, that's like.</w:t>
      </w:r>
    </w:p>
    <w:p>
      <w:r>
        <w:rPr>
          <w:rFonts w:ascii="Segoe UI"/>
        </w:rPr>
        <w:t>0:4:20.869 --&gt; 0:4:26.149</w:t>
        <w:br/>
        <w:t>Brian Hierholzer</w:t>
        <w:br/>
        <w:t>Yeah, they are the ones conducting commerce, right? It is their commerce.</w:t>
      </w:r>
    </w:p>
    <w:p>
      <w:r>
        <w:rPr>
          <w:rFonts w:ascii="Segoe UI"/>
        </w:rPr>
        <w:t>0:4:21.669 --&gt; 0:4:23.189</w:t>
        <w:br/>
        <w:t>Clark Stacer</w:t>
        <w:br/>
        <w:t>Everything else is linked.</w:t>
      </w:r>
    </w:p>
    <w:p>
      <w:r>
        <w:rPr>
          <w:rFonts w:ascii="Segoe UI"/>
        </w:rPr>
        <w:t>0:4:24.709 --&gt; 0:4:25.29</w:t>
        <w:br/>
        <w:t>Clark Stacer</w:t>
        <w:br/>
        <w:t>Yeah.</w:t>
      </w:r>
    </w:p>
    <w:p>
      <w:r>
        <w:rPr>
          <w:rFonts w:ascii="Segoe UI"/>
        </w:rPr>
        <w:t>0:4:26.309 --&gt; 0:4:26.709</w:t>
        <w:br/>
        <w:t>Clark Stacer</w:t>
        <w:br/>
        <w:t>Yeah.</w:t>
      </w:r>
    </w:p>
    <w:p>
      <w:r>
        <w:rPr>
          <w:rFonts w:ascii="Segoe UI"/>
        </w:rPr>
        <w:t>0:4:27.829 --&gt; 0:4:28.789</w:t>
        <w:br/>
        <w:t>Clark Stacer</w:t>
        <w:br/>
        <w:t>Yeah, I think so.</w:t>
      </w:r>
    </w:p>
    <w:p>
      <w:r>
        <w:rPr>
          <w:rFonts w:ascii="Segoe UI"/>
        </w:rPr>
        <w:t>0:4:28.69 --&gt; 0:4:46.949</w:t>
        <w:br/>
        <w:t>Brian Hierholzer</w:t>
        <w:br/>
        <w:t>The assessor, they are in commerce, but they are in commerce with the buyer, but it is a secondary transaction and it is, you know, not the primary commerce component. It is a secondary engagement that serves the linked</w:t>
      </w:r>
    </w:p>
    <w:p>
      <w:r>
        <w:rPr>
          <w:rFonts w:ascii="Segoe UI"/>
        </w:rPr>
        <w:t>0:4:47.829 --&gt; 0:5:10.149</w:t>
        <w:br/>
        <w:t>Brian Hierholzer</w:t>
        <w:br/>
        <w:t>engagement into that transparency center. Okay, so #2, standing persistent. Buyer auditors on retainer relationship, it exists independent of any project and gets pulled into projects on demand. That is very plausible because I, as a buyer of technology, may have aligned with multiple auditors. And I'm hinting at future questions you have here.</w:t>
      </w:r>
    </w:p>
    <w:p>
      <w:r>
        <w:rPr>
          <w:rFonts w:ascii="Segoe UI"/>
        </w:rPr>
        <w:t>0:4:51.669 --&gt; 0:4:52.309</w:t>
        <w:br/>
        <w:t>Clark Stacer</w:t>
        <w:br/>
        <w:t>Yeah, yeah.</w:t>
      </w:r>
    </w:p>
    <w:p>
      <w:r>
        <w:rPr>
          <w:rFonts w:ascii="Segoe UI"/>
        </w:rPr>
        <w:t>0:5:10.469 --&gt; 0:5:30.469</w:t>
        <w:br/>
        <w:t>Brian Hierholzer</w:t>
        <w:br/>
        <w:t>around specialty auditors. I may have a, I may go to the marketplace. I may find assessors that have different scopes or specialty capabilities. One of them may be a clinical, let's say a health-related audit.</w:t>
      </w:r>
    </w:p>
    <w:p>
      <w:r>
        <w:rPr>
          <w:rFonts w:ascii="Segoe UI"/>
        </w:rPr>
        <w:t>0:5:12.709 --&gt; 0:5:13.109</w:t>
        <w:br/>
        <w:t>Clark Stacer</w:t>
        <w:br/>
        <w:t>Uh-huh.</w:t>
      </w:r>
    </w:p>
    <w:p>
      <w:r>
        <w:rPr>
          <w:rFonts w:ascii="Segoe UI"/>
        </w:rPr>
        <w:t>0:5:30.789 --&gt; 0:5:49.869</w:t>
        <w:br/>
        <w:t>Brian Hierholzer</w:t>
        <w:br/>
        <w:t>or clinical engineering. One of them may be a cybersecurity audit. One of them may be, and this is all plausibly in the same engagement between a buyer and a seller, right? But we have a healthcare vertical scenario and a healthcare vertical app, let's say, as the supplier.</w:t>
      </w:r>
    </w:p>
    <w:p>
      <w:r>
        <w:rPr>
          <w:rFonts w:ascii="Segoe UI"/>
        </w:rPr>
        <w:t>0:5:42.229 --&gt; 0:5:42.549</w:t>
        <w:br/>
        <w:t>Clark Stacer</w:t>
        <w:br/>
        <w:t>Yeah.</w:t>
      </w:r>
    </w:p>
    <w:p>
      <w:r>
        <w:rPr>
          <w:rFonts w:ascii="Segoe UI"/>
        </w:rPr>
        <w:t>0:5:50.709 --&gt; 0:6:9.749</w:t>
        <w:br/>
        <w:t>Brian Hierholzer</w:t>
        <w:br/>
        <w:t>the seller, and the buyer is a health system, let's say, and they're going to audit multiple parts of the stack that is delivered by the supplier. So it may be clinical compliance auditing,</w:t>
      </w:r>
    </w:p>
    <w:p>
      <w:r>
        <w:rPr>
          <w:rFonts w:ascii="Segoe UI"/>
        </w:rPr>
        <w:t>0:6:10.69 --&gt; 0:6:29.869</w:t>
        <w:br/>
        <w:t>Brian Hierholzer</w:t>
        <w:br/>
        <w:t>There may be clinical engineering auditing around HIPAA, or not even HIPAA, around HL7, so clinical things. Then there's a cybersecurity component around HIPAA or anything like that, or NIST or SOC 2. And then there may be an AI auditor in there.</w:t>
      </w:r>
    </w:p>
    <w:p>
      <w:r>
        <w:rPr>
          <w:rFonts w:ascii="Segoe UI"/>
        </w:rPr>
        <w:t>0:6:19.29 --&gt; 0:6:19.429</w:t>
        <w:br/>
        <w:t>Clark Stacer</w:t>
        <w:br/>
        <w:t>Yeah.</w:t>
      </w:r>
    </w:p>
    <w:p>
      <w:r>
        <w:rPr>
          <w:rFonts w:ascii="Segoe UI"/>
        </w:rPr>
        <w:t>0:6:30.229 --&gt; 0:6:49.509</w:t>
        <w:br/>
        <w:t>Brian Hierholzer</w:t>
        <w:br/>
        <w:t>separate in addition to these other specialty auditors that is around AI governance and controls and security. So these things are very, it is very plausible that in a transparency</w:t>
      </w:r>
    </w:p>
    <w:p>
      <w:r>
        <w:rPr>
          <w:rFonts w:ascii="Segoe UI"/>
        </w:rPr>
        <w:t>0:6:50.429 --&gt; 0:7:10.789</w:t>
        <w:br/>
        <w:t>Brian Hierholzer</w:t>
        <w:br/>
        <w:t>center within a given project that sits within a project within engagement between a buyer and a seller, in this case, the health care system buying a health app, that they solicit and engage via the marketplace assessors that have varying</w:t>
      </w:r>
    </w:p>
    <w:p>
      <w:r>
        <w:rPr>
          <w:rFonts w:ascii="Segoe UI"/>
        </w:rPr>
        <w:t>0:7:10.949 --&gt; 0:7:30.429</w:t>
        <w:br/>
        <w:t>Brian Hierholzer</w:t>
        <w:br/>
        <w:t>specialties, and they may bring all of them to the project. And it is also plausible that depending on the boundaries that live within the project and the types of the boundaries that are within it, that there may be overlap</w:t>
      </w:r>
    </w:p>
    <w:p>
      <w:r>
        <w:rPr>
          <w:rFonts w:ascii="Segoe UI"/>
        </w:rPr>
        <w:t>0:7:31.189 --&gt; 0:7:51.749</w:t>
        <w:br/>
        <w:t>Brian Hierholzer</w:t>
        <w:br/>
        <w:t>of certain assessors that are still party to certain apps or whatever, or people or policies in a given boundary, or they're in different boundaries, but they are blind to each other. There should be no understanding. And every data request from one auditor</w:t>
      </w:r>
    </w:p>
    <w:p>
      <w:r>
        <w:rPr>
          <w:rFonts w:ascii="Segoe UI"/>
        </w:rPr>
        <w:t>0:7:52.229 --&gt; 0:8:12.549</w:t>
        <w:br/>
        <w:t>Brian Hierholzer</w:t>
        <w:br/>
        <w:t>to another auditor, you know, that's proprietary data that is, you know, tied to the task and tied to those specific parties and tied to those specific auditor A, auditor B, auditor C. So there should be no overlap or data, you know, that is mixed together, let's say.</w:t>
      </w:r>
    </w:p>
    <w:p>
      <w:r>
        <w:rPr>
          <w:rFonts w:ascii="Segoe UI"/>
        </w:rPr>
        <w:t>0:8:13.349 --&gt; 0:8:23.669</w:t>
        <w:br/>
        <w:t>Clark Stacer</w:t>
        <w:br/>
        <w:t>So it needs to be clear the source of the data belongs to this particular engagement within this particular project, not all intermixed.</w:t>
      </w:r>
    </w:p>
    <w:p>
      <w:r>
        <w:rPr>
          <w:rFonts w:ascii="Segoe UI"/>
        </w:rPr>
        <w:t>0:8:24.789 --&gt; 0:8:28.69</w:t>
        <w:br/>
        <w:t>Clark Stacer</w:t>
        <w:br/>
        <w:t>There just needs to be a clear, clear trail back to whoever.</w:t>
      </w:r>
    </w:p>
    <w:p>
      <w:r>
        <w:rPr>
          <w:rFonts w:ascii="Segoe UI"/>
        </w:rPr>
        <w:t>0:8:25.189 --&gt; 0:8:25.829</w:t>
        <w:br/>
        <w:t>Brian Hierholzer</w:t>
        <w:br/>
        <w:t>Correct.</w:t>
      </w:r>
    </w:p>
    <w:p>
      <w:r>
        <w:rPr>
          <w:rFonts w:ascii="Segoe UI"/>
        </w:rPr>
        <w:t>0:8:28.789 --&gt; 0:8:46.829</w:t>
        <w:br/>
        <w:t>Brian Hierholzer</w:t>
        <w:br/>
        <w:t>Yeah, so it is definitely plausible that based on the image that I sent, that there are a primary engagement between the health system in this case and a health app as the seller, and that there are three or four different specialty assessors that the primary buyer</w:t>
      </w:r>
    </w:p>
    <w:p>
      <w:r>
        <w:rPr>
          <w:rFonts w:ascii="Segoe UI"/>
        </w:rPr>
        <w:t>0:8:48.229 --&gt; 0:9:9.789</w:t>
        <w:br/>
        <w:t>Brian Hierholzer</w:t>
        <w:br/>
        <w:t>is engaged with in its own accord. And then they are invited into the project and they will be assessing different domain expertise. And that all of that data in all of those different domains, albeit it may be anonymous because the auditor does not know who the auditee is,</w:t>
      </w:r>
    </w:p>
    <w:p>
      <w:r>
        <w:rPr>
          <w:rFonts w:ascii="Segoe UI"/>
        </w:rPr>
        <w:t>0:9:10.149 --&gt; 0:9:28.869</w:t>
        <w:br/>
        <w:t>Brian Hierholzer</w:t>
        <w:br/>
        <w:t>but they are publishing the information into the transparency center and the supplier who is being audited by these different subject specialty auditors still doesn't know who the auditor is. They're just seeing the failure or the good or the bad.</w:t>
      </w:r>
    </w:p>
    <w:p>
      <w:r>
        <w:rPr>
          <w:rFonts w:ascii="Segoe UI"/>
        </w:rPr>
        <w:t>0:9:29.109 --&gt; 0:9:30.389</w:t>
        <w:br/>
        <w:t>Brian Hierholzer</w:t>
        <w:br/>
        <w:t>In those assessments.</w:t>
      </w:r>
    </w:p>
    <w:p>
      <w:r>
        <w:rPr>
          <w:rFonts w:ascii="Segoe UI"/>
        </w:rPr>
        <w:t>0:9:30.869 --&gt; 0:9:31.349</w:t>
        <w:br/>
        <w:t>Clark Stacer</w:t>
        <w:br/>
        <w:t>Okay.</w:t>
      </w:r>
    </w:p>
    <w:p>
      <w:r>
        <w:rPr>
          <w:rFonts w:ascii="Segoe UI"/>
        </w:rPr>
        <w:t>0:9:32.389 --&gt; 0:9:44.949</w:t>
        <w:br/>
        <w:t>Clark Stacer</w:t>
        <w:br/>
        <w:t>Yeah, so yeah, the last sentence in that one was, auditor doesn't sign a new contract per project. The engagement with the auditor handles as many projects as it needs to.</w:t>
      </w:r>
    </w:p>
    <w:p>
      <w:r>
        <w:rPr>
          <w:rFonts w:ascii="Segoe UI"/>
        </w:rPr>
        <w:t>0:9:43.589 --&gt; 0:10:3.349</w:t>
        <w:br/>
        <w:t>Brian Hierholzer</w:t>
        <w:br/>
        <w:t>Well, I don't know about that. I actually, I see that incorrect. I do believe that the auditor or auditors and the buyer still have an engagement level thing, which is MSA, you know, potential background, history, Dun and Bradstreet, you know, maybe some primary banking.</w:t>
      </w:r>
    </w:p>
    <w:p>
      <w:r>
        <w:rPr>
          <w:rFonts w:ascii="Segoe UI"/>
        </w:rPr>
        <w:t>0:9:49.29 --&gt; 0:9:49.429</w:t>
        <w:br/>
        <w:t>Clark Stacer</w:t>
        <w:br/>
        <w:t>OK.</w:t>
      </w:r>
    </w:p>
    <w:p>
      <w:r>
        <w:rPr>
          <w:rFonts w:ascii="Segoe UI"/>
        </w:rPr>
        <w:t>0:10:3.589 --&gt; 0:10:26.749</w:t>
        <w:br/>
        <w:t>Brian Hierholzer</w:t>
        <w:br/>
        <w:t>but there's still probably going to be things that are chargeback wise relative to the project itself and the scope of the auditing. If the scope is narrow, there's still a monetization transaction between the buyer of the technology and their auditor that they've engaged</w:t>
      </w:r>
    </w:p>
    <w:p>
      <w:r>
        <w:rPr>
          <w:rFonts w:ascii="Segoe UI"/>
        </w:rPr>
        <w:t>0:10:26.829 --&gt; 0:10:46.229</w:t>
        <w:br/>
        <w:t>Brian Hierholzer</w:t>
        <w:br/>
        <w:t>for the audit of the supplier. And those dollar transactions are going to be very specific, and they may be very different from one audit engagement or audit project to the next. So I still definitely see subscription-based auditing</w:t>
      </w:r>
    </w:p>
    <w:p>
      <w:r>
        <w:rPr>
          <w:rFonts w:ascii="Segoe UI"/>
        </w:rPr>
        <w:t>0:10:40.309 --&gt; 0:10:41.29</w:t>
        <w:br/>
        <w:t>Clark Stacer</w:t>
        <w:br/>
        <w:t>Okay.</w:t>
      </w:r>
    </w:p>
    <w:p>
      <w:r>
        <w:rPr>
          <w:rFonts w:ascii="Segoe UI"/>
        </w:rPr>
        <w:t>0:10:46.469 --&gt; 0:11:5.829</w:t>
        <w:br/>
        <w:t>Brian Hierholzer</w:t>
        <w:br/>
        <w:t>on a project by project basis between the secondary engaged parties, if you will, or the secondary linked engagement into those projects on very different commercial terms with the auditor, depending on the scope. It could be doing a really, really broad scope.</w:t>
      </w:r>
    </w:p>
    <w:p>
      <w:r>
        <w:rPr>
          <w:rFonts w:ascii="Segoe UI"/>
        </w:rPr>
        <w:t>0:11:5.989 --&gt; 0:11:24.949</w:t>
        <w:br/>
        <w:t>Brian Hierholzer</w:t>
        <w:br/>
        <w:t>or it could be doing something narrow. And however that is defined between the two parties in that project, it is still a project between the auditor that is aligned with the buyer, but there's just a third party that is being audited, right, which is the other</w:t>
      </w:r>
    </w:p>
    <w:p>
      <w:r>
        <w:rPr>
          <w:rFonts w:ascii="Segoe UI"/>
        </w:rPr>
        <w:t>0:11:26.149 --&gt; 0:11:36.789</w:t>
        <w:br/>
        <w:t>Brian Hierholzer</w:t>
        <w:br/>
        <w:t>engagement party, if you will. So there is definitely a variable of commerce in that scenario.</w:t>
      </w:r>
    </w:p>
    <w:p>
      <w:r>
        <w:rPr>
          <w:rFonts w:ascii="Segoe UI"/>
        </w:rPr>
        <w:t>0:11:29.29 --&gt; 0:11:29.589</w:t>
        <w:br/>
        <w:t>Clark Stacer</w:t>
        <w:br/>
        <w:t>Gotcha.</w:t>
      </w:r>
    </w:p>
    <w:p>
      <w:r>
        <w:rPr>
          <w:rFonts w:ascii="Segoe UI"/>
        </w:rPr>
        <w:t>0:11:34.949 --&gt; 0:11:35.429</w:t>
        <w:br/>
        <w:t>Clark Stacer</w:t>
        <w:br/>
        <w:t>Okay.</w:t>
      </w:r>
    </w:p>
    <w:p>
      <w:r>
        <w:rPr>
          <w:rFonts w:ascii="Segoe UI"/>
        </w:rPr>
        <w:t>0:11:37.189 --&gt; 0:11:40.629</w:t>
        <w:br/>
        <w:t>Clark Stacer</w:t>
        <w:br/>
        <w:t>Yeah, so maybe or maybe not a new contract, probably.</w:t>
      </w:r>
    </w:p>
    <w:p>
      <w:r>
        <w:rPr>
          <w:rFonts w:ascii="Segoe UI"/>
        </w:rPr>
        <w:t>0:11:39.909 --&gt; 0:11:45.189</w:t>
        <w:br/>
        <w:t>Brian Hierholzer</w:t>
        <w:br/>
        <w:t>Yeah, and the 3PAO is a third party assessment organization. It's just an acronym.</w:t>
      </w:r>
    </w:p>
    <w:p>
      <w:r>
        <w:rPr>
          <w:rFonts w:ascii="Segoe UI"/>
        </w:rPr>
        <w:t>0:11:45.669 --&gt; 0:11:47.189</w:t>
        <w:br/>
        <w:t>Clark Stacer</w:t>
        <w:br/>
        <w:t>Okay, gotcha.</w:t>
      </w:r>
    </w:p>
    <w:p>
      <w:r>
        <w:rPr>
          <w:rFonts w:ascii="Segoe UI"/>
        </w:rPr>
        <w:t>0:11:49.109 --&gt; 0:12:2.69</w:t>
        <w:br/>
        <w:t>Clark Stacer</w:t>
        <w:br/>
        <w:t>Seller, okay, next one was seller consent is baked into engagement one. Seller signing engagement one pre-authorizes buyer to pull in auditors later. Seller doesn't approve each pull in case by case.</w:t>
      </w:r>
    </w:p>
    <w:p>
      <w:r>
        <w:rPr>
          <w:rFonts w:ascii="Segoe UI"/>
        </w:rPr>
        <w:t>0:12:2.549 --&gt; 0:12:21.989</w:t>
        <w:br/>
        <w:t>Brian Hierholzer</w:t>
        <w:br/>
        <w:t>Yeah, I think that's going to have to be agreed on within the transparency system that you are being subject to my auditor or auditors of choice. And I'm going to be bringing those parties to the table on my behalf. And you're going to have to share information with them.</w:t>
      </w:r>
    </w:p>
    <w:p>
      <w:r>
        <w:rPr>
          <w:rFonts w:ascii="Segoe UI"/>
        </w:rPr>
        <w:t>0:12:16.949 --&gt; 0:12:18.869</w:t>
        <w:br/>
        <w:t>Clark Stacer</w:t>
        <w:br/>
        <w:t>So some consent, yeah.</w:t>
      </w:r>
    </w:p>
    <w:p>
      <w:r>
        <w:rPr>
          <w:rFonts w:ascii="Segoe UI"/>
        </w:rPr>
        <w:t>0:12:22.269 --&gt; 0:12:32.469</w:t>
        <w:br/>
        <w:t>Brian Hierholzer</w:t>
        <w:br/>
        <w:t>They don't know who you are, so your data is safe relative to your brand or your company. That is irrelevant. The assessment is all that matters.</w:t>
      </w:r>
    </w:p>
    <w:p>
      <w:r>
        <w:rPr>
          <w:rFonts w:ascii="Segoe UI"/>
        </w:rPr>
        <w:t>0:12:29.29 --&gt; 0:12:29.349</w:t>
        <w:br/>
        <w:t>Clark Stacer</w:t>
        <w:br/>
        <w:t>Yeah.</w:t>
      </w:r>
    </w:p>
    <w:p>
      <w:r>
        <w:rPr>
          <w:rFonts w:ascii="Segoe UI"/>
        </w:rPr>
        <w:t>0:12:33.509 --&gt; 0:12:40.69</w:t>
        <w:br/>
        <w:t>Clark Stacer</w:t>
        <w:br/>
        <w:t>Okay, yeah, that makes sense. Let's see, private, published to shared.</w:t>
      </w:r>
    </w:p>
    <w:p>
      <w:r>
        <w:rPr>
          <w:rFonts w:ascii="Segoe UI"/>
        </w:rPr>
        <w:t>0:12:41.109 --&gt; 0:13:0.29</w:t>
        <w:br/>
        <w:t>Clark Stacer</w:t>
        <w:br/>
        <w:t>Each third party works in their private workspace. They explicitly elevate findings to shared transparency, at which point buyer configured anonymity rules apply, mask the org logo, contact, preserve role plus specialty, not a separate visibility gate.</w:t>
      </w:r>
    </w:p>
    <w:p>
      <w:r>
        <w:rPr>
          <w:rFonts w:ascii="Segoe UI"/>
        </w:rPr>
        <w:t>0:12:53.589 --&gt; 0:12:54.229</w:t>
        <w:br/>
        <w:t>Brian Hierholzer</w:t>
        <w:br/>
        <w:t>Yes.</w:t>
      </w:r>
    </w:p>
    <w:p>
      <w:r>
        <w:rPr>
          <w:rFonts w:ascii="Segoe UI"/>
        </w:rPr>
        <w:t>0:13:0.309 --&gt; 0:13:19.869</w:t>
        <w:br/>
        <w:t>Brian Hierholzer</w:t>
        <w:br/>
        <w:t>I would say that the anonymity is a toggle. You know, if they want to use the purest sense of anonymity, I believe that that would be the best practice to align with the 0 bias standard of elimination of bias. But it is not a requirement.</w:t>
      </w:r>
    </w:p>
    <w:p>
      <w:r>
        <w:rPr>
          <w:rFonts w:ascii="Segoe UI"/>
        </w:rPr>
        <w:t>0:13:1.149 --&gt; 0:13:1.829</w:t>
        <w:br/>
        <w:t>Clark Stacer</w:t>
        <w:br/>
        <w:t>That makes sense.</w:t>
      </w:r>
    </w:p>
    <w:p>
      <w:r>
        <w:rPr>
          <w:rFonts w:ascii="Segoe UI"/>
        </w:rPr>
        <w:t>0:13:20.469 --&gt; 0:13:20.949</w:t>
        <w:br/>
        <w:t>Clark Stacer</w:t>
        <w:br/>
        <w:t>Okay.</w:t>
      </w:r>
    </w:p>
    <w:p>
      <w:r>
        <w:rPr>
          <w:rFonts w:ascii="Segoe UI"/>
        </w:rPr>
        <w:t>0:13:21.189 --&gt; 0:13:26.549</w:t>
        <w:br/>
        <w:t>Brian Hierholzer</w:t>
        <w:br/>
        <w:t>unless the buyer wants to, you know, make sure that that is the case.</w:t>
      </w:r>
    </w:p>
    <w:p>
      <w:r>
        <w:rPr>
          <w:rFonts w:ascii="Segoe UI"/>
        </w:rPr>
        <w:t>0:13:27.669 --&gt; 0:13:36.709</w:t>
        <w:br/>
        <w:t>Clark Stacer</w:t>
        <w:br/>
        <w:t>So the buyer can always say, all of these are going to be anonymous or can for, you know, force specific ones to be anonymous or.</w:t>
      </w:r>
    </w:p>
    <w:p>
      <w:r>
        <w:rPr>
          <w:rFonts w:ascii="Segoe UI"/>
        </w:rPr>
        <w:t>0:13:34.629 --&gt; 0:13:44.629</w:t>
        <w:br/>
        <w:t>Brian Hierholzer</w:t>
        <w:br/>
        <w:t>However, yeah, season to taste on a on a on a linked engagement by linked engagement scenario or however you want to call that.</w:t>
      </w:r>
    </w:p>
    <w:p>
      <w:r>
        <w:rPr>
          <w:rFonts w:ascii="Segoe UI"/>
        </w:rPr>
        <w:t>0:13:37.909 --&gt; 0:13:38.389</w:t>
        <w:br/>
        <w:t>Clark Stacer</w:t>
        <w:br/>
        <w:t>Okay.</w:t>
      </w:r>
    </w:p>
    <w:p>
      <w:r>
        <w:rPr>
          <w:rFonts w:ascii="Segoe UI"/>
        </w:rPr>
        <w:t>0:13:44.789 --&gt; 0:13:45.909</w:t>
        <w:br/>
        <w:t>Clark Stacer</w:t>
        <w:br/>
        <w:t>Okay, okay.</w:t>
      </w:r>
    </w:p>
    <w:p>
      <w:r>
        <w:rPr>
          <w:rFonts w:ascii="Segoe UI"/>
        </w:rPr>
        <w:t>0:13:47.109 --&gt; 0:13:52.789</w:t>
        <w:br/>
        <w:t>Clark Stacer</w:t>
        <w:br/>
        <w:t>Um, let's see, next for um, for planning.</w:t>
      </w:r>
    </w:p>
    <w:p>
      <w:r>
        <w:rPr>
          <w:rFonts w:ascii="Segoe UI"/>
        </w:rPr>
        <w:t>0:13:54.149 --&gt; 0:14:14.389</w:t>
        <w:br/>
        <w:t>Clark Stacer</w:t>
        <w:br/>
        <w:t>Third party specialty taxonomy, platform level ontology or engagement configurable? See, seen in Miro, AI quantum encryption, IAM. You mentioned cyber, agent audit and encryption auditing. Is this a fixed list, a buyer defined per engagement or community?</w:t>
      </w:r>
    </w:p>
    <w:p>
      <w:r>
        <w:rPr>
          <w:rFonts w:ascii="Segoe UI"/>
        </w:rPr>
        <w:t>0:14:14.709 --&gt; 0:14:16.229</w:t>
        <w:br/>
        <w:t>Clark Stacer</w:t>
        <w:br/>
        <w:t>Marketplace curated.</w:t>
      </w:r>
    </w:p>
    <w:p>
      <w:r>
        <w:rPr>
          <w:rFonts w:ascii="Segoe UI"/>
        </w:rPr>
        <w:t>0:14:14.949 --&gt; 0:14:33.949</w:t>
        <w:br/>
        <w:t>Brian Hierholzer</w:t>
        <w:br/>
        <w:t>Yeah, this goes back to kind of previous, you know, conversations above is that I believe that there will be a massive amount of assessors on the Zero Bias Assessment Platform, because it is a the primary objective of transparency is assessments.</w:t>
      </w:r>
    </w:p>
    <w:p>
      <w:r>
        <w:rPr>
          <w:rFonts w:ascii="Segoe UI"/>
        </w:rPr>
        <w:t>0:14:34.309 --&gt; 0:14:54.469</w:t>
        <w:br/>
        <w:t>Brian Hierholzer</w:t>
        <w:br/>
        <w:t>And, you know, we, our primary customer base, they're going to be assessors and they're going to be using this solution to assess their clients, right? And the marketplace value of transparency is that we are creating a very, very specific high value marketplace in that</w:t>
      </w:r>
    </w:p>
    <w:p>
      <w:r>
        <w:rPr>
          <w:rFonts w:ascii="Segoe UI"/>
        </w:rPr>
        <w:t>0:14:44.709 --&gt; 0:14:45.109</w:t>
        <w:br/>
        <w:t>Clark Stacer</w:t>
        <w:br/>
        <w:t>Yeah.</w:t>
      </w:r>
    </w:p>
    <w:p>
      <w:r>
        <w:rPr>
          <w:rFonts w:ascii="Segoe UI"/>
        </w:rPr>
        <w:t>0:14:55.749 --&gt; 0:15:12.709</w:t>
        <w:br/>
        <w:t>Brian Hierholzer</w:t>
        <w:br/>
        <w:t>If you're joining this marketplace, you are intent to have full transparency and be, you know, kind of turned over in a deeper assessment world than you ever have before, because these are highly regulated, highly critical environments, let's say.</w:t>
      </w:r>
    </w:p>
    <w:p>
      <w:r>
        <w:rPr>
          <w:rFonts w:ascii="Segoe UI"/>
        </w:rPr>
        <w:t>0:15:13.189 --&gt; 0:15:13.749</w:t>
        <w:br/>
        <w:t>Clark Stacer</w:t>
        <w:br/>
        <w:t>Gotcha.</w:t>
      </w:r>
    </w:p>
    <w:p>
      <w:r>
        <w:rPr>
          <w:rFonts w:ascii="Segoe UI"/>
        </w:rPr>
        <w:t>0:15:14.829 --&gt; 0:15:31.909</w:t>
        <w:br/>
        <w:t>Clark Stacer</w:t>
        <w:br/>
        <w:t>Okay, next, scope overlap arbitration. If 2 third parties are scoped to the same boundary, so second opinion, and they publish conflicting findings, who arbitrates? The buyer, majority rule, escalation.</w:t>
      </w:r>
    </w:p>
    <w:p>
      <w:r>
        <w:rPr>
          <w:rFonts w:ascii="Segoe UI"/>
        </w:rPr>
        <w:t>0:15:31.469 --&gt; 0:15:48.789</w:t>
        <w:br/>
        <w:t>Brian Hierholzer</w:t>
        <w:br/>
        <w:t>Yeah, that's a really good, you know, so there's a couple scenarios here, right? There would be multiple potential auditors, as we've discussed, depending on specialty. However, I think that there is high value that</w:t>
      </w:r>
    </w:p>
    <w:p>
      <w:r>
        <w:rPr>
          <w:rFonts w:ascii="Segoe UI"/>
        </w:rPr>
        <w:t>0:15:49.949 --&gt; 0:16:9.349</w:t>
        <w:br/>
        <w:t>Brian Hierholzer</w:t>
        <w:br/>
        <w:t>A buyer that is extremely paranoid wants to bake off multiple auditors against the same environment that is in the same domain, and that is not that they are the same specialty. So this is really, really interesting. I think that that would go towards the buyer of the technology</w:t>
      </w:r>
    </w:p>
    <w:p>
      <w:r>
        <w:rPr>
          <w:rFonts w:ascii="Segoe UI"/>
        </w:rPr>
        <w:t>0:16:9.589 --&gt; 0:16:17.349</w:t>
        <w:br/>
        <w:t>Brian Hierholzer</w:t>
        <w:br/>
        <w:t>saying that I, you know, we're going to choose, let's say one says green and one says red, that will.</w:t>
      </w:r>
    </w:p>
    <w:p>
      <w:r>
        <w:rPr>
          <w:rFonts w:ascii="Segoe UI"/>
        </w:rPr>
        <w:t>0:16:19.669 --&gt; 0:16:32.469</w:t>
        <w:br/>
        <w:t>Brian Hierholzer</w:t>
        <w:br/>
        <w:t>That will be determined by the buyer and their requirements of that, if that is acceptable or not. Now, this gets to an interesting conversation because there's something here that we are not</w:t>
      </w:r>
    </w:p>
    <w:p>
      <w:r>
        <w:rPr>
          <w:rFonts w:ascii="Segoe UI"/>
        </w:rPr>
        <w:t>0:16:26.469 --&gt; 0:16:26.869</w:t>
        <w:br/>
        <w:t>Clark Stacer</w:t>
        <w:br/>
        <w:t>Yeah.</w:t>
      </w:r>
    </w:p>
    <w:p>
      <w:r>
        <w:rPr>
          <w:rFonts w:ascii="Segoe UI"/>
        </w:rPr>
        <w:t>0:16:34.389 --&gt; 0:16:55.309</w:t>
        <w:br/>
        <w:t>Brian Hierholzer</w:t>
        <w:br/>
        <w:t>We are not defining right now, which is the buyers cyber. I'm going to save this to the end. It's A cybersecurity service level agreement. OK, I'm going to save that to the end. And this is essentially an agreement between</w:t>
      </w:r>
    </w:p>
    <w:p>
      <w:r>
        <w:rPr>
          <w:rFonts w:ascii="Segoe UI"/>
        </w:rPr>
        <w:t>0:16:45.109 --&gt; 0:16:45.589</w:t>
        <w:br/>
        <w:t>Clark Stacer</w:t>
        <w:br/>
        <w:t>OK.</w:t>
      </w:r>
    </w:p>
    <w:p>
      <w:r>
        <w:rPr>
          <w:rFonts w:ascii="Segoe UI"/>
        </w:rPr>
        <w:t>0:16:55.669 --&gt; 0:17:15.869</w:t>
        <w:br/>
        <w:t>Brian Hierholzer</w:t>
        <w:br/>
        <w:t>the buyer and the seller, where the buyer has very explicit things that they are going to monitor and have in the contractual terms. And if, and it could go so far as explicit logic. If the buyer knows the stack,</w:t>
      </w:r>
    </w:p>
    <w:p>
      <w:r>
        <w:rPr>
          <w:rFonts w:ascii="Segoe UI"/>
        </w:rPr>
        <w:t>0:17:16.69 --&gt; 0:17:35.909</w:t>
        <w:br/>
        <w:t>Brian Hierholzer</w:t>
        <w:br/>
        <w:t>of a seller. And because they're using the 0 bias assessment platform and they see all of the logic from the logic menu and the catalog, they could explicitly define certain controls or certain assessments against certain products.</w:t>
      </w:r>
    </w:p>
    <w:p>
      <w:r>
        <w:rPr>
          <w:rFonts w:ascii="Segoe UI"/>
        </w:rPr>
        <w:t>0:17:36.149 --&gt; 0:17:55.589</w:t>
        <w:br/>
        <w:t>Brian Hierholzer</w:t>
        <w:br/>
        <w:t>that have to be within the assurance requirements around the alerts or the assessment status of if it's good or bad with rights to cure within certain time periods, let's say. So let's say, you know, in</w:t>
      </w:r>
    </w:p>
    <w:p>
      <w:r>
        <w:rPr>
          <w:rFonts w:ascii="Segoe UI"/>
        </w:rPr>
        <w:t>0:17:55.909 --&gt; 0:18:14.869</w:t>
        <w:br/>
        <w:t>Brian Hierholzer</w:t>
        <w:br/>
        <w:t>in certain critical controls that the buyer is monitoring. And the assessor has packaged certain things for the buyer, and they are buying from the assessor a cybersecurity SLA where they are paying a subscription to the auditor.</w:t>
      </w:r>
    </w:p>
    <w:p>
      <w:r>
        <w:rPr>
          <w:rFonts w:ascii="Segoe UI"/>
        </w:rPr>
        <w:t>0:18:15.189 --&gt; 0:18:34.989</w:t>
        <w:br/>
        <w:t>Brian Hierholzer</w:t>
        <w:br/>
        <w:t>to audit the seller of whatever that denomination may look like. Let's just say that they're assessing against five applications on the seller for critical assessment. They may have a monetization between the buyer and the assessor, the auditor,</w:t>
      </w:r>
    </w:p>
    <w:p>
      <w:r>
        <w:rPr>
          <w:rFonts w:ascii="Segoe UI"/>
        </w:rPr>
        <w:t>0:18:36.309 --&gt; 0:18:56.309</w:t>
        <w:br/>
        <w:t>Brian Hierholzer</w:t>
        <w:br/>
        <w:t>of, let's say, $200 per application that they are assessing. So it would be $1,000 a month because these are critical things that they want to monitor. And those, the assessor may package service level agreements and language</w:t>
      </w:r>
    </w:p>
    <w:p>
      <w:r>
        <w:rPr>
          <w:rFonts w:ascii="Segoe UI"/>
        </w:rPr>
        <w:t>0:18:56.549 --&gt; 0:19:16.549</w:t>
        <w:br/>
        <w:t>Brian Hierholzer</w:t>
        <w:br/>
        <w:t>relative to terms and conditions that they could put or supply to a buyer to include in any contracts with the seller. So the assessor has packaged service level agreement logic of the assessments of the apps</w:t>
      </w:r>
    </w:p>
    <w:p>
      <w:r>
        <w:rPr>
          <w:rFonts w:ascii="Segoe UI"/>
        </w:rPr>
        <w:t>0:19:16.869 --&gt; 0:19:35.429</w:t>
        <w:br/>
        <w:t>Brian Hierholzer</w:t>
        <w:br/>
        <w:t>and legal terms and conditions, as well as rights secure into the buyer's hands that then could be put into the project between the buyer and the seller, but they're using the logic and the terminology and the legalese from the assessor.</w:t>
      </w:r>
    </w:p>
    <w:p>
      <w:r>
        <w:rPr>
          <w:rFonts w:ascii="Segoe UI"/>
        </w:rPr>
        <w:t>0:19:35.749 --&gt; 0:19:37.29</w:t>
        <w:br/>
        <w:t>Brian Hierholzer</w:t>
        <w:br/>
        <w:t>Does that make sense?</w:t>
      </w:r>
    </w:p>
    <w:p>
      <w:r>
        <w:rPr>
          <w:rFonts w:ascii="Segoe UI"/>
        </w:rPr>
        <w:t>0:19:37.269 --&gt; 0:19:43.989</w:t>
        <w:br/>
        <w:t>Clark Stacer</w:t>
        <w:br/>
        <w:t>I think so, like pre-assessment require, yeah, a pre-assessment of certain things, yeah.</w:t>
      </w:r>
    </w:p>
    <w:p>
      <w:r>
        <w:rPr>
          <w:rFonts w:ascii="Segoe UI"/>
        </w:rPr>
        <w:t>0:19:41.509 --&gt; 0:20:0.229</w:t>
        <w:br/>
        <w:t>Brian Hierholzer</w:t>
        <w:br/>
        <w:t>Yeah, these are requirements. This is called continuous monitoring. So it's literally a cybersecurity SLA that assessors are selling to buyers that they will impose on sellers of technology so that they're truly packaging</w:t>
      </w:r>
    </w:p>
    <w:p>
      <w:r>
        <w:rPr>
          <w:rFonts w:ascii="Segoe UI"/>
        </w:rPr>
        <w:t>0:20:13.829 --&gt; 0:20:14.69</w:t>
        <w:br/>
        <w:t>Clark Stacer</w:t>
        <w:br/>
        <w:t>Yeah.</w:t>
      </w:r>
    </w:p>
    <w:p>
      <w:r>
        <w:rPr>
          <w:rFonts w:ascii="Segoe UI"/>
        </w:rPr>
        <w:t>0:20:14.109 --&gt; 0:20:21.909</w:t>
        <w:br/>
        <w:t>Brian Hierholzer</w:t>
        <w:br/>
        <w:t>Just a cybersecurity SLA around assessors, and and that that the buyers.</w:t>
      </w:r>
    </w:p>
    <w:p>
      <w:r>
        <w:rPr>
          <w:rFonts w:ascii="Segoe UI"/>
        </w:rPr>
        <w:t>0:20:18.789 --&gt; 0:20:19.349</w:t>
        <w:br/>
        <w:t>Clark Stacer</w:t>
        <w:br/>
        <w:t>Okay.</w:t>
      </w:r>
    </w:p>
    <w:p>
      <w:r>
        <w:rPr>
          <w:rFonts w:ascii="Segoe UI"/>
        </w:rPr>
        <w:t>0:20:23.509 --&gt; 0:20:37.109</w:t>
        <w:br/>
        <w:t>Brian Hierholzer</w:t>
        <w:br/>
        <w:t>may impose those cybersecurity SLAs into the project with the in the primary engagement or the primary project owners.</w:t>
      </w:r>
    </w:p>
    <w:p>
      <w:r>
        <w:rPr>
          <w:rFonts w:ascii="Segoe UI"/>
        </w:rPr>
        <w:t>0:20:37.509 --&gt; 0:20:37.909</w:t>
        <w:br/>
        <w:t>Clark Stacer</w:t>
        <w:br/>
        <w:t>Yeah.</w:t>
      </w:r>
    </w:p>
    <w:p>
      <w:r>
        <w:rPr>
          <w:rFonts w:ascii="Segoe UI"/>
        </w:rPr>
        <w:t>0:20:39.69 --&gt; 0:20:40.469</w:t>
        <w:br/>
        <w:t>Clark Stacer</w:t>
        <w:br/>
        <w:t>Okay, yeah, I think...</w:t>
      </w:r>
    </w:p>
    <w:p>
      <w:r>
        <w:rPr>
          <w:rFonts w:ascii="Segoe UI"/>
        </w:rPr>
        <w:t>0:20:39.829 --&gt; 0:20:42.709</w:t>
        <w:br/>
        <w:t>Brian Hierholzer</w:t>
        <w:br/>
        <w:t>I said I was gonna, I said I was gonna come to it, and then I just did it.</w:t>
      </w:r>
    </w:p>
    <w:p>
      <w:r>
        <w:rPr>
          <w:rFonts w:ascii="Segoe UI"/>
        </w:rPr>
        <w:t>0:20:43.389 --&gt; 0:21:2.349</w:t>
        <w:br/>
        <w:t>Clark Stacer</w:t>
        <w:br/>
        <w:t>That's all right. Let's move on to seven, anonymity through remediation. Auditor publishes a finding requiring seller remediation. Does the remediation workflow reveal auditor identity or does buyer become the proxy for back and forth?</w:t>
      </w:r>
    </w:p>
    <w:p>
      <w:r>
        <w:rPr>
          <w:rFonts w:ascii="Segoe UI"/>
        </w:rPr>
        <w:t>0:21:3.109 --&gt; 0:21:6.229</w:t>
        <w:br/>
        <w:t>Brian Hierholzer</w:t>
        <w:br/>
        <w:t>Yeah, I believe that the um...</w:t>
      </w:r>
    </w:p>
    <w:p>
      <w:r>
        <w:rPr>
          <w:rFonts w:ascii="Segoe UI"/>
        </w:rPr>
        <w:t>0:21:7.909 --&gt; 0:21:13.589</w:t>
        <w:br/>
        <w:t>Brian Hierholzer</w:t>
        <w:br/>
        <w:t>The remediation requirement that there is a failure and that there is alert. There is a...</w:t>
      </w:r>
    </w:p>
    <w:p>
      <w:r>
        <w:rPr>
          <w:rFonts w:ascii="Segoe UI"/>
        </w:rPr>
        <w:t>0:21:14.949 --&gt; 0:21:34.189</w:t>
        <w:br/>
        <w:t>Brian Hierholzer</w:t>
        <w:br/>
        <w:t>in this project, there has to be, in the transparency center, there has to be some sort of dashboarding around the failures of these things. And those are embedded alerts and or the logic that goes with those in the transparency center in the shared environment.</w:t>
      </w:r>
    </w:p>
    <w:p>
      <w:r>
        <w:rPr>
          <w:rFonts w:ascii="Segoe UI"/>
        </w:rPr>
        <w:t>0:21:34.309 --&gt; 0:21:53.69</w:t>
        <w:br/>
        <w:t>Brian Hierholzer</w:t>
        <w:br/>
        <w:t>right? And those are published. The rights to cure or to remediate, you know, it may be, hey, you're failing, but you have a 30 day or a 60 day or a 90 to cure. And depending on the cybersecurity SLA, which I will, you know, go back to the</w:t>
      </w:r>
    </w:p>
    <w:p>
      <w:r>
        <w:rPr>
          <w:rFonts w:ascii="Segoe UI"/>
        </w:rPr>
        <w:t>0:21:54.149 --&gt; 0:22:14.549</w:t>
        <w:br/>
        <w:t>Brian Hierholzer</w:t>
        <w:br/>
        <w:t>that is in the transparency center as requirements, because the cybersecurity SLA are requirements that are in the transparency center that are required of the buyer, that those things have to be cured. The, you know, the seller would have to cure those within a given time.</w:t>
      </w:r>
    </w:p>
    <w:p>
      <w:r>
        <w:rPr>
          <w:rFonts w:ascii="Segoe UI"/>
        </w:rPr>
        <w:t>0:22:14.949 --&gt; 0:22:34.949</w:t>
        <w:br/>
        <w:t>Brian Hierholzer</w:t>
        <w:br/>
        <w:t>And depending on the teeth of the cybersecurity SLA, there may be monetization penalties or dollar penalties or contractual outs. So if they meet certain criteria or they fail, the buyer may be able to get out of the engagement completely or the project completely and it</w:t>
      </w:r>
    </w:p>
    <w:p>
      <w:r>
        <w:rPr>
          <w:rFonts w:ascii="Segoe UI"/>
        </w:rPr>
        <w:t>0:22:35.509 --&gt; 0:22:42.469</w:t>
        <w:br/>
        <w:t>Brian Hierholzer</w:t>
        <w:br/>
        <w:t>It is a cause of failure to meet the contract terms, and they can get out.</w:t>
      </w:r>
    </w:p>
    <w:p>
      <w:r>
        <w:rPr>
          <w:rFonts w:ascii="Segoe UI"/>
        </w:rPr>
        <w:t>0:22:41.549 --&gt; 0:22:41.909</w:t>
        <w:br/>
        <w:t>Clark Stacer</w:t>
        <w:br/>
        <w:t>Yeah.</w:t>
      </w:r>
    </w:p>
    <w:p>
      <w:r>
        <w:rPr>
          <w:rFonts w:ascii="Segoe UI"/>
        </w:rPr>
        <w:t>0:22:42.869 --&gt; 0:22:43.189</w:t>
        <w:br/>
        <w:t>Clark Stacer</w:t>
        <w:br/>
        <w:t>Yeah.</w:t>
      </w:r>
    </w:p>
    <w:p>
      <w:r>
        <w:rPr>
          <w:rFonts w:ascii="Segoe UI"/>
        </w:rPr>
        <w:t>0:22:44.869 --&gt; 0:23:2.149</w:t>
        <w:br/>
        <w:t>Clark Stacer</w:t>
        <w:br/>
        <w:t>Okay. Okay, third party 3PAO sourcing. Do buyers select 3PAOs from Smemart catalog or bring their own or both? This drives whether Smemart needs a 3PAO directory surface.</w:t>
      </w:r>
    </w:p>
    <w:p>
      <w:r>
        <w:rPr>
          <w:rFonts w:ascii="Segoe UI"/>
        </w:rPr>
        <w:t>0:23:0.949 --&gt; 0:23:19.589</w:t>
        <w:br/>
        <w:t>Brian Hierholzer</w:t>
        <w:br/>
        <w:t>The the the the the SME Mart needs a directory service for everything known demand, and that we need the the the marketplace and the app builders or service providers to declare their own verticals if we don't have it covered.</w:t>
      </w:r>
    </w:p>
    <w:p>
      <w:r>
        <w:rPr>
          <w:rFonts w:ascii="Segoe UI"/>
        </w:rPr>
        <w:t>0:23:19.829 --&gt; 0:23:38.829</w:t>
        <w:br/>
        <w:t>Brian Hierholzer</w:t>
        <w:br/>
        <w:t>So I feel like they need to be able to declare one, and then it is pinned there, and then we may relabel it depending on our choice, or we will allow it to stand. But I don't think that we can define every nuance or nook and cranny of any, you know, there's so many</w:t>
      </w:r>
    </w:p>
    <w:p>
      <w:r>
        <w:rPr>
          <w:rFonts w:ascii="Segoe UI"/>
        </w:rPr>
        <w:t>0:23:31.909 --&gt; 0:23:32.149</w:t>
        <w:br/>
        <w:t>Clark Stacer</w:t>
        <w:br/>
        <w:t>Okay.</w:t>
      </w:r>
    </w:p>
    <w:p>
      <w:r>
        <w:rPr>
          <w:rFonts w:ascii="Segoe UI"/>
        </w:rPr>
        <w:t>0:23:39.349 --&gt; 0:23:50.149</w:t>
        <w:br/>
        <w:t>Brian Hierholzer</w:t>
        <w:br/>
        <w:t>variables within the marketplace, I don't think we can capture them all. And I think that's going to, just like you, create your own scheme extensions, we need to be able to accommodate for this.</w:t>
      </w:r>
    </w:p>
    <w:p>
      <w:r>
        <w:rPr>
          <w:rFonts w:ascii="Segoe UI"/>
        </w:rPr>
        <w:t>0:23:40.789 --&gt; 0:23:41.29</w:t>
        <w:br/>
        <w:t>Clark Stacer</w:t>
        <w:br/>
        <w:t>No.</w:t>
      </w:r>
    </w:p>
    <w:p>
      <w:r>
        <w:rPr>
          <w:rFonts w:ascii="Segoe UI"/>
        </w:rPr>
        <w:t>0:23:50.549 --&gt; 0:23:51.669</w:t>
        <w:br/>
        <w:t>Clark Stacer</w:t>
        <w:br/>
        <w:t>Okay, gotcha.</w:t>
      </w:r>
    </w:p>
    <w:p>
      <w:r>
        <w:rPr>
          <w:rFonts w:ascii="Segoe UI"/>
        </w:rPr>
        <w:t>0:23:51.749 --&gt; 0:23:58.549</w:t>
        <w:br/>
        <w:t>Brian Hierholzer</w:t>
        <w:br/>
        <w:t>But third party assessment organizations or auditors, I think is definitely like a category number one that we want to have.</w:t>
      </w:r>
    </w:p>
    <w:p>
      <w:r>
        <w:rPr>
          <w:rFonts w:ascii="Segoe UI"/>
        </w:rPr>
        <w:t>0:23:59.29 --&gt; 0:24:2.669</w:t>
        <w:br/>
        <w:t>Clark Stacer</w:t>
        <w:br/>
        <w:t>Okay, that's going to be a big part of the business.</w:t>
      </w:r>
    </w:p>
    <w:p>
      <w:r>
        <w:rPr>
          <w:rFonts w:ascii="Segoe UI"/>
        </w:rPr>
        <w:t>0:24:0.389 --&gt; 0:24:6.389</w:t>
        <w:br/>
        <w:t>Brian Hierholzer</w:t>
        <w:br/>
        <w:t>and to trap lots of different credentials. There are a lot of different credentials for these types of assessors.</w:t>
      </w:r>
    </w:p>
    <w:p>
      <w:r>
        <w:rPr>
          <w:rFonts w:ascii="Segoe UI"/>
        </w:rPr>
        <w:t>0:24:7.189 --&gt; 0:24:7.749</w:t>
        <w:br/>
        <w:t>Clark Stacer</w:t>
        <w:br/>
        <w:t>Okay.</w:t>
      </w:r>
    </w:p>
    <w:p>
      <w:r>
        <w:rPr>
          <w:rFonts w:ascii="Segoe UI"/>
        </w:rPr>
        <w:t>0:24:8.709 --&gt; 0:24:18.549</w:t>
        <w:br/>
        <w:t>Clark Stacer</w:t>
        <w:br/>
        <w:t>So like a buyer can bring their own assessors, upload the credentials for the assessors, and like, you know, with those.</w:t>
      </w:r>
    </w:p>
    <w:p>
      <w:r>
        <w:rPr>
          <w:rFonts w:ascii="Segoe UI"/>
        </w:rPr>
        <w:t>0:24:17.829 --&gt; 0:24:38.949</w:t>
        <w:br/>
        <w:t>Brian Hierholzer</w:t>
        <w:br/>
        <w:t>Yeah, they would still have to go in and, you know, jump into Smemart. You know what I mean? They would still, in order for me to bring my own assessor, I'm going to say, hey, you have to go register in Smemart so that we can do this in the platform. So, you know, we can't have them off the island. We got to get them in, but they can bring their own. And I think we talked about that before, which is a private</w:t>
      </w:r>
    </w:p>
    <w:p>
      <w:r>
        <w:rPr>
          <w:rFonts w:ascii="Segoe UI"/>
        </w:rPr>
        <w:t>0:24:30.309 --&gt; 0:24:30.709</w:t>
        <w:br/>
        <w:t>Clark Stacer</w:t>
        <w:br/>
        <w:t>Yeah.</w:t>
      </w:r>
    </w:p>
    <w:p>
      <w:r>
        <w:rPr>
          <w:rFonts w:ascii="Segoe UI"/>
        </w:rPr>
        <w:t>0:24:39.29 --&gt; 0:24:42.789</w:t>
        <w:br/>
        <w:t>Brian Hierholzer</w:t>
        <w:br/>
        <w:t>placement, if you will, versus a open bid, right?</w:t>
      </w:r>
    </w:p>
    <w:p>
      <w:r>
        <w:rPr>
          <w:rFonts w:ascii="Segoe UI"/>
        </w:rPr>
        <w:t>0:24:42.389 --&gt; 0:25:0.549</w:t>
        <w:br/>
        <w:t>Clark Stacer</w:t>
        <w:br/>
        <w:t>Yeah, yep, yeah. Yeah, there will be the ability to have private ones versus public ones. Okay, 9, partial boundary scope all or some. When you said party to all boundaries in scope or some boundaries,</w:t>
      </w:r>
    </w:p>
    <w:p>
      <w:r>
        <w:rPr>
          <w:rFonts w:ascii="Segoe UI"/>
        </w:rPr>
        <w:t>0:24:50.69 --&gt; 0:24:50.349</w:t>
        <w:br/>
        <w:t>Brian Hierholzer</w:t>
        <w:br/>
        <w:t>Yeah.</w:t>
      </w:r>
    </w:p>
    <w:p>
      <w:r>
        <w:rPr>
          <w:rFonts w:ascii="Segoe UI"/>
        </w:rPr>
        <w:t>0:25:0.949 --&gt; 0:25:16.709</w:t>
        <w:br/>
        <w:t>Clark Stacer</w:t>
        <w:br/>
        <w:t>Is sum a boundary subset, E.g. 3 out of 10 boundaries on the seller, or is it a partition within a boundary, specific task controls within one boundary? Probably both, but want to confirm. OK.</w:t>
      </w:r>
    </w:p>
    <w:p>
      <w:r>
        <w:rPr>
          <w:rFonts w:ascii="Segoe UI"/>
        </w:rPr>
        <w:t>0:25:13.989 --&gt; 0:25:31.189</w:t>
        <w:br/>
        <w:t>Brian Hierholzer</w:t>
        <w:br/>
        <w:t>Yeah, so I think it's all of the above. I think this is in all of the above. I think there's going to be so many scenarios where you have multiple parties assessing that are all independent of each other that may not even know each other exist in a boundary doing work specific for that.</w:t>
      </w:r>
    </w:p>
    <w:p>
      <w:r>
        <w:rPr>
          <w:rFonts w:ascii="Segoe UI"/>
        </w:rPr>
        <w:t>0:25:32.549 --&gt; 0:25:51.429</w:t>
        <w:br/>
        <w:t>Brian Hierholzer</w:t>
        <w:br/>
        <w:t>work. And they may be also some others maybe in separate boundaries that are assessing other types of domains or different areas of scope in the specialty or the given use case. So I think it's an and, and, and, and, and.</w:t>
      </w:r>
    </w:p>
    <w:p>
      <w:r>
        <w:rPr>
          <w:rFonts w:ascii="Segoe UI"/>
        </w:rPr>
        <w:t>0:25:51.749 --&gt; 0:26:12.149</w:t>
        <w:br/>
        <w:t>Clark Stacer</w:t>
        <w:br/>
        <w:t>Okay, okay, last question. Now this ties back into what you were talking about at stand up that or the other day about this needs to persist forever. Does a terminated linked engagement, so a linked engagement, an auditor contract, auto revoke the...</w:t>
      </w:r>
    </w:p>
    <w:p>
      <w:r>
        <w:rPr>
          <w:rFonts w:ascii="Segoe UI"/>
        </w:rPr>
        <w:t>0:26:12.469 --&gt; 0:26:16.629</w:t>
        <w:br/>
        <w:t>Clark Stacer</w:t>
        <w:br/>
        <w:t>Auditors access across all projects they were pulled into.</w:t>
      </w:r>
    </w:p>
    <w:p>
      <w:r>
        <w:rPr>
          <w:rFonts w:ascii="Segoe UI"/>
        </w:rPr>
        <w:t>0:26:17.749 --&gt; 0:26:20.629</w:t>
        <w:br/>
        <w:t>Brian Hierholzer</w:t>
        <w:br/>
        <w:t>Yeah, so I think that there's got to be some...</w:t>
      </w:r>
    </w:p>
    <w:p>
      <w:r>
        <w:rPr>
          <w:rFonts w:ascii="Segoe UI"/>
        </w:rPr>
        <w:t>0:26:22.909 --&gt; 0:26:41.829</w:t>
        <w:br/>
        <w:t>Brian Hierholzer</w:t>
        <w:br/>
        <w:t>Because, okay, so there is a, let's just say we're in the primary engaged project, right? Primary engagement parties and project one. And you know, there's a buyer and a seller. They are the primary.</w:t>
      </w:r>
    </w:p>
    <w:p>
      <w:r>
        <w:rPr>
          <w:rFonts w:ascii="Segoe UI"/>
        </w:rPr>
        <w:t>0:26:43.109 --&gt; 0:27:4.549</w:t>
        <w:br/>
        <w:t>Brian Hierholzer</w:t>
        <w:br/>
        <w:t>stakeholders, if you will, to that project. They both have to have permission sets where they, you know, they both have to agree that something is consummated and is over, and that they are both agreeing that they are exiting that, and then they retain everything that was relevant to the shared environment for both parties.</w:t>
      </w:r>
    </w:p>
    <w:p>
      <w:r>
        <w:rPr>
          <w:rFonts w:ascii="Segoe UI"/>
        </w:rPr>
        <w:t>0:27:5.909 --&gt; 0:27:19.29</w:t>
        <w:br/>
        <w:t>Brian Hierholzer</w:t>
        <w:br/>
        <w:t>But just like any sort of, let's say you were starting to buy a house or you bought a house and you contracted with a builder and the builder decides to stop halfway through the project. But you've been paying them.</w:t>
      </w:r>
    </w:p>
    <w:p>
      <w:r>
        <w:rPr>
          <w:rFonts w:ascii="Segoe UI"/>
        </w:rPr>
        <w:t>0:27:19.829 --&gt; 0:27:39.509</w:t>
        <w:br/>
        <w:t>Brian Hierholzer</w:t>
        <w:br/>
        <w:t>That doesn't mean that you don't have a contract. That doesn't mean that you don't have a project that's existing. What you have is that one party has decided to leave, but the project itself and the engagement itself still has terms and conditions that are bound to. And, you know, that's subject to legal disputes and all that stuff. And to me,</w:t>
      </w:r>
    </w:p>
    <w:p>
      <w:r>
        <w:rPr>
          <w:rFonts w:ascii="Segoe UI"/>
        </w:rPr>
        <w:t>0:27:39.829 --&gt; 0:28:0.949</w:t>
        <w:br/>
        <w:t>Brian Hierholzer</w:t>
        <w:br/>
        <w:t>One of the reasons for our solution is because it has a airtight, deeply secure, you know, environment here where, you know, you can't really escape this. You know, this is actually like a liability risk mitigation tool set because a buyer</w:t>
      </w:r>
    </w:p>
    <w:p>
      <w:r>
        <w:rPr>
          <w:rFonts w:ascii="Segoe UI"/>
        </w:rPr>
        <w:t>0:28:1.749 --&gt; 0:28:19.909</w:t>
        <w:br/>
        <w:t>Brian Hierholzer</w:t>
        <w:br/>
        <w:t>you know, may get a lot more information because this information just doesn't go away, right? So, you know, but if they both are done and they both agree, then it has to be like a mutual handshake between we are done and this is over and we are both taking our shared information and we're parting ways.</w:t>
      </w:r>
    </w:p>
    <w:p>
      <w:r>
        <w:rPr>
          <w:rFonts w:ascii="Segoe UI"/>
        </w:rPr>
        <w:t>0:28:6.349 --&gt; 0:28:6.789</w:t>
        <w:br/>
        <w:t>Clark Stacer</w:t>
        <w:br/>
        <w:t>Right.</w:t>
      </w:r>
    </w:p>
    <w:p>
      <w:r>
        <w:rPr>
          <w:rFonts w:ascii="Segoe UI"/>
        </w:rPr>
        <w:t>0:28:20.229 --&gt; 0:28:42.869</w:t>
        <w:br/>
        <w:t>Brian Hierholzer</w:t>
        <w:br/>
        <w:t>And our platform, our memory system should have all that data when that project goes away. But both parties should have it. Now, if they want to delete it on their side of that thing, that's a different question. If we have an auditor come to the table where we have a secondary</w:t>
      </w:r>
    </w:p>
    <w:p>
      <w:r>
        <w:rPr>
          <w:rFonts w:ascii="Segoe UI"/>
        </w:rPr>
        <w:t>0:28:44.789 --&gt; 0:28:53.429</w:t>
        <w:br/>
        <w:t>Brian Hierholzer</w:t>
        <w:br/>
        <w:t>Engagement between the buyer and the auditor against the in the project in the in the project.</w:t>
      </w:r>
    </w:p>
    <w:p>
      <w:r>
        <w:rPr>
          <w:rFonts w:ascii="Segoe UI"/>
        </w:rPr>
        <w:t>0:28:55.269 --&gt; 0:29:15.349</w:t>
        <w:br/>
        <w:t>Brian Hierholzer</w:t>
        <w:br/>
        <w:t>I believe that because the buyer in the scenarios that we've discussed in the past year, the buyer is retaining that, and that is an engagement between, within the project, between the buyer and the auditor. And if the auditor is revoked,</w:t>
      </w:r>
    </w:p>
    <w:p>
      <w:r>
        <w:rPr>
          <w:rFonts w:ascii="Segoe UI"/>
        </w:rPr>
        <w:t>0:29:15.989 --&gt; 0:29:31.109</w:t>
        <w:br/>
        <w:t>Brian Hierholzer</w:t>
        <w:br/>
        <w:t>by the buyer themselves. They are revoked from the shared project because the auditor does not have access to the primary transparency environment. But</w:t>
      </w:r>
    </w:p>
    <w:p>
      <w:r>
        <w:rPr>
          <w:rFonts w:ascii="Segoe UI"/>
        </w:rPr>
        <w:t>0:29:32.789 --&gt; 0:29:50.309</w:t>
        <w:br/>
        <w:t>Brian Hierholzer</w:t>
        <w:br/>
        <w:t>I'm curious if there's actually a secondary transparency environment here between the auditor and the buyer that has a secondary transparency system that is shared that then goes and it's published into this</w:t>
      </w:r>
    </w:p>
    <w:p>
      <w:r>
        <w:rPr>
          <w:rFonts w:ascii="Segoe UI"/>
        </w:rPr>
        <w:t>0:29:51.669 --&gt; 0:30:4.69</w:t>
        <w:br/>
        <w:t>Brian Hierholzer</w:t>
        <w:br/>
        <w:t>shared transparency system between the primary engaged parties in that project, in the project, right? So that one, you know, just kind of threw me for a loop there. I don't know.</w:t>
      </w:r>
    </w:p>
    <w:p>
      <w:r>
        <w:rPr>
          <w:rFonts w:ascii="Segoe UI"/>
        </w:rPr>
        <w:t>0:29:58.789 --&gt; 0:29:59.189</w:t>
        <w:br/>
        <w:t>Clark Stacer</w:t>
        <w:br/>
        <w:t>Yeah.</w:t>
      </w:r>
    </w:p>
    <w:p>
      <w:r>
        <w:rPr>
          <w:rFonts w:ascii="Segoe UI"/>
        </w:rPr>
        <w:t>0:30:4.669 --&gt; 0:30:10.629</w:t>
        <w:br/>
        <w:t>Clark Stacer</w:t>
        <w:br/>
        <w:t>Yeah, it seems to me like any, there's a separate transparency center for each party.</w:t>
      </w:r>
    </w:p>
    <w:p>
      <w:r>
        <w:rPr>
          <w:rFonts w:ascii="Segoe UI"/>
        </w:rPr>
        <w:t>0:30:9.669 --&gt; 0:30:12.69</w:t>
        <w:br/>
        <w:t>Brian Hierholzer</w:t>
        <w:br/>
        <w:t>For any Engage party, yeah.</w:t>
      </w:r>
    </w:p>
    <w:p>
      <w:r>
        <w:rPr>
          <w:rFonts w:ascii="Segoe UI"/>
        </w:rPr>
        <w:t>0:30:11.669 --&gt; 0:30:16.869</w:t>
        <w:br/>
        <w:t>Clark Stacer</w:t>
        <w:br/>
        <w:t>Yeah, they they each they might see the whole thing or they might only see pieces of it.</w:t>
      </w:r>
    </w:p>
    <w:p>
      <w:r>
        <w:rPr>
          <w:rFonts w:ascii="Segoe UI"/>
        </w:rPr>
        <w:t>0:30:16.949 --&gt; 0:30:29.909</w:t>
        <w:br/>
        <w:t>Brian Hierholzer</w:t>
        <w:br/>
        <w:t>So they have their own project, but that project goes into the other project. So there's a linked project too, with a linked engagement or transparency data set that may or may not, okay.</w:t>
      </w:r>
    </w:p>
    <w:p>
      <w:r>
        <w:rPr>
          <w:rFonts w:ascii="Segoe UI"/>
        </w:rPr>
        <w:t>0:30:22.949 --&gt; 0:30:23.509</w:t>
        <w:br/>
        <w:t>Clark Stacer</w:t>
        <w:br/>
        <w:t>Right.</w:t>
      </w:r>
    </w:p>
    <w:p>
      <w:r>
        <w:rPr>
          <w:rFonts w:ascii="Segoe UI"/>
        </w:rPr>
        <w:t>0:30:28.69 --&gt; 0:30:28.469</w:t>
        <w:br/>
        <w:t>Clark Stacer</w:t>
        <w:br/>
        <w:t>Yeah.</w:t>
      </w:r>
    </w:p>
    <w:p>
      <w:r>
        <w:rPr>
          <w:rFonts w:ascii="Segoe UI"/>
        </w:rPr>
        <w:t>0:30:30.709 --&gt; 0:30:34.229</w:t>
        <w:br/>
        <w:t>Clark Stacer</w:t>
        <w:br/>
        <w:t>I mean, that's what it seems like to me. That's what it would need to be.</w:t>
      </w:r>
    </w:p>
    <w:p>
      <w:r>
        <w:rPr>
          <w:rFonts w:ascii="Segoe UI"/>
        </w:rPr>
        <w:t>0:30:32.229 --&gt; 0:30:43.589</w:t>
        <w:br/>
        <w:t>Brian Hierholzer</w:t>
        <w:br/>
        <w:t>Yeah, well, in structurally that makes sense. That way everything is kind of there, but then you're kind of creating this nesting is just absolutely asinine. I will say that. It's just crazy, crazy nesting.</w:t>
      </w:r>
    </w:p>
    <w:p>
      <w:r>
        <w:rPr>
          <w:rFonts w:ascii="Segoe UI"/>
        </w:rPr>
        <w:t>0:30:42.589 --&gt; 0:30:58.389</w:t>
        <w:br/>
        <w:t>Clark Stacer</w:t>
        <w:br/>
        <w:t>And then who, like, are there going to be, you know, a global auditor that's going to need to see all of the, you know, all of the transparency centers between all the other, you know, or is it, you know what I mean? Like, how, how deep does it go?</w:t>
      </w:r>
    </w:p>
    <w:p>
      <w:r>
        <w:rPr>
          <w:rFonts w:ascii="Segoe UI"/>
        </w:rPr>
        <w:t>0:30:55.109 --&gt; 0:30:55.629</w:t>
        <w:br/>
        <w:t>Brian Hierholzer</w:t>
        <w:br/>
        <w:t>Yeah.</w:t>
      </w:r>
    </w:p>
    <w:p>
      <w:r>
        <w:rPr>
          <w:rFonts w:ascii="Segoe UI"/>
        </w:rPr>
        <w:t>0:30:56.869 --&gt; 0:30:57.189</w:t>
        <w:br/>
        <w:t>Brian Hierholzer</w:t>
        <w:br/>
        <w:t>Yeah.</w:t>
      </w:r>
    </w:p>
    <w:p>
      <w:r>
        <w:rPr>
          <w:rFonts w:ascii="Segoe UI"/>
        </w:rPr>
        <w:t>0:30:58.869 --&gt; 0:31:8.789</w:t>
        <w:br/>
        <w:t>Brian Hierholzer</w:t>
        <w:br/>
        <w:t>Yeah, the nesting, yeah, it's like the spinning top in, what's it called, inception. How many layers of inception is this, right?</w:t>
      </w:r>
    </w:p>
    <w:p>
      <w:r>
        <w:rPr>
          <w:rFonts w:ascii="Segoe UI"/>
        </w:rPr>
        <w:t>0:31:5.989 --&gt; 0:31:6.549</w:t>
        <w:br/>
        <w:t>Clark Stacer</w:t>
        <w:br/>
        <w:t>Right.</w:t>
      </w:r>
    </w:p>
    <w:p>
      <w:r>
        <w:rPr>
          <w:rFonts w:ascii="Segoe UI"/>
        </w:rPr>
        <w:t>0:31:8.709 --&gt; 0:31:9.429</w:t>
        <w:br/>
        <w:t>Clark Stacer</w:t>
        <w:br/>
        <w:t>All right.</w:t>
      </w:r>
    </w:p>
    <w:p>
      <w:r>
        <w:rPr>
          <w:rFonts w:ascii="Segoe UI"/>
        </w:rPr>
        <w:t>0:31:11.829 --&gt; 0:31:29.989</w:t>
        <w:br/>
        <w:t>Clark Stacer</w:t>
        <w:br/>
        <w:t>Yeah, all right. Well, this is great. This is super helpful. This will help me keep going to refine what we're doing here. I told, Claude asked, is a project something that you can nest? And I said,</w:t>
      </w:r>
    </w:p>
    <w:p>
      <w:r>
        <w:rPr>
          <w:rFonts w:ascii="Segoe UI"/>
        </w:rPr>
        <w:t>0:31:30.309 --&gt; 0:31:42.789</w:t>
        <w:br/>
        <w:t>Clark Stacer</w:t>
        <w:br/>
        <w:t>It needs to be flexible so projects can have a parent that can be nested or they can be linked projects that are tied together through different engagements or through different projects.</w:t>
      </w:r>
    </w:p>
    <w:p>
      <w:r>
        <w:rPr>
          <w:rFonts w:ascii="Segoe UI"/>
        </w:rPr>
        <w:t>0:31:38.229 --&gt; 0:31:38.629</w:t>
        <w:br/>
        <w:t>Brian Hierholzer</w:t>
        <w:br/>
        <w:t>Yeah.</w:t>
      </w:r>
    </w:p>
    <w:p>
      <w:r>
        <w:rPr>
          <w:rFonts w:ascii="Segoe UI"/>
        </w:rPr>
        <w:t>0:31:41.429 --&gt; 0:31:59.509</w:t>
        <w:br/>
        <w:t>Brian Hierholzer</w:t>
        <w:br/>
        <w:t>But to your point, right, is that there is no project without its own transparency center also. So then you're going to have project and transparency center linked into a primary project and transparency center. So you have these linked, yeah, components there.</w:t>
      </w:r>
    </w:p>
    <w:p>
      <w:r>
        <w:rPr>
          <w:rFonts w:ascii="Segoe UI"/>
        </w:rPr>
        <w:t>0:31:59.949 --&gt; 0:32:2.429</w:t>
        <w:br/>
        <w:t>Brian Hierholzer</w:t>
        <w:br/>
        <w:t>That's, yeah, yeah, what a...</w:t>
      </w:r>
    </w:p>
    <w:p>
      <w:r>
        <w:rPr>
          <w:rFonts w:ascii="Segoe UI"/>
        </w:rPr>
        <w:t>0:32:7.829 --&gt; 0:32:8.389</w:t>
        <w:br/>
        <w:t>Brian Hierholzer</w:t>
        <w:br/>
        <w:t>Yeah.</w:t>
      </w:r>
    </w:p>
    <w:p>
      <w:r>
        <w:rPr>
          <w:rFonts w:ascii="Segoe UI"/>
        </w:rPr>
        <w:t>0:32:19.509 --&gt; 0:32:19.909</w:t>
        <w:br/>
        <w:t>Brian Hierholzer</w:t>
        <w:br/>
        <w:t>Yeah.</w:t>
      </w:r>
    </w:p>
    <w:p>
      <w:r>
        <w:rPr>
          <w:rFonts w:ascii="Segoe UI"/>
        </w:rPr>
        <w:t>0:32:19.989 --&gt; 0:32:21.669</w:t>
        <w:br/>
        <w:t>Clark Stacer</w:t>
        <w:br/>
        <w:t>So, yeah, we'll have to workout.</w:t>
      </w:r>
    </w:p>
    <w:p>
      <w:r>
        <w:rPr>
          <w:rFonts w:ascii="Segoe UI"/>
        </w:rPr>
        <w:t>0:32:21.269 --&gt; 0:32:30.629</w:t>
        <w:br/>
        <w:t>Brian Hierholzer</w:t>
        <w:br/>
        <w:t>Yeah, that you are. Yeah, this is, I hope we're not overcomplicating it right here. But anyway, it makes sense to me though.</w:t>
      </w:r>
    </w:p>
    <w:p>
      <w:r>
        <w:rPr>
          <w:rFonts w:ascii="Segoe UI"/>
        </w:rPr>
        <w:t>0:32:31.29 --&gt; 0:32:35.669</w:t>
        <w:br/>
        <w:t>Clark Stacer</w:t>
        <w:br/>
        <w:t>But yeah, how else do we handle all these cases, you know, so like...</w:t>
      </w:r>
    </w:p>
    <w:p>
      <w:r>
        <w:rPr>
          <w:rFonts w:ascii="Segoe UI"/>
        </w:rPr>
        <w:t>0:32:35.669 --&gt; 0:32:48.389</w:t>
        <w:br/>
        <w:t>Brian Hierholzer</w:t>
        <w:br/>
        <w:t>Yeah, because you're doing, these people are doing commerce and they're also doing commerce relative to a project where the other parties are doing commerce and there's no, there's no way you can kind of get around it.</w:t>
      </w:r>
    </w:p>
    <w:p>
      <w:r>
        <w:rPr>
          <w:rFonts w:ascii="Segoe UI"/>
        </w:rPr>
        <w:t>0:32:48.949 --&gt; 0:32:57.349</w:t>
        <w:br/>
        <w:t>Clark Stacer</w:t>
        <w:br/>
        <w:t>Yeah, and the boundaries have to somehow be, you know, scoped in a way that allows for that, you know, yeah, exactly.</w:t>
      </w:r>
    </w:p>
    <w:p>
      <w:r>
        <w:rPr>
          <w:rFonts w:ascii="Segoe UI"/>
        </w:rPr>
        <w:t>0:32:55.829 --&gt; 0:32:56.309</w:t>
        <w:br/>
        <w:t>Brian Hierholzer</w:t>
        <w:br/>
        <w:t>Yeah.</w:t>
      </w:r>
    </w:p>
    <w:p>
      <w:r>
        <w:rPr>
          <w:rFonts w:ascii="Segoe UI"/>
        </w:rPr>
        <w:t>0:32:58.469 --&gt; 0:33:13.589</w:t>
        <w:br/>
        <w:t>Clark Stacer</w:t>
        <w:br/>
        <w:t>So yeah, I'll just keep going down this path and then we'll see, you know, we'll see how bad it gets. And at some point, maybe we have to go, we have to back up a little bit and make it simplify it or something. But yeah.</w:t>
      </w:r>
    </w:p>
    <w:p>
      <w:r>
        <w:rPr>
          <w:rFonts w:ascii="Segoe UI"/>
        </w:rPr>
        <w:t>0:32:58.549 --&gt; 0:32:59.189</w:t>
        <w:br/>
        <w:t>Brian Hierholzer</w:t>
        <w:br/>
        <w:t>Okay.</w:t>
      </w:r>
    </w:p>
    <w:p>
      <w:r>
        <w:rPr>
          <w:rFonts w:ascii="Segoe UI"/>
        </w:rPr>
        <w:t>0:33:6.629 --&gt; 0:33:6.869</w:t>
        <w:br/>
        <w:t>Brian Hierholzer</w:t>
        <w:br/>
        <w:t>But.</w:t>
      </w:r>
    </w:p>
    <w:p>
      <w:r>
        <w:rPr>
          <w:rFonts w:ascii="Segoe UI"/>
        </w:rPr>
        <w:t>0:33:9.589 --&gt; 0:33:12.709</w:t>
        <w:br/>
        <w:t>Brian Hierholzer</w:t>
        <w:br/>
        <w:t>Yeah, yeah, yeah, yeah, yeah, okay.</w:t>
      </w:r>
    </w:p>
    <w:p>
      <w:r>
        <w:rPr>
          <w:rFonts w:ascii="Segoe UI"/>
        </w:rPr>
        <w:t>0:33:13.749 --&gt; 0:33:15.509</w:t>
        <w:br/>
        <w:t>Brian Hierholzer</w:t>
        <w:br/>
        <w:t>Okay, awesome.</w:t>
      </w:r>
    </w:p>
    <w:p>
      <w:r>
        <w:rPr>
          <w:rFonts w:ascii="Segoe UI"/>
        </w:rPr>
        <w:t>0:33:15.909 --&gt; 0:33:17.349</w:t>
        <w:br/>
        <w:t>Clark Stacer</w:t>
        <w:br/>
        <w:t>Sweet, alright.</w:t>
      </w:r>
    </w:p>
    <w:p>
      <w:r>
        <w:rPr>
          <w:rFonts w:ascii="Segoe UI"/>
        </w:rPr>
        <w:t>0:33:17.29 --&gt; 0:33:17.669</w:t>
        <w:br/>
        <w:t>Brian Hierholzer</w:t>
        <w:br/>
        <w:t>Hurry!</w:t>
      </w:r>
    </w:p>
    <w:p>
      <w:r>
        <w:rPr>
          <w:rFonts w:ascii="Segoe UI"/>
        </w:rPr>
        <w:t>0:33:18.309 --&gt; 0:33:24.309</w:t>
        <w:br/>
        <w:t>Clark Stacer</w:t>
        <w:br/>
        <w:t>I'm working, man. All right, thank you. You too, man. Bye.</w:t>
      </w:r>
    </w:p>
    <w:p>
      <w:r>
        <w:rPr>
          <w:rFonts w:ascii="Segoe UI"/>
        </w:rPr>
        <w:t>0:33:21.269 --&gt; 0:33:23.829</w:t>
        <w:br/>
        <w:t>Brian Hierholzer</w:t>
        <w:br/>
        <w:t>Okay, buddy. Have a good day. Thanks. Bye.</w:t>
      </w:r>
    </w:p>
  </w:body>
</w:document>
</file>