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C55B1" w14:textId="7151E016" w:rsidR="00410A7C" w:rsidRPr="00CB2802" w:rsidRDefault="00CB2802" w:rsidP="00CB2802">
      <w:pPr>
        <w:widowControl w:val="0"/>
        <w:tabs>
          <w:tab w:val="center" w:pos="4320"/>
          <w:tab w:val="right" w:pos="8640"/>
        </w:tabs>
        <w:jc w:val="center"/>
        <w:rPr>
          <w:rFonts w:ascii="Arial" w:hAnsi="Arial"/>
          <w:b/>
        </w:rPr>
      </w:pPr>
      <w:permStart w:id="1842939569" w:edGrp="everyone"/>
      <w:permEnd w:id="1842939569"/>
      <w:r w:rsidRPr="00CB2802">
        <w:rPr>
          <w:rFonts w:ascii="Arial" w:hAnsi="Arial"/>
          <w:b/>
        </w:rPr>
        <w:t xml:space="preserve">Exhibit C - </w:t>
      </w:r>
      <w:r w:rsidR="00410A7C" w:rsidRPr="00CB2802">
        <w:rPr>
          <w:rFonts w:ascii="Arial" w:hAnsi="Arial"/>
          <w:b/>
        </w:rPr>
        <w:t>Special Terms and Conditions</w:t>
      </w:r>
    </w:p>
    <w:p w14:paraId="5D8C65C0" w14:textId="77777777" w:rsidR="00410A7C" w:rsidRPr="00CD768D" w:rsidRDefault="00410A7C" w:rsidP="00CB2802">
      <w:pPr>
        <w:ind w:left="360"/>
        <w:rPr>
          <w:rFonts w:ascii="Arial" w:hAnsi="Arial" w:cs="Arial"/>
          <w:b/>
        </w:rPr>
      </w:pPr>
      <w:bookmarkStart w:id="0" w:name="SiteInspection_4"/>
      <w:bookmarkStart w:id="1" w:name="IntellectualProperty"/>
      <w:bookmarkEnd w:id="0"/>
      <w:bookmarkEnd w:id="1"/>
    </w:p>
    <w:p w14:paraId="6E286198" w14:textId="77777777" w:rsidR="00410A7C" w:rsidRPr="00CD768D" w:rsidRDefault="00410A7C" w:rsidP="00CB2802">
      <w:pPr>
        <w:numPr>
          <w:ilvl w:val="1"/>
          <w:numId w:val="1"/>
        </w:numPr>
        <w:tabs>
          <w:tab w:val="left" w:pos="360"/>
        </w:tabs>
        <w:rPr>
          <w:rFonts w:ascii="Arial" w:hAnsi="Arial" w:cs="Arial"/>
          <w:b/>
          <w:bCs/>
        </w:rPr>
      </w:pPr>
      <w:r w:rsidRPr="00CD768D">
        <w:rPr>
          <w:rFonts w:ascii="Arial" w:hAnsi="Arial" w:cs="Arial"/>
          <w:b/>
          <w:bCs/>
        </w:rPr>
        <w:t>Third-Party Intellectual Property</w:t>
      </w:r>
    </w:p>
    <w:p w14:paraId="731433AF" w14:textId="7C27EB27" w:rsidR="00410A7C" w:rsidRPr="00CD768D" w:rsidRDefault="00410A7C" w:rsidP="00CB2802">
      <w:pPr>
        <w:ind w:left="720"/>
        <w:rPr>
          <w:rFonts w:ascii="Arial" w:hAnsi="Arial" w:cs="Arial"/>
        </w:rPr>
      </w:pPr>
      <w:r w:rsidRPr="00CD768D">
        <w:rPr>
          <w:rFonts w:ascii="Arial" w:hAnsi="Arial" w:cs="Arial"/>
        </w:rPr>
        <w:t xml:space="preserve">Except as provided herein, Contractor agrees that its performance of this </w:t>
      </w:r>
      <w:r w:rsidR="002C78F2">
        <w:rPr>
          <w:rFonts w:ascii="Arial" w:hAnsi="Arial" w:cs="Arial"/>
        </w:rPr>
        <w:t>Contract</w:t>
      </w:r>
      <w:r w:rsidRPr="00CD768D">
        <w:rPr>
          <w:rFonts w:ascii="Arial" w:hAnsi="Arial" w:cs="Arial"/>
        </w:rPr>
        <w:t xml:space="preserve"> shall not be dependent upon or include any </w:t>
      </w:r>
      <w:r w:rsidR="0090509E">
        <w:rPr>
          <w:rFonts w:ascii="Arial" w:hAnsi="Arial" w:cs="Arial"/>
        </w:rPr>
        <w:t>i</w:t>
      </w:r>
      <w:r w:rsidRPr="00CD768D">
        <w:rPr>
          <w:rFonts w:ascii="Arial" w:hAnsi="Arial" w:cs="Arial"/>
        </w:rPr>
        <w:t xml:space="preserve">ntellectual </w:t>
      </w:r>
      <w:r w:rsidR="0090509E">
        <w:rPr>
          <w:rFonts w:ascii="Arial" w:hAnsi="Arial" w:cs="Arial"/>
        </w:rPr>
        <w:t>p</w:t>
      </w:r>
      <w:r w:rsidRPr="00CD768D">
        <w:rPr>
          <w:rFonts w:ascii="Arial" w:hAnsi="Arial" w:cs="Arial"/>
        </w:rPr>
        <w:t>roperty of</w:t>
      </w:r>
      <w:r w:rsidR="0090509E">
        <w:rPr>
          <w:rFonts w:ascii="Arial" w:hAnsi="Arial" w:cs="Arial"/>
        </w:rPr>
        <w:t xml:space="preserve"> a</w:t>
      </w:r>
      <w:r w:rsidRPr="00CD768D">
        <w:rPr>
          <w:rFonts w:ascii="Arial" w:hAnsi="Arial" w:cs="Arial"/>
        </w:rPr>
        <w:t xml:space="preserve"> third party without first: (i) obtaining </w:t>
      </w:r>
      <w:r w:rsidR="0090509E">
        <w:rPr>
          <w:rFonts w:ascii="Arial" w:hAnsi="Arial" w:cs="Arial"/>
        </w:rPr>
        <w:t>the State’s</w:t>
      </w:r>
      <w:r w:rsidR="0090509E" w:rsidRPr="00CD768D">
        <w:rPr>
          <w:rFonts w:ascii="Arial" w:hAnsi="Arial" w:cs="Arial"/>
        </w:rPr>
        <w:t xml:space="preserve"> </w:t>
      </w:r>
      <w:r w:rsidRPr="00CD768D">
        <w:rPr>
          <w:rFonts w:ascii="Arial" w:hAnsi="Arial" w:cs="Arial"/>
        </w:rPr>
        <w:t xml:space="preserve">prior written approval; and (ii) granting to or obtaining for </w:t>
      </w:r>
      <w:r w:rsidR="0090509E">
        <w:rPr>
          <w:rFonts w:ascii="Arial" w:hAnsi="Arial" w:cs="Arial"/>
        </w:rPr>
        <w:t>the State</w:t>
      </w:r>
      <w:r w:rsidRPr="00CD768D">
        <w:rPr>
          <w:rFonts w:ascii="Arial" w:hAnsi="Arial" w:cs="Arial"/>
        </w:rPr>
        <w:t xml:space="preserve">, without additional compensation, a </w:t>
      </w:r>
      <w:r w:rsidR="0090509E">
        <w:rPr>
          <w:rFonts w:ascii="Arial" w:hAnsi="Arial" w:cs="Arial"/>
        </w:rPr>
        <w:t xml:space="preserve">limited, non-exclusive, worldwide, royalty-free </w:t>
      </w:r>
      <w:r w:rsidRPr="00CD768D">
        <w:rPr>
          <w:rFonts w:ascii="Arial" w:hAnsi="Arial" w:cs="Arial"/>
        </w:rPr>
        <w:t>license</w:t>
      </w:r>
      <w:r w:rsidR="0090509E">
        <w:rPr>
          <w:rFonts w:ascii="Arial" w:hAnsi="Arial" w:cs="Arial"/>
        </w:rPr>
        <w:t xml:space="preserve"> to access and use</w:t>
      </w:r>
      <w:r w:rsidRPr="00CD768D">
        <w:rPr>
          <w:rFonts w:ascii="Arial" w:hAnsi="Arial" w:cs="Arial"/>
        </w:rPr>
        <w:t xml:space="preserve">, any of Contractor’s or third-party’s Intellectual Property </w:t>
      </w:r>
      <w:r w:rsidR="0090509E">
        <w:rPr>
          <w:rFonts w:ascii="Arial" w:hAnsi="Arial" w:cs="Arial"/>
        </w:rPr>
        <w:t>incorporated into the Cloud Computing Services</w:t>
      </w:r>
      <w:r w:rsidRPr="00CD768D">
        <w:rPr>
          <w:rFonts w:ascii="Arial" w:hAnsi="Arial" w:cs="Arial"/>
        </w:rPr>
        <w:t xml:space="preserve">.  If such a license upon these terms is unattainable, and </w:t>
      </w:r>
      <w:r w:rsidR="0090509E">
        <w:rPr>
          <w:rFonts w:ascii="Arial" w:hAnsi="Arial" w:cs="Arial"/>
        </w:rPr>
        <w:t>the State</w:t>
      </w:r>
      <w:r w:rsidR="0090509E" w:rsidRPr="00CD768D">
        <w:rPr>
          <w:rFonts w:ascii="Arial" w:hAnsi="Arial" w:cs="Arial"/>
        </w:rPr>
        <w:t xml:space="preserve"> </w:t>
      </w:r>
      <w:r w:rsidRPr="00CD768D">
        <w:rPr>
          <w:rFonts w:ascii="Arial" w:hAnsi="Arial" w:cs="Arial"/>
        </w:rPr>
        <w:t xml:space="preserve">determines that the </w:t>
      </w:r>
      <w:r w:rsidR="0090509E">
        <w:rPr>
          <w:rFonts w:ascii="Arial" w:hAnsi="Arial" w:cs="Arial"/>
        </w:rPr>
        <w:t>i</w:t>
      </w:r>
      <w:r w:rsidRPr="00CD768D">
        <w:rPr>
          <w:rFonts w:ascii="Arial" w:hAnsi="Arial" w:cs="Arial"/>
        </w:rPr>
        <w:t xml:space="preserve">ntellectual </w:t>
      </w:r>
      <w:r w:rsidR="0090509E">
        <w:rPr>
          <w:rFonts w:ascii="Arial" w:hAnsi="Arial" w:cs="Arial"/>
        </w:rPr>
        <w:t>p</w:t>
      </w:r>
      <w:r w:rsidRPr="00CD768D">
        <w:rPr>
          <w:rFonts w:ascii="Arial" w:hAnsi="Arial" w:cs="Arial"/>
        </w:rPr>
        <w:t xml:space="preserve">roperty should be included in or is required for Contractor’s performance of this </w:t>
      </w:r>
      <w:r w:rsidR="002C78F2">
        <w:rPr>
          <w:rFonts w:ascii="Arial" w:hAnsi="Arial" w:cs="Arial"/>
        </w:rPr>
        <w:t>Contract</w:t>
      </w:r>
      <w:r w:rsidRPr="00CD768D">
        <w:rPr>
          <w:rFonts w:ascii="Arial" w:hAnsi="Arial" w:cs="Arial"/>
        </w:rPr>
        <w:t xml:space="preserve">, Contractor shall obtain a license under terms acceptable to </w:t>
      </w:r>
      <w:r w:rsidR="0090509E">
        <w:rPr>
          <w:rFonts w:ascii="Arial" w:hAnsi="Arial" w:cs="Arial"/>
        </w:rPr>
        <w:t>the State</w:t>
      </w:r>
      <w:r w:rsidRPr="00CD768D">
        <w:rPr>
          <w:rFonts w:ascii="Arial" w:hAnsi="Arial" w:cs="Arial"/>
        </w:rPr>
        <w:t>.</w:t>
      </w:r>
    </w:p>
    <w:p w14:paraId="78577852" w14:textId="77777777" w:rsidR="00410A7C" w:rsidRPr="00CD768D" w:rsidRDefault="00410A7C" w:rsidP="00CB2802">
      <w:pPr>
        <w:ind w:left="720"/>
        <w:rPr>
          <w:rFonts w:ascii="Arial" w:hAnsi="Arial" w:cs="Arial"/>
        </w:rPr>
      </w:pPr>
    </w:p>
    <w:p w14:paraId="1CF03DA1" w14:textId="77777777" w:rsidR="00410A7C" w:rsidRPr="00CD768D" w:rsidRDefault="00410A7C" w:rsidP="00CB2802">
      <w:pPr>
        <w:numPr>
          <w:ilvl w:val="1"/>
          <w:numId w:val="1"/>
        </w:numPr>
        <w:tabs>
          <w:tab w:val="left" w:pos="360"/>
        </w:tabs>
        <w:jc w:val="both"/>
        <w:rPr>
          <w:rFonts w:ascii="Arial" w:hAnsi="Arial" w:cs="Arial"/>
          <w:b/>
          <w:bCs/>
        </w:rPr>
      </w:pPr>
      <w:r w:rsidRPr="00CD768D">
        <w:rPr>
          <w:rFonts w:ascii="Arial" w:hAnsi="Arial" w:cs="Arial"/>
          <w:b/>
          <w:bCs/>
        </w:rPr>
        <w:t>Warranties</w:t>
      </w:r>
    </w:p>
    <w:p w14:paraId="0BB7D16D" w14:textId="77777777" w:rsidR="00410A7C" w:rsidRPr="00CD768D" w:rsidRDefault="00410A7C" w:rsidP="00CB2802">
      <w:pPr>
        <w:tabs>
          <w:tab w:val="left" w:pos="1080"/>
        </w:tabs>
        <w:ind w:left="720"/>
        <w:jc w:val="both"/>
        <w:rPr>
          <w:rFonts w:ascii="Arial" w:hAnsi="Arial" w:cs="Arial"/>
        </w:rPr>
      </w:pPr>
      <w:r w:rsidRPr="00CD768D">
        <w:rPr>
          <w:rFonts w:ascii="Arial" w:hAnsi="Arial" w:cs="Arial"/>
        </w:rPr>
        <w:t>1)</w:t>
      </w:r>
      <w:r w:rsidRPr="00CD768D">
        <w:rPr>
          <w:rFonts w:ascii="Arial" w:hAnsi="Arial" w:cs="Arial"/>
        </w:rPr>
        <w:tab/>
        <w:t>Contractor represents and warrants that:</w:t>
      </w:r>
    </w:p>
    <w:p w14:paraId="25E9FB3F" w14:textId="77777777" w:rsidR="00410A7C" w:rsidRPr="00CD768D" w:rsidRDefault="00410A7C" w:rsidP="00CB2802">
      <w:pPr>
        <w:ind w:left="360"/>
        <w:jc w:val="both"/>
        <w:rPr>
          <w:rFonts w:ascii="Arial" w:hAnsi="Arial" w:cs="Arial"/>
          <w:b/>
        </w:rPr>
      </w:pPr>
    </w:p>
    <w:p w14:paraId="1C585FA7" w14:textId="39A24D46" w:rsidR="00410A7C" w:rsidRPr="00CD768D" w:rsidRDefault="00410A7C" w:rsidP="00CB2802">
      <w:pPr>
        <w:numPr>
          <w:ilvl w:val="0"/>
          <w:numId w:val="4"/>
        </w:numPr>
        <w:tabs>
          <w:tab w:val="left" w:pos="1440"/>
        </w:tabs>
        <w:jc w:val="both"/>
        <w:rPr>
          <w:rFonts w:ascii="Arial" w:hAnsi="Arial" w:cs="Arial"/>
        </w:rPr>
      </w:pPr>
      <w:r w:rsidRPr="00CD768D">
        <w:rPr>
          <w:rFonts w:ascii="Arial" w:hAnsi="Arial" w:cs="Arial"/>
        </w:rPr>
        <w:t xml:space="preserve">It is free to enter into and fully perform this </w:t>
      </w:r>
      <w:r w:rsidR="002C78F2">
        <w:rPr>
          <w:rFonts w:ascii="Arial" w:hAnsi="Arial" w:cs="Arial"/>
        </w:rPr>
        <w:t>Contract</w:t>
      </w:r>
      <w:r w:rsidRPr="00CD768D">
        <w:rPr>
          <w:rFonts w:ascii="Arial" w:hAnsi="Arial" w:cs="Arial"/>
        </w:rPr>
        <w:t>.</w:t>
      </w:r>
    </w:p>
    <w:p w14:paraId="78CAD5A8" w14:textId="025371DF" w:rsidR="00410A7C" w:rsidRPr="00CD768D" w:rsidRDefault="00410A7C" w:rsidP="00CB2802">
      <w:pPr>
        <w:numPr>
          <w:ilvl w:val="0"/>
          <w:numId w:val="4"/>
        </w:numPr>
        <w:tabs>
          <w:tab w:val="left" w:pos="1440"/>
        </w:tabs>
        <w:rPr>
          <w:rFonts w:ascii="Arial" w:hAnsi="Arial" w:cs="Arial"/>
        </w:rPr>
      </w:pPr>
      <w:r w:rsidRPr="00CD768D">
        <w:rPr>
          <w:rFonts w:ascii="Arial" w:hAnsi="Arial" w:cs="Arial"/>
        </w:rPr>
        <w:t xml:space="preserve">Neither Contractor’s performance nor any part of its performance will violate the right of privacy </w:t>
      </w:r>
      <w:r w:rsidR="00CB2802" w:rsidRPr="00CD768D">
        <w:rPr>
          <w:rFonts w:ascii="Arial" w:hAnsi="Arial" w:cs="Arial"/>
        </w:rPr>
        <w:t>of or</w:t>
      </w:r>
      <w:r w:rsidRPr="00CD768D">
        <w:rPr>
          <w:rFonts w:ascii="Arial" w:hAnsi="Arial" w:cs="Arial"/>
        </w:rPr>
        <w:t xml:space="preserve"> constitute a libel or slander against any person or entity.</w:t>
      </w:r>
    </w:p>
    <w:p w14:paraId="21C5E0C2" w14:textId="77777777" w:rsidR="00410A7C" w:rsidRPr="00CD768D" w:rsidRDefault="00410A7C" w:rsidP="00CB2802">
      <w:pPr>
        <w:numPr>
          <w:ilvl w:val="0"/>
          <w:numId w:val="4"/>
        </w:numPr>
        <w:tabs>
          <w:tab w:val="left" w:pos="1440"/>
        </w:tabs>
        <w:rPr>
          <w:rFonts w:ascii="Arial" w:hAnsi="Arial" w:cs="Arial"/>
        </w:rPr>
      </w:pPr>
      <w:r w:rsidRPr="00CD768D">
        <w:rPr>
          <w:rFonts w:ascii="Arial" w:hAnsi="Arial" w:cs="Arial"/>
        </w:rPr>
        <w:t>It has secured and will secure all rights and licenses necessary for Intellectual Property including, but not limited to, consents, waivers or releases from all authors of music or performances used, and talent (radio, television and motion picture talent), owners of any interest in and to real estate, sites, locations, property or props that may be used or shown.</w:t>
      </w:r>
    </w:p>
    <w:p w14:paraId="6B1BC7FC" w14:textId="31B83561" w:rsidR="00410A7C" w:rsidRPr="00CD768D" w:rsidRDefault="00410A7C" w:rsidP="00CB2802">
      <w:pPr>
        <w:numPr>
          <w:ilvl w:val="0"/>
          <w:numId w:val="4"/>
        </w:numPr>
        <w:tabs>
          <w:tab w:val="left" w:pos="1440"/>
        </w:tabs>
        <w:rPr>
          <w:rFonts w:ascii="Arial" w:hAnsi="Arial" w:cs="Arial"/>
        </w:rPr>
      </w:pPr>
      <w:r w:rsidRPr="00CD768D">
        <w:rPr>
          <w:rFonts w:ascii="Arial" w:hAnsi="Arial" w:cs="Arial"/>
        </w:rPr>
        <w:t xml:space="preserve">It has not granted and shall not grant to any person or entity any right that would or might derogate, encumber, or interfere with any of the rights granted to CDPH in this </w:t>
      </w:r>
      <w:r w:rsidR="002C78F2">
        <w:rPr>
          <w:rFonts w:ascii="Arial" w:hAnsi="Arial" w:cs="Arial"/>
        </w:rPr>
        <w:t>Contract</w:t>
      </w:r>
      <w:r w:rsidRPr="00CD768D">
        <w:rPr>
          <w:rFonts w:ascii="Arial" w:hAnsi="Arial" w:cs="Arial"/>
        </w:rPr>
        <w:t>.</w:t>
      </w:r>
    </w:p>
    <w:p w14:paraId="19498D4C" w14:textId="02E48775" w:rsidR="00410A7C" w:rsidRPr="00CD768D" w:rsidRDefault="00410A7C" w:rsidP="00CB2802">
      <w:pPr>
        <w:numPr>
          <w:ilvl w:val="0"/>
          <w:numId w:val="4"/>
        </w:numPr>
        <w:tabs>
          <w:tab w:val="left" w:pos="1440"/>
        </w:tabs>
        <w:rPr>
          <w:rFonts w:ascii="Arial" w:hAnsi="Arial" w:cs="Arial"/>
        </w:rPr>
      </w:pPr>
      <w:r w:rsidRPr="00CD768D">
        <w:rPr>
          <w:rFonts w:ascii="Arial" w:hAnsi="Arial" w:cs="Arial"/>
        </w:rPr>
        <w:t xml:space="preserve">It has appropriate systems and controls in place to ensure that state funds will not be used in the performance of this </w:t>
      </w:r>
      <w:r w:rsidR="002C78F2">
        <w:rPr>
          <w:rFonts w:ascii="Arial" w:hAnsi="Arial" w:cs="Arial"/>
        </w:rPr>
        <w:t>Contract</w:t>
      </w:r>
      <w:r w:rsidRPr="00CD768D">
        <w:rPr>
          <w:rFonts w:ascii="Arial" w:hAnsi="Arial" w:cs="Arial"/>
        </w:rPr>
        <w:t xml:space="preserve"> for the acquisition, operation or maintenance of computer software in violation of copyright laws.</w:t>
      </w:r>
    </w:p>
    <w:p w14:paraId="6063D58D" w14:textId="142D5658" w:rsidR="00410A7C" w:rsidRPr="00CD768D" w:rsidRDefault="00410A7C" w:rsidP="00CB2802">
      <w:pPr>
        <w:numPr>
          <w:ilvl w:val="0"/>
          <w:numId w:val="4"/>
        </w:numPr>
        <w:tabs>
          <w:tab w:val="left" w:pos="1440"/>
        </w:tabs>
        <w:rPr>
          <w:rFonts w:ascii="Arial" w:hAnsi="Arial" w:cs="Arial"/>
        </w:rPr>
      </w:pPr>
      <w:r w:rsidRPr="00CD768D">
        <w:rPr>
          <w:rFonts w:ascii="Arial" w:hAnsi="Arial" w:cs="Arial"/>
        </w:rPr>
        <w:t xml:space="preserve">It has no knowledge of any outstanding claims, licenses or other charges, liens, or encumbrances of any kind or nature whatsoever that could affect in any way Contractor’s performance of this </w:t>
      </w:r>
      <w:r w:rsidR="002C78F2">
        <w:rPr>
          <w:rFonts w:ascii="Arial" w:hAnsi="Arial" w:cs="Arial"/>
        </w:rPr>
        <w:t>Contract</w:t>
      </w:r>
      <w:r w:rsidRPr="00CD768D">
        <w:rPr>
          <w:rFonts w:ascii="Arial" w:hAnsi="Arial" w:cs="Arial"/>
        </w:rPr>
        <w:t>.</w:t>
      </w:r>
    </w:p>
    <w:p w14:paraId="710470D0" w14:textId="77777777" w:rsidR="00410A7C" w:rsidRPr="00CD768D" w:rsidRDefault="00410A7C" w:rsidP="00CB2802">
      <w:pPr>
        <w:ind w:left="360"/>
        <w:rPr>
          <w:rFonts w:ascii="Arial" w:hAnsi="Arial" w:cs="Arial"/>
          <w:b/>
        </w:rPr>
      </w:pPr>
    </w:p>
    <w:p w14:paraId="5268DFA9" w14:textId="2A562259" w:rsidR="00410A7C" w:rsidRDefault="00410A7C" w:rsidP="00CB2802">
      <w:pPr>
        <w:tabs>
          <w:tab w:val="left" w:pos="1080"/>
        </w:tabs>
        <w:ind w:left="1080" w:hanging="360"/>
        <w:rPr>
          <w:rFonts w:ascii="Arial" w:hAnsi="Arial" w:cs="Arial"/>
        </w:rPr>
      </w:pPr>
      <w:r w:rsidRPr="00CD768D">
        <w:rPr>
          <w:rFonts w:ascii="Arial" w:hAnsi="Arial" w:cs="Arial"/>
        </w:rPr>
        <w:t>2)</w:t>
      </w:r>
      <w:r w:rsidRPr="00CD768D">
        <w:rPr>
          <w:rFonts w:ascii="Arial" w:hAnsi="Arial" w:cs="Arial"/>
        </w:rPr>
        <w:tab/>
        <w:t xml:space="preserve">CDPH MAKES NO WARRANTY THAT THE INTELLECTUAL PROPERTY RESULTING FROM THIS </w:t>
      </w:r>
      <w:r w:rsidR="002C78F2">
        <w:rPr>
          <w:rFonts w:ascii="Arial" w:hAnsi="Arial" w:cs="Arial"/>
        </w:rPr>
        <w:t>CONTRACT</w:t>
      </w:r>
      <w:r w:rsidRPr="00CD768D">
        <w:rPr>
          <w:rFonts w:ascii="Arial" w:hAnsi="Arial" w:cs="Arial"/>
        </w:rPr>
        <w:t xml:space="preserve"> DOES NOT INFRINGE UPON ANY PATENT, TRADEMARK, COPYRIGHT OR </w:t>
      </w:r>
      <w:proofErr w:type="gramStart"/>
      <w:r w:rsidRPr="00CD768D">
        <w:rPr>
          <w:rFonts w:ascii="Arial" w:hAnsi="Arial" w:cs="Arial"/>
        </w:rPr>
        <w:t>THE LIKE</w:t>
      </w:r>
      <w:proofErr w:type="gramEnd"/>
      <w:r w:rsidRPr="00CD768D">
        <w:rPr>
          <w:rFonts w:ascii="Arial" w:hAnsi="Arial" w:cs="Arial"/>
        </w:rPr>
        <w:t>, NOW EXISTING OR SUBSEQUENTLY ISSUED.</w:t>
      </w:r>
    </w:p>
    <w:p w14:paraId="51A21CF5" w14:textId="37B1B08B" w:rsidR="00CB2802" w:rsidRDefault="00CB2802" w:rsidP="00CB2802">
      <w:pPr>
        <w:rPr>
          <w:rFonts w:ascii="Arial" w:hAnsi="Arial" w:cs="Arial"/>
          <w:b/>
          <w:bCs/>
        </w:rPr>
      </w:pPr>
    </w:p>
    <w:p w14:paraId="64EA5B05" w14:textId="495EB713" w:rsidR="00410A7C" w:rsidRPr="00CD768D" w:rsidRDefault="00410A7C" w:rsidP="00CB2802">
      <w:pPr>
        <w:numPr>
          <w:ilvl w:val="1"/>
          <w:numId w:val="1"/>
        </w:numPr>
        <w:rPr>
          <w:rFonts w:ascii="Arial" w:hAnsi="Arial" w:cs="Arial"/>
          <w:b/>
          <w:bCs/>
        </w:rPr>
      </w:pPr>
      <w:r w:rsidRPr="596AA082">
        <w:rPr>
          <w:rFonts w:ascii="Arial" w:hAnsi="Arial" w:cs="Arial"/>
          <w:b/>
          <w:bCs/>
        </w:rPr>
        <w:t>Federal Funding</w:t>
      </w:r>
    </w:p>
    <w:p w14:paraId="0DB2C056" w14:textId="77777777" w:rsidR="00410A7C" w:rsidRPr="00CD768D" w:rsidRDefault="00410A7C" w:rsidP="00CB2802">
      <w:pPr>
        <w:ind w:left="360"/>
        <w:rPr>
          <w:rFonts w:ascii="Arial" w:hAnsi="Arial" w:cs="Arial"/>
          <w:b/>
        </w:rPr>
      </w:pPr>
    </w:p>
    <w:p w14:paraId="65C65436" w14:textId="5A37B826" w:rsidR="00743A49" w:rsidRPr="00CD768D" w:rsidRDefault="00410A7C" w:rsidP="00CB2802">
      <w:pPr>
        <w:ind w:left="720"/>
      </w:pPr>
      <w:r w:rsidRPr="596AA082">
        <w:rPr>
          <w:rFonts w:ascii="Arial" w:hAnsi="Arial" w:cs="Arial"/>
        </w:rPr>
        <w:t xml:space="preserve">In any </w:t>
      </w:r>
      <w:r w:rsidR="002C78F2">
        <w:rPr>
          <w:rFonts w:ascii="Arial" w:hAnsi="Arial" w:cs="Arial"/>
        </w:rPr>
        <w:t>contract</w:t>
      </w:r>
      <w:r w:rsidRPr="596AA082">
        <w:rPr>
          <w:rFonts w:ascii="Arial" w:hAnsi="Arial" w:cs="Arial"/>
        </w:rPr>
        <w:t xml:space="preserve"> funded in whole or in part by the federal government, CDPH may acquire and maintain the Intellectual Property rights, title, and ownership, which results directly or indirectly from the </w:t>
      </w:r>
      <w:r w:rsidR="002C78F2">
        <w:rPr>
          <w:rFonts w:ascii="Arial" w:hAnsi="Arial" w:cs="Arial"/>
        </w:rPr>
        <w:t>Contract</w:t>
      </w:r>
      <w:r w:rsidRPr="596AA082">
        <w:rPr>
          <w:rFonts w:ascii="Arial" w:hAnsi="Arial" w:cs="Arial"/>
        </w:rPr>
        <w:t>; except as provided in 37 Code of Federal Regulations part 401.14; however, the federal government shall have a non-exclusive, nontransferable, irrevocable, paid-up license throughout the world to use, duplicate, or dispose of such Intellectual Property throughout the world in any manner for governmental purposes and to have and permit others to do so.</w:t>
      </w:r>
      <w:bookmarkStart w:id="2" w:name="DVBE"/>
      <w:bookmarkStart w:id="3" w:name="Confidentiality_9"/>
      <w:bookmarkStart w:id="4" w:name="Documents_10"/>
      <w:bookmarkStart w:id="5" w:name="Subcontracts_11"/>
      <w:bookmarkStart w:id="6" w:name="DisputeResolution_12"/>
      <w:bookmarkStart w:id="7" w:name="PerformanceEvaluation_13"/>
      <w:bookmarkStart w:id="8" w:name="ProgressReportsorMeetings_14"/>
      <w:bookmarkStart w:id="9" w:name="PaymentWithholds_15"/>
      <w:bookmarkStart w:id="10" w:name="Training"/>
      <w:bookmarkStart w:id="11" w:name="Novation_22"/>
      <w:bookmarkStart w:id="12" w:name="Y2K_34"/>
      <w:bookmarkStart w:id="13" w:name="Software"/>
      <w:bookmarkStart w:id="14" w:name="InsuranceRequirements_37"/>
      <w:bookmarkStart w:id="15" w:name="Procurement"/>
      <w:bookmarkStart w:id="16" w:name="Inventory"/>
      <w:bookmarkEnd w:id="2"/>
      <w:bookmarkEnd w:id="3"/>
      <w:bookmarkEnd w:id="4"/>
      <w:bookmarkEnd w:id="5"/>
      <w:bookmarkEnd w:id="6"/>
      <w:bookmarkEnd w:id="7"/>
      <w:bookmarkEnd w:id="8"/>
      <w:bookmarkEnd w:id="9"/>
      <w:bookmarkEnd w:id="10"/>
      <w:bookmarkEnd w:id="11"/>
      <w:bookmarkEnd w:id="12"/>
      <w:bookmarkEnd w:id="13"/>
      <w:bookmarkEnd w:id="14"/>
      <w:bookmarkEnd w:id="15"/>
      <w:bookmarkEnd w:id="16"/>
    </w:p>
    <w:sectPr w:rsidR="00743A49" w:rsidRPr="00CD768D" w:rsidSect="00CD768D">
      <w:headerReference w:type="default" r:id="rId7"/>
      <w:headerReference w:type="first" r:id="rId8"/>
      <w:pgSz w:w="12240" w:h="15840"/>
      <w:pgMar w:top="720" w:right="720" w:bottom="720" w:left="720" w:header="432"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94D0F" w14:textId="77777777" w:rsidR="0072284B" w:rsidRDefault="0072284B" w:rsidP="00C13B06">
      <w:r>
        <w:separator/>
      </w:r>
    </w:p>
  </w:endnote>
  <w:endnote w:type="continuationSeparator" w:id="0">
    <w:p w14:paraId="46C1270B" w14:textId="77777777" w:rsidR="0072284B" w:rsidRDefault="0072284B" w:rsidP="00C13B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E044B" w14:textId="77777777" w:rsidR="0072284B" w:rsidRDefault="0072284B" w:rsidP="00C13B06">
      <w:r>
        <w:separator/>
      </w:r>
    </w:p>
  </w:footnote>
  <w:footnote w:type="continuationSeparator" w:id="0">
    <w:p w14:paraId="0B5CD380" w14:textId="77777777" w:rsidR="0072284B" w:rsidRDefault="0072284B" w:rsidP="00C13B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8BFCF" w14:textId="77777777" w:rsidR="00CB2802" w:rsidRPr="00A7669F" w:rsidRDefault="00CB2802" w:rsidP="00CB2802">
    <w:pPr>
      <w:pStyle w:val="Header"/>
      <w:jc w:val="right"/>
      <w:rPr>
        <w:rFonts w:ascii="Arial" w:hAnsi="Arial" w:cs="Arial"/>
      </w:rPr>
    </w:pPr>
    <w:bookmarkStart w:id="17" w:name="_Hlk221098312"/>
    <w:r w:rsidRPr="00A7669F">
      <w:rPr>
        <w:rFonts w:ascii="Arial" w:hAnsi="Arial" w:cs="Arial"/>
      </w:rPr>
      <w:t>California Department of Public Health</w:t>
    </w:r>
    <w:r w:rsidRPr="00A7669F">
      <w:rPr>
        <w:rFonts w:ascii="Arial" w:hAnsi="Arial" w:cs="Arial"/>
      </w:rPr>
      <w:ptab w:relativeTo="margin" w:alignment="center" w:leader="none"/>
    </w:r>
    <w:r w:rsidRPr="00A7669F">
      <w:rPr>
        <w:rFonts w:ascii="Arial" w:hAnsi="Arial" w:cs="Arial"/>
      </w:rPr>
      <w:ptab w:relativeTo="margin" w:alignment="right" w:leader="none"/>
    </w:r>
    <w:r w:rsidRPr="00A7669F">
      <w:rPr>
        <w:rFonts w:ascii="Arial" w:hAnsi="Arial" w:cs="Arial"/>
      </w:rPr>
      <w:t>HBEDS</w:t>
    </w:r>
  </w:p>
  <w:p w14:paraId="172326FE" w14:textId="6591C49C" w:rsidR="00CB2802" w:rsidRPr="00A7669F" w:rsidRDefault="00CB2802" w:rsidP="00CB2802">
    <w:pPr>
      <w:pStyle w:val="Header"/>
      <w:jc w:val="right"/>
      <w:rPr>
        <w:rFonts w:ascii="Arial" w:hAnsi="Arial" w:cs="Arial"/>
      </w:rPr>
    </w:pPr>
    <w:r w:rsidRPr="00A7669F">
      <w:rPr>
        <w:rFonts w:ascii="Arial" w:hAnsi="Arial" w:cs="Arial"/>
      </w:rPr>
      <w:t xml:space="preserve">Exhibit </w:t>
    </w:r>
    <w:r>
      <w:rPr>
        <w:rFonts w:ascii="Arial" w:hAnsi="Arial" w:cs="Arial"/>
      </w:rPr>
      <w:t>C</w:t>
    </w:r>
    <w:r w:rsidRPr="00A7669F">
      <w:rPr>
        <w:rFonts w:ascii="Arial" w:hAnsi="Arial" w:cs="Arial"/>
      </w:rPr>
      <w:t xml:space="preserve"> </w:t>
    </w:r>
    <w:r>
      <w:rPr>
        <w:rFonts w:ascii="Arial" w:hAnsi="Arial" w:cs="Arial"/>
      </w:rPr>
      <w:t>–</w:t>
    </w:r>
    <w:r w:rsidRPr="00A7669F">
      <w:rPr>
        <w:rFonts w:ascii="Arial" w:hAnsi="Arial" w:cs="Arial"/>
      </w:rPr>
      <w:t xml:space="preserve"> </w:t>
    </w:r>
    <w:r>
      <w:rPr>
        <w:rFonts w:ascii="Arial" w:hAnsi="Arial" w:cs="Arial"/>
      </w:rPr>
      <w:t>Special Provisions</w:t>
    </w:r>
  </w:p>
  <w:bookmarkEnd w:id="17"/>
  <w:p w14:paraId="0AD3544D" w14:textId="77777777" w:rsidR="002F5A23" w:rsidRDefault="002F5A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E6F35" w14:textId="73621E5D" w:rsidR="00410A7C" w:rsidRPr="00C13B06" w:rsidRDefault="00410A7C" w:rsidP="00410A7C">
    <w:pPr>
      <w:jc w:val="right"/>
      <w:rPr>
        <w:rFonts w:ascii="Arial" w:hAnsi="Arial" w:cs="Arial"/>
      </w:rPr>
    </w:pPr>
    <w:r w:rsidRPr="00C13B06">
      <w:rPr>
        <w:rFonts w:ascii="Arial" w:hAnsi="Arial" w:cs="Arial"/>
      </w:rPr>
      <w:t>RFP XXXX</w:t>
    </w:r>
  </w:p>
  <w:p w14:paraId="72CCE67E" w14:textId="77777777" w:rsidR="00410A7C" w:rsidRPr="00C13B06" w:rsidRDefault="00410A7C" w:rsidP="00410A7C">
    <w:pPr>
      <w:jc w:val="right"/>
      <w:rPr>
        <w:rFonts w:ascii="Arial" w:hAnsi="Arial" w:cs="Arial"/>
      </w:rPr>
    </w:pPr>
    <w:r w:rsidRPr="00C13B06">
      <w:rPr>
        <w:rFonts w:ascii="Arial" w:hAnsi="Arial" w:cs="Arial"/>
      </w:rPr>
      <w:t>TBD SaaS Platform Services</w:t>
    </w:r>
  </w:p>
  <w:p w14:paraId="39B3705A" w14:textId="00E904A4" w:rsidR="00410A7C" w:rsidRPr="00C13B06" w:rsidRDefault="00410A7C" w:rsidP="00410A7C">
    <w:pPr>
      <w:jc w:val="right"/>
      <w:rPr>
        <w:rFonts w:ascii="Arial" w:hAnsi="Arial" w:cs="Arial"/>
      </w:rPr>
    </w:pPr>
    <w:r w:rsidRPr="00C13B06">
      <w:rPr>
        <w:rFonts w:ascii="Arial" w:hAnsi="Arial" w:cs="Arial"/>
      </w:rPr>
      <w:t xml:space="preserve">Attachment 1 – Sample </w:t>
    </w:r>
    <w:r w:rsidR="002C78F2">
      <w:rPr>
        <w:rFonts w:ascii="Arial" w:hAnsi="Arial" w:cs="Arial"/>
      </w:rPr>
      <w:t>Contract</w:t>
    </w:r>
  </w:p>
  <w:p w14:paraId="33E9FAD9" w14:textId="77777777" w:rsidR="00410A7C" w:rsidRPr="00C13B06" w:rsidRDefault="00410A7C" w:rsidP="00410A7C">
    <w:pPr>
      <w:jc w:val="right"/>
      <w:rPr>
        <w:rFonts w:ascii="Arial" w:hAnsi="Arial" w:cs="Arial"/>
      </w:rPr>
    </w:pPr>
    <w:r w:rsidRPr="00C13B06">
      <w:rPr>
        <w:rFonts w:ascii="Arial" w:hAnsi="Arial" w:cs="Arial"/>
      </w:rPr>
      <w:t xml:space="preserve">Exhibit D, Page </w:t>
    </w:r>
    <w:r w:rsidRPr="00C13B06">
      <w:rPr>
        <w:rFonts w:ascii="Arial" w:hAnsi="Arial" w:cs="Arial"/>
      </w:rPr>
      <w:fldChar w:fldCharType="begin"/>
    </w:r>
    <w:r w:rsidRPr="00C13B06">
      <w:rPr>
        <w:rFonts w:ascii="Arial" w:hAnsi="Arial" w:cs="Arial"/>
      </w:rPr>
      <w:instrText xml:space="preserve"> PAGE  \* Arabic  \* MERGEFORMAT </w:instrText>
    </w:r>
    <w:r w:rsidRPr="00C13B06">
      <w:rPr>
        <w:rFonts w:ascii="Arial" w:hAnsi="Arial" w:cs="Arial"/>
      </w:rPr>
      <w:fldChar w:fldCharType="separate"/>
    </w:r>
    <w:r>
      <w:rPr>
        <w:rFonts w:ascii="Arial" w:hAnsi="Arial" w:cs="Arial"/>
      </w:rPr>
      <w:t>2</w:t>
    </w:r>
    <w:r w:rsidRPr="00C13B06">
      <w:rPr>
        <w:rFonts w:ascii="Arial" w:hAnsi="Arial" w:cs="Arial"/>
      </w:rPr>
      <w:fldChar w:fldCharType="end"/>
    </w:r>
    <w:r w:rsidRPr="00C13B06">
      <w:rPr>
        <w:rFonts w:ascii="Arial" w:hAnsi="Arial" w:cs="Arial"/>
      </w:rPr>
      <w:t xml:space="preserve"> of </w:t>
    </w:r>
    <w:r w:rsidRPr="00C13B06">
      <w:rPr>
        <w:rFonts w:ascii="Arial" w:hAnsi="Arial" w:cs="Arial"/>
      </w:rPr>
      <w:fldChar w:fldCharType="begin"/>
    </w:r>
    <w:r w:rsidRPr="00C13B06">
      <w:rPr>
        <w:rFonts w:ascii="Arial" w:hAnsi="Arial" w:cs="Arial"/>
      </w:rPr>
      <w:instrText xml:space="preserve"> NUMPAGES  \* Arabic  \* MERGEFORMAT </w:instrText>
    </w:r>
    <w:r w:rsidRPr="00C13B06">
      <w:rPr>
        <w:rFonts w:ascii="Arial" w:hAnsi="Arial" w:cs="Arial"/>
      </w:rPr>
      <w:fldChar w:fldCharType="separate"/>
    </w:r>
    <w:r>
      <w:rPr>
        <w:rFonts w:ascii="Arial" w:hAnsi="Arial" w:cs="Arial"/>
      </w:rPr>
      <w:t>7</w:t>
    </w:r>
    <w:r w:rsidRPr="00C13B06">
      <w:rPr>
        <w:rFonts w:ascii="Arial" w:hAnsi="Arial" w:cs="Aria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E7A3A"/>
    <w:multiLevelType w:val="hybridMultilevel"/>
    <w:tmpl w:val="902A3862"/>
    <w:lvl w:ilvl="0" w:tplc="0409000F">
      <w:start w:val="1"/>
      <w:numFmt w:val="decimal"/>
      <w:lvlText w:val="%1."/>
      <w:lvlJc w:val="left"/>
      <w:pPr>
        <w:tabs>
          <w:tab w:val="num" w:pos="360"/>
        </w:tabs>
        <w:ind w:left="360" w:hanging="360"/>
      </w:pPr>
    </w:lvl>
    <w:lvl w:ilvl="1" w:tplc="04090015">
      <w:start w:val="1"/>
      <w:numFmt w:val="upperLetter"/>
      <w:lvlText w:val="%2."/>
      <w:lvlJc w:val="left"/>
      <w:pPr>
        <w:tabs>
          <w:tab w:val="num" w:pos="720"/>
        </w:tabs>
        <w:ind w:left="720" w:hanging="360"/>
      </w:pPr>
      <w:rPr>
        <w:rFonts w:hint="default"/>
      </w:rPr>
    </w:lvl>
    <w:lvl w:ilvl="2" w:tplc="04090011">
      <w:start w:val="1"/>
      <w:numFmt w:val="decimal"/>
      <w:lvlText w:val="%3)"/>
      <w:lvlJc w:val="left"/>
      <w:pPr>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CB10785"/>
    <w:multiLevelType w:val="hybridMultilevel"/>
    <w:tmpl w:val="3CD4EF0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842CA5"/>
    <w:multiLevelType w:val="singleLevel"/>
    <w:tmpl w:val="1F6A69B0"/>
    <w:lvl w:ilvl="0">
      <w:start w:val="1"/>
      <w:numFmt w:val="upperLetter"/>
      <w:lvlText w:val="%1."/>
      <w:lvlJc w:val="left"/>
      <w:pPr>
        <w:tabs>
          <w:tab w:val="num" w:pos="720"/>
        </w:tabs>
        <w:ind w:left="720" w:hanging="360"/>
      </w:pPr>
      <w:rPr>
        <w:rFonts w:hint="default"/>
        <w:sz w:val="22"/>
        <w:szCs w:val="22"/>
      </w:rPr>
    </w:lvl>
  </w:abstractNum>
  <w:abstractNum w:abstractNumId="3" w15:restartNumberingAfterBreak="0">
    <w:nsid w:val="3F7C47B7"/>
    <w:multiLevelType w:val="hybridMultilevel"/>
    <w:tmpl w:val="9DA8BAA6"/>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57191DDF"/>
    <w:multiLevelType w:val="hybridMultilevel"/>
    <w:tmpl w:val="49C8DF0E"/>
    <w:lvl w:ilvl="0" w:tplc="FFFFFFFF">
      <w:start w:val="1"/>
      <w:numFmt w:val="decimal"/>
      <w:lvlText w:val="%1."/>
      <w:lvlJc w:val="left"/>
      <w:pPr>
        <w:tabs>
          <w:tab w:val="num" w:pos="360"/>
        </w:tabs>
        <w:ind w:left="360" w:hanging="360"/>
      </w:pPr>
      <w:rPr>
        <w:rFonts w:ascii="Arial" w:hAnsi="Arial" w:cs="Arial" w:hint="default"/>
        <w:b w:val="0"/>
      </w:rPr>
    </w:lvl>
    <w:lvl w:ilvl="1" w:tplc="FFFFFFFF">
      <w:start w:val="1"/>
      <w:numFmt w:val="upperLetter"/>
      <w:lvlText w:val="%2."/>
      <w:lvlJc w:val="left"/>
      <w:pPr>
        <w:tabs>
          <w:tab w:val="num" w:pos="720"/>
        </w:tabs>
        <w:ind w:left="720" w:hanging="360"/>
      </w:pPr>
      <w:rPr>
        <w:rFonts w:hint="default"/>
      </w:rPr>
    </w:lvl>
    <w:lvl w:ilvl="2" w:tplc="FFFFFFFF">
      <w:start w:val="1"/>
      <w:numFmt w:val="decimal"/>
      <w:lvlText w:val="(%3)"/>
      <w:lvlJc w:val="left"/>
      <w:pPr>
        <w:ind w:left="1980" w:hanging="360"/>
      </w:pPr>
      <w:rPr>
        <w:rFonts w:hint="default"/>
      </w:rPr>
    </w:lvl>
    <w:lvl w:ilvl="3" w:tplc="FFFFFFFF">
      <w:start w:val="1"/>
      <w:numFmt w:val="lowerLetter"/>
      <w:lvlText w:val="(%4)"/>
      <w:lvlJc w:val="left"/>
      <w:pPr>
        <w:ind w:left="2520" w:hanging="360"/>
      </w:pPr>
      <w:rPr>
        <w:rFonts w:hint="default"/>
      </w:rPr>
    </w:lvl>
    <w:lvl w:ilvl="4" w:tplc="FFFFFFFF">
      <w:start w:val="1"/>
      <w:numFmt w:val="decimal"/>
      <w:lvlText w:val="%5)"/>
      <w:lvlJc w:val="left"/>
      <w:pPr>
        <w:ind w:left="3240" w:hanging="360"/>
      </w:pPr>
      <w:rPr>
        <w:rFonts w:hint="default"/>
      </w:r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5" w15:restartNumberingAfterBreak="0">
    <w:nsid w:val="5DB0778E"/>
    <w:multiLevelType w:val="hybridMultilevel"/>
    <w:tmpl w:val="9D6A67E0"/>
    <w:lvl w:ilvl="0" w:tplc="0409000F">
      <w:start w:val="1"/>
      <w:numFmt w:val="decimal"/>
      <w:lvlText w:val="%1."/>
      <w:lvlJc w:val="left"/>
      <w:pPr>
        <w:ind w:left="783" w:hanging="360"/>
      </w:pPr>
    </w:lvl>
    <w:lvl w:ilvl="1" w:tplc="04090019" w:tentative="1">
      <w:start w:val="1"/>
      <w:numFmt w:val="lowerLetter"/>
      <w:lvlText w:val="%2."/>
      <w:lvlJc w:val="left"/>
      <w:pPr>
        <w:ind w:left="1503" w:hanging="360"/>
      </w:p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6" w15:restartNumberingAfterBreak="0">
    <w:nsid w:val="66F47AE6"/>
    <w:multiLevelType w:val="hybridMultilevel"/>
    <w:tmpl w:val="200CE52A"/>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5BB4BE0"/>
    <w:multiLevelType w:val="hybridMultilevel"/>
    <w:tmpl w:val="49C8DF0E"/>
    <w:lvl w:ilvl="0" w:tplc="F8D6DF16">
      <w:start w:val="1"/>
      <w:numFmt w:val="decimal"/>
      <w:lvlText w:val="%1."/>
      <w:lvlJc w:val="left"/>
      <w:pPr>
        <w:tabs>
          <w:tab w:val="num" w:pos="360"/>
        </w:tabs>
        <w:ind w:left="360" w:hanging="360"/>
      </w:pPr>
      <w:rPr>
        <w:rFonts w:ascii="Arial" w:hAnsi="Arial" w:cs="Arial" w:hint="default"/>
        <w:b w:val="0"/>
      </w:rPr>
    </w:lvl>
    <w:lvl w:ilvl="1" w:tplc="04090015">
      <w:start w:val="1"/>
      <w:numFmt w:val="upperLetter"/>
      <w:lvlText w:val="%2."/>
      <w:lvlJc w:val="left"/>
      <w:pPr>
        <w:tabs>
          <w:tab w:val="num" w:pos="720"/>
        </w:tabs>
        <w:ind w:left="720" w:hanging="360"/>
      </w:pPr>
      <w:rPr>
        <w:rFonts w:hint="default"/>
      </w:rPr>
    </w:lvl>
    <w:lvl w:ilvl="2" w:tplc="BCC437EC">
      <w:start w:val="1"/>
      <w:numFmt w:val="decimal"/>
      <w:lvlText w:val="(%3)"/>
      <w:lvlJc w:val="left"/>
      <w:pPr>
        <w:ind w:left="1980" w:hanging="360"/>
      </w:pPr>
      <w:rPr>
        <w:rFonts w:hint="default"/>
      </w:rPr>
    </w:lvl>
    <w:lvl w:ilvl="3" w:tplc="C9D697A2">
      <w:start w:val="1"/>
      <w:numFmt w:val="lowerLetter"/>
      <w:lvlText w:val="(%4)"/>
      <w:lvlJc w:val="left"/>
      <w:pPr>
        <w:ind w:left="2520" w:hanging="360"/>
      </w:pPr>
      <w:rPr>
        <w:rFonts w:hint="default"/>
      </w:rPr>
    </w:lvl>
    <w:lvl w:ilvl="4" w:tplc="D728BB74">
      <w:start w:val="1"/>
      <w:numFmt w:val="decimal"/>
      <w:lvlText w:val="%5)"/>
      <w:lvlJc w:val="left"/>
      <w:pPr>
        <w:ind w:left="3240" w:hanging="360"/>
      </w:pPr>
      <w:rPr>
        <w:rFonts w:hint="default"/>
      </w:r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78360999"/>
    <w:multiLevelType w:val="multilevel"/>
    <w:tmpl w:val="49C8DF0E"/>
    <w:styleLink w:val="CurrentList1"/>
    <w:lvl w:ilvl="0">
      <w:start w:val="1"/>
      <w:numFmt w:val="decimal"/>
      <w:lvlText w:val="%1."/>
      <w:lvlJc w:val="left"/>
      <w:pPr>
        <w:tabs>
          <w:tab w:val="num" w:pos="360"/>
        </w:tabs>
        <w:ind w:left="360" w:hanging="360"/>
      </w:pPr>
      <w:rPr>
        <w:rFonts w:ascii="Arial" w:hAnsi="Arial" w:cs="Arial" w:hint="default"/>
        <w:b w:val="0"/>
      </w:rPr>
    </w:lvl>
    <w:lvl w:ilvl="1">
      <w:start w:val="1"/>
      <w:numFmt w:val="upperLetter"/>
      <w:lvlText w:val="%2."/>
      <w:lvlJc w:val="left"/>
      <w:pPr>
        <w:tabs>
          <w:tab w:val="num" w:pos="720"/>
        </w:tabs>
        <w:ind w:left="720" w:hanging="360"/>
      </w:pPr>
      <w:rPr>
        <w:rFonts w:hint="default"/>
      </w:rPr>
    </w:lvl>
    <w:lvl w:ilvl="2">
      <w:start w:val="1"/>
      <w:numFmt w:val="decimal"/>
      <w:lvlText w:val="(%3)"/>
      <w:lvlJc w:val="left"/>
      <w:pPr>
        <w:ind w:left="1980" w:hanging="360"/>
      </w:pPr>
      <w:rPr>
        <w:rFonts w:hint="default"/>
      </w:rPr>
    </w:lvl>
    <w:lvl w:ilvl="3">
      <w:start w:val="1"/>
      <w:numFmt w:val="lowerLetter"/>
      <w:lvlText w:val="(%4)"/>
      <w:lvlJc w:val="left"/>
      <w:pPr>
        <w:ind w:left="2520" w:hanging="360"/>
      </w:pPr>
      <w:rPr>
        <w:rFonts w:hint="default"/>
      </w:rPr>
    </w:lvl>
    <w:lvl w:ilvl="4">
      <w:start w:val="1"/>
      <w:numFmt w:val="decimal"/>
      <w:lvlText w:val="%5)"/>
      <w:lvlJc w:val="left"/>
      <w:pPr>
        <w:ind w:left="3240" w:hanging="360"/>
      </w:pPr>
      <w:rPr>
        <w:rFonts w:hint="default"/>
      </w:r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num w:numId="1" w16cid:durableId="113208279">
    <w:abstractNumId w:val="7"/>
  </w:num>
  <w:num w:numId="2" w16cid:durableId="1243562104">
    <w:abstractNumId w:val="2"/>
    <w:lvlOverride w:ilvl="0">
      <w:startOverride w:val="1"/>
    </w:lvlOverride>
  </w:num>
  <w:num w:numId="3" w16cid:durableId="395933918">
    <w:abstractNumId w:val="0"/>
  </w:num>
  <w:num w:numId="4" w16cid:durableId="1069575782">
    <w:abstractNumId w:val="3"/>
  </w:num>
  <w:num w:numId="5" w16cid:durableId="385957556">
    <w:abstractNumId w:val="6"/>
  </w:num>
  <w:num w:numId="6" w16cid:durableId="1363047315">
    <w:abstractNumId w:val="1"/>
  </w:num>
  <w:num w:numId="7" w16cid:durableId="773479015">
    <w:abstractNumId w:val="4"/>
  </w:num>
  <w:num w:numId="8" w16cid:durableId="1924338994">
    <w:abstractNumId w:val="5"/>
  </w:num>
  <w:num w:numId="9" w16cid:durableId="18698299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1" w:cryptProviderType="rsaAES" w:cryptAlgorithmClass="hash" w:cryptAlgorithmType="typeAny" w:cryptAlgorithmSid="14" w:cryptSpinCount="100000" w:hash="hyK+qMEjq5RlICoA6NTk/74ys92vsKCl1SFaqPSQYy31NAIiMTZzX9SCPA6CrncBusu056kLK/O632ijYLOXVQ==" w:salt="xTGk5g++MmPyufDa4TrIm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B06"/>
    <w:rsid w:val="00050654"/>
    <w:rsid w:val="00080453"/>
    <w:rsid w:val="00092759"/>
    <w:rsid w:val="001514D5"/>
    <w:rsid w:val="00166020"/>
    <w:rsid w:val="00196198"/>
    <w:rsid w:val="001A19B6"/>
    <w:rsid w:val="001A5392"/>
    <w:rsid w:val="001D2AC4"/>
    <w:rsid w:val="001F2DFA"/>
    <w:rsid w:val="002B458F"/>
    <w:rsid w:val="002B5D5C"/>
    <w:rsid w:val="002B7E08"/>
    <w:rsid w:val="002C78F2"/>
    <w:rsid w:val="002D6461"/>
    <w:rsid w:val="002F5A23"/>
    <w:rsid w:val="002F7A5B"/>
    <w:rsid w:val="003147AA"/>
    <w:rsid w:val="00324D54"/>
    <w:rsid w:val="00332A00"/>
    <w:rsid w:val="00365B0F"/>
    <w:rsid w:val="003871C5"/>
    <w:rsid w:val="003E1858"/>
    <w:rsid w:val="003E292B"/>
    <w:rsid w:val="00410A7C"/>
    <w:rsid w:val="00414711"/>
    <w:rsid w:val="00480A7D"/>
    <w:rsid w:val="00494E64"/>
    <w:rsid w:val="004C320D"/>
    <w:rsid w:val="0051631B"/>
    <w:rsid w:val="00535563"/>
    <w:rsid w:val="00555D41"/>
    <w:rsid w:val="00574F4A"/>
    <w:rsid w:val="00580C4F"/>
    <w:rsid w:val="00584386"/>
    <w:rsid w:val="0059050F"/>
    <w:rsid w:val="0059654D"/>
    <w:rsid w:val="005B2799"/>
    <w:rsid w:val="005D0C23"/>
    <w:rsid w:val="00604983"/>
    <w:rsid w:val="00632596"/>
    <w:rsid w:val="006C4879"/>
    <w:rsid w:val="00717BBD"/>
    <w:rsid w:val="0072176A"/>
    <w:rsid w:val="0072284B"/>
    <w:rsid w:val="00725B8F"/>
    <w:rsid w:val="00742C36"/>
    <w:rsid w:val="00743A49"/>
    <w:rsid w:val="007C772E"/>
    <w:rsid w:val="007D4EF8"/>
    <w:rsid w:val="007F3C8F"/>
    <w:rsid w:val="008C404B"/>
    <w:rsid w:val="008D3625"/>
    <w:rsid w:val="008F3B87"/>
    <w:rsid w:val="0090509E"/>
    <w:rsid w:val="00980216"/>
    <w:rsid w:val="00A67D6D"/>
    <w:rsid w:val="00A82C1A"/>
    <w:rsid w:val="00AC5F64"/>
    <w:rsid w:val="00AD55CE"/>
    <w:rsid w:val="00B4258B"/>
    <w:rsid w:val="00B742C5"/>
    <w:rsid w:val="00B80C7F"/>
    <w:rsid w:val="00BD668D"/>
    <w:rsid w:val="00BF1A2A"/>
    <w:rsid w:val="00C13B06"/>
    <w:rsid w:val="00CB2802"/>
    <w:rsid w:val="00CD3AE4"/>
    <w:rsid w:val="00CD768D"/>
    <w:rsid w:val="00D150F8"/>
    <w:rsid w:val="00D31C34"/>
    <w:rsid w:val="00D77F82"/>
    <w:rsid w:val="00D825A3"/>
    <w:rsid w:val="00DC6E1E"/>
    <w:rsid w:val="00E51D66"/>
    <w:rsid w:val="00E92B15"/>
    <w:rsid w:val="00EF0F9C"/>
    <w:rsid w:val="00F30D09"/>
    <w:rsid w:val="00F445D2"/>
    <w:rsid w:val="00F70749"/>
    <w:rsid w:val="00F77C79"/>
    <w:rsid w:val="00FB090E"/>
    <w:rsid w:val="29F329D9"/>
    <w:rsid w:val="3169F5C8"/>
    <w:rsid w:val="55FCF560"/>
    <w:rsid w:val="596AA082"/>
    <w:rsid w:val="66CDFB8C"/>
    <w:rsid w:val="7647BBD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D857A1"/>
  <w15:chartTrackingRefBased/>
  <w15:docId w15:val="{38E588AD-6C94-48B8-956D-ED15DCE11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B0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13B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3B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3B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3B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3B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3B0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B0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B0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B0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B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3B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3B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3B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3B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3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B06"/>
    <w:rPr>
      <w:rFonts w:eastAsiaTheme="majorEastAsia" w:cstheme="majorBidi"/>
      <w:color w:val="272727" w:themeColor="text1" w:themeTint="D8"/>
    </w:rPr>
  </w:style>
  <w:style w:type="paragraph" w:styleId="Title">
    <w:name w:val="Title"/>
    <w:basedOn w:val="Normal"/>
    <w:next w:val="Normal"/>
    <w:link w:val="TitleChar"/>
    <w:uiPriority w:val="10"/>
    <w:qFormat/>
    <w:rsid w:val="00C13B0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B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B06"/>
    <w:pPr>
      <w:spacing w:before="160"/>
      <w:jc w:val="center"/>
    </w:pPr>
    <w:rPr>
      <w:i/>
      <w:iCs/>
      <w:color w:val="404040" w:themeColor="text1" w:themeTint="BF"/>
    </w:rPr>
  </w:style>
  <w:style w:type="character" w:customStyle="1" w:styleId="QuoteChar">
    <w:name w:val="Quote Char"/>
    <w:basedOn w:val="DefaultParagraphFont"/>
    <w:link w:val="Quote"/>
    <w:uiPriority w:val="29"/>
    <w:rsid w:val="00C13B06"/>
    <w:rPr>
      <w:i/>
      <w:iCs/>
      <w:color w:val="404040" w:themeColor="text1" w:themeTint="BF"/>
    </w:rPr>
  </w:style>
  <w:style w:type="paragraph" w:styleId="ListParagraph">
    <w:name w:val="List Paragraph"/>
    <w:basedOn w:val="Normal"/>
    <w:uiPriority w:val="34"/>
    <w:qFormat/>
    <w:rsid w:val="00C13B06"/>
    <w:pPr>
      <w:ind w:left="720"/>
      <w:contextualSpacing/>
    </w:pPr>
  </w:style>
  <w:style w:type="character" w:styleId="IntenseEmphasis">
    <w:name w:val="Intense Emphasis"/>
    <w:basedOn w:val="DefaultParagraphFont"/>
    <w:uiPriority w:val="21"/>
    <w:qFormat/>
    <w:rsid w:val="00C13B06"/>
    <w:rPr>
      <w:i/>
      <w:iCs/>
      <w:color w:val="0F4761" w:themeColor="accent1" w:themeShade="BF"/>
    </w:rPr>
  </w:style>
  <w:style w:type="paragraph" w:styleId="IntenseQuote">
    <w:name w:val="Intense Quote"/>
    <w:basedOn w:val="Normal"/>
    <w:next w:val="Normal"/>
    <w:link w:val="IntenseQuoteChar"/>
    <w:uiPriority w:val="30"/>
    <w:qFormat/>
    <w:rsid w:val="00C13B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B06"/>
    <w:rPr>
      <w:i/>
      <w:iCs/>
      <w:color w:val="0F4761" w:themeColor="accent1" w:themeShade="BF"/>
    </w:rPr>
  </w:style>
  <w:style w:type="character" w:styleId="IntenseReference">
    <w:name w:val="Intense Reference"/>
    <w:basedOn w:val="DefaultParagraphFont"/>
    <w:uiPriority w:val="32"/>
    <w:qFormat/>
    <w:rsid w:val="00C13B06"/>
    <w:rPr>
      <w:b/>
      <w:bCs/>
      <w:smallCaps/>
      <w:color w:val="0F4761" w:themeColor="accent1" w:themeShade="BF"/>
      <w:spacing w:val="5"/>
    </w:rPr>
  </w:style>
  <w:style w:type="paragraph" w:styleId="Header">
    <w:name w:val="header"/>
    <w:basedOn w:val="Normal"/>
    <w:link w:val="HeaderChar"/>
    <w:uiPriority w:val="99"/>
    <w:unhideWhenUsed/>
    <w:rsid w:val="00C13B06"/>
    <w:pPr>
      <w:tabs>
        <w:tab w:val="center" w:pos="4680"/>
        <w:tab w:val="right" w:pos="9360"/>
      </w:tabs>
    </w:pPr>
  </w:style>
  <w:style w:type="character" w:customStyle="1" w:styleId="HeaderChar">
    <w:name w:val="Header Char"/>
    <w:basedOn w:val="DefaultParagraphFont"/>
    <w:link w:val="Header"/>
    <w:uiPriority w:val="99"/>
    <w:rsid w:val="00C13B06"/>
  </w:style>
  <w:style w:type="paragraph" w:styleId="Footer">
    <w:name w:val="footer"/>
    <w:basedOn w:val="Normal"/>
    <w:link w:val="FooterChar"/>
    <w:uiPriority w:val="99"/>
    <w:unhideWhenUsed/>
    <w:rsid w:val="00C13B06"/>
    <w:pPr>
      <w:tabs>
        <w:tab w:val="center" w:pos="4680"/>
        <w:tab w:val="right" w:pos="9360"/>
      </w:tabs>
    </w:pPr>
  </w:style>
  <w:style w:type="character" w:customStyle="1" w:styleId="FooterChar">
    <w:name w:val="Footer Char"/>
    <w:basedOn w:val="DefaultParagraphFont"/>
    <w:link w:val="Footer"/>
    <w:uiPriority w:val="99"/>
    <w:rsid w:val="00C13B06"/>
  </w:style>
  <w:style w:type="paragraph" w:styleId="BodyTextIndent">
    <w:name w:val="Body Text Indent"/>
    <w:basedOn w:val="Normal"/>
    <w:link w:val="BodyTextIndentChar"/>
    <w:rsid w:val="00743A49"/>
    <w:pPr>
      <w:widowControl w:val="0"/>
      <w:tabs>
        <w:tab w:val="left" w:pos="1080"/>
        <w:tab w:val="left" w:pos="1800"/>
        <w:tab w:val="left" w:pos="2700"/>
        <w:tab w:val="left" w:pos="3240"/>
        <w:tab w:val="left" w:pos="3960"/>
        <w:tab w:val="left" w:pos="4680"/>
        <w:tab w:val="left" w:pos="5400"/>
        <w:tab w:val="left" w:pos="6120"/>
        <w:tab w:val="left" w:pos="6840"/>
        <w:tab w:val="left" w:pos="7560"/>
        <w:tab w:val="left" w:pos="8280"/>
        <w:tab w:val="left" w:pos="9000"/>
        <w:tab w:val="left" w:pos="9720"/>
      </w:tabs>
      <w:ind w:left="1080" w:hanging="360"/>
      <w:jc w:val="both"/>
    </w:pPr>
    <w:rPr>
      <w:rFonts w:ascii="Arial" w:hAnsi="Arial"/>
      <w:sz w:val="20"/>
      <w:szCs w:val="20"/>
    </w:rPr>
  </w:style>
  <w:style w:type="character" w:customStyle="1" w:styleId="BodyTextIndentChar">
    <w:name w:val="Body Text Indent Char"/>
    <w:basedOn w:val="DefaultParagraphFont"/>
    <w:link w:val="BodyTextIndent"/>
    <w:rsid w:val="00743A49"/>
    <w:rPr>
      <w:rFonts w:ascii="Arial" w:eastAsia="Times New Roman" w:hAnsi="Arial" w:cs="Times New Roman"/>
      <w:kern w:val="0"/>
      <w:sz w:val="20"/>
      <w:szCs w:val="20"/>
      <w14:ligatures w14:val="none"/>
    </w:rPr>
  </w:style>
  <w:style w:type="paragraph" w:styleId="BodyTextIndent2">
    <w:name w:val="Body Text Indent 2"/>
    <w:basedOn w:val="Normal"/>
    <w:link w:val="BodyTextIndent2Char"/>
    <w:rsid w:val="00743A49"/>
    <w:pPr>
      <w:widowControl w:val="0"/>
      <w:tabs>
        <w:tab w:val="left" w:pos="720"/>
        <w:tab w:val="center" w:pos="5040"/>
        <w:tab w:val="left" w:pos="5400"/>
        <w:tab w:val="left" w:pos="6120"/>
        <w:tab w:val="left" w:pos="6840"/>
        <w:tab w:val="left" w:pos="7560"/>
        <w:tab w:val="left" w:pos="8280"/>
        <w:tab w:val="left" w:pos="9000"/>
        <w:tab w:val="left" w:pos="9720"/>
      </w:tabs>
      <w:ind w:left="720" w:hanging="360"/>
      <w:jc w:val="both"/>
    </w:pPr>
    <w:rPr>
      <w:rFonts w:ascii="Arial" w:hAnsi="Arial"/>
      <w:sz w:val="20"/>
      <w:szCs w:val="20"/>
    </w:rPr>
  </w:style>
  <w:style w:type="character" w:customStyle="1" w:styleId="BodyTextIndent2Char">
    <w:name w:val="Body Text Indent 2 Char"/>
    <w:basedOn w:val="DefaultParagraphFont"/>
    <w:link w:val="BodyTextIndent2"/>
    <w:rsid w:val="00743A49"/>
    <w:rPr>
      <w:rFonts w:ascii="Arial" w:eastAsia="Times New Roman" w:hAnsi="Arial" w:cs="Times New Roman"/>
      <w:kern w:val="0"/>
      <w:sz w:val="20"/>
      <w:szCs w:val="20"/>
      <w14:ligatures w14:val="none"/>
    </w:rPr>
  </w:style>
  <w:style w:type="paragraph" w:customStyle="1" w:styleId="Default">
    <w:name w:val="Default"/>
    <w:basedOn w:val="Normal"/>
    <w:rsid w:val="00743A49"/>
    <w:pPr>
      <w:autoSpaceDE w:val="0"/>
      <w:autoSpaceDN w:val="0"/>
    </w:pPr>
    <w:rPr>
      <w:rFonts w:ascii="Arial" w:eastAsia="Calibri" w:hAnsi="Arial" w:cs="Arial"/>
      <w:color w:val="000000"/>
    </w:rPr>
  </w:style>
  <w:style w:type="numbering" w:customStyle="1" w:styleId="CurrentList1">
    <w:name w:val="Current List1"/>
    <w:uiPriority w:val="99"/>
    <w:rsid w:val="00410A7C"/>
    <w:pPr>
      <w:numPr>
        <w:numId w:val="9"/>
      </w:numPr>
    </w:pPr>
  </w:style>
  <w:style w:type="paragraph" w:styleId="Revision">
    <w:name w:val="Revision"/>
    <w:hidden/>
    <w:uiPriority w:val="99"/>
    <w:semiHidden/>
    <w:rsid w:val="002F7A5B"/>
    <w:pPr>
      <w:spacing w:after="0"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080453"/>
    <w:rPr>
      <w:sz w:val="16"/>
      <w:szCs w:val="16"/>
    </w:rPr>
  </w:style>
  <w:style w:type="paragraph" w:styleId="CommentText">
    <w:name w:val="annotation text"/>
    <w:basedOn w:val="Normal"/>
    <w:link w:val="CommentTextChar"/>
    <w:uiPriority w:val="99"/>
    <w:unhideWhenUsed/>
    <w:rsid w:val="00080453"/>
    <w:rPr>
      <w:sz w:val="20"/>
      <w:szCs w:val="20"/>
    </w:rPr>
  </w:style>
  <w:style w:type="character" w:customStyle="1" w:styleId="CommentTextChar">
    <w:name w:val="Comment Text Char"/>
    <w:basedOn w:val="DefaultParagraphFont"/>
    <w:link w:val="CommentText"/>
    <w:uiPriority w:val="99"/>
    <w:rsid w:val="00080453"/>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080453"/>
    <w:rPr>
      <w:b/>
      <w:bCs/>
    </w:rPr>
  </w:style>
  <w:style w:type="character" w:customStyle="1" w:styleId="CommentSubjectChar">
    <w:name w:val="Comment Subject Char"/>
    <w:basedOn w:val="CommentTextChar"/>
    <w:link w:val="CommentSubject"/>
    <w:uiPriority w:val="99"/>
    <w:semiHidden/>
    <w:rsid w:val="00080453"/>
    <w:rPr>
      <w:rFonts w:ascii="Times New Roman" w:eastAsia="Times New Roman" w:hAnsi="Times New Roman" w:cs="Times New Roman"/>
      <w:b/>
      <w:bCs/>
      <w:kern w:val="0"/>
      <w:sz w:val="20"/>
      <w:szCs w:val="20"/>
      <w14:ligatures w14:val="none"/>
    </w:rPr>
  </w:style>
  <w:style w:type="paragraph" w:styleId="NoSpacing">
    <w:name w:val="No Spacing"/>
    <w:uiPriority w:val="1"/>
    <w:qFormat/>
    <w:rsid w:val="001514D5"/>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97DBDD2D50AF045B52A43BE2BF86C54" ma:contentTypeVersion="12" ma:contentTypeDescription="Create a new document." ma:contentTypeScope="" ma:versionID="86644c276d7e6e4c7404e60bd9f2a36f">
  <xsd:schema xmlns:xsd="http://www.w3.org/2001/XMLSchema" xmlns:xs="http://www.w3.org/2001/XMLSchema" xmlns:p="http://schemas.microsoft.com/office/2006/metadata/properties" xmlns:ns2="3b750203-d231-4c5e-9d25-03c6166bf677" xmlns:ns3="adc681d3-2307-4348-9f12-a4c9702f56ce" targetNamespace="http://schemas.microsoft.com/office/2006/metadata/properties" ma:root="true" ma:fieldsID="026fc4e14ff7da00b77c1450b9fab7e4" ns2:_="" ns3:_="">
    <xsd:import namespace="3b750203-d231-4c5e-9d25-03c6166bf677"/>
    <xsd:import namespace="adc681d3-2307-4348-9f12-a4c9702f56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50203-d231-4c5e-9d25-03c6166bf6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264f783-f6e5-4af9-8ab7-ee46afb642f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dc681d3-2307-4348-9f12-a4c9702f56c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847a51a-0c75-4bf6-869a-26fdef17b017}" ma:internalName="TaxCatchAll" ma:showField="CatchAllData" ma:web="adc681d3-2307-4348-9f12-a4c9702f56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b750203-d231-4c5e-9d25-03c6166bf677">
      <Terms xmlns="http://schemas.microsoft.com/office/infopath/2007/PartnerControls"/>
    </lcf76f155ced4ddcb4097134ff3c332f>
    <TaxCatchAll xmlns="adc681d3-2307-4348-9f12-a4c9702f56ce" xsi:nil="true"/>
  </documentManagement>
</p:properties>
</file>

<file path=customXml/itemProps1.xml><?xml version="1.0" encoding="utf-8"?>
<ds:datastoreItem xmlns:ds="http://schemas.openxmlformats.org/officeDocument/2006/customXml" ds:itemID="{BA488CA3-A272-4497-8FF0-2A1F75BB8230}"/>
</file>

<file path=customXml/itemProps2.xml><?xml version="1.0" encoding="utf-8"?>
<ds:datastoreItem xmlns:ds="http://schemas.openxmlformats.org/officeDocument/2006/customXml" ds:itemID="{42A07AE7-9060-493B-A48C-91BF91EA4E7F}"/>
</file>

<file path=customXml/itemProps3.xml><?xml version="1.0" encoding="utf-8"?>
<ds:datastoreItem xmlns:ds="http://schemas.openxmlformats.org/officeDocument/2006/customXml" ds:itemID="{E417DAFD-5846-4DDE-9471-C5F0672546FD}"/>
</file>

<file path=docProps/app.xml><?xml version="1.0" encoding="utf-8"?>
<Properties xmlns="http://schemas.openxmlformats.org/officeDocument/2006/extended-properties" xmlns:vt="http://schemas.openxmlformats.org/officeDocument/2006/docPropsVTypes">
  <Template>Normal.dotm</Template>
  <TotalTime>50</TotalTime>
  <Pages>1</Pages>
  <Words>454</Words>
  <Characters>2439</Characters>
  <Application>Microsoft Office Word</Application>
  <DocSecurity>8</DocSecurity>
  <Lines>47</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Lapinig, Phebe@DGS</dc:creator>
  <cp:keywords/>
  <dc:description/>
  <cp:lastModifiedBy>Tardiff, Eileen@DGS</cp:lastModifiedBy>
  <cp:revision>40</cp:revision>
  <dcterms:created xsi:type="dcterms:W3CDTF">2026-01-23T16:56:00Z</dcterms:created>
  <dcterms:modified xsi:type="dcterms:W3CDTF">2026-02-18T19:27:00Z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0x010100597DBDD2D50AF045B52A43BE2BF86C54</vt:lpwstr>
  </property>
</Properties>
</file>