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F100" w14:textId="77777777" w:rsidR="00940FD4" w:rsidRDefault="0035033C">
      <w:pPr>
        <w:pStyle w:val="Title"/>
        <w:jc w:val="center"/>
      </w:pPr>
      <w:r>
        <w:t>Independent Research Assignment</w:t>
      </w:r>
    </w:p>
    <w:tbl>
      <w:tblPr>
        <w:tblStyle w:val="LightGrid-Accent1"/>
        <w:tblW w:w="0" w:type="auto"/>
        <w:tblLook w:val="04A0" w:firstRow="1" w:lastRow="0" w:firstColumn="1" w:lastColumn="0" w:noHBand="0" w:noVBand="1"/>
      </w:tblPr>
      <w:tblGrid>
        <w:gridCol w:w="4309"/>
        <w:gridCol w:w="4311"/>
      </w:tblGrid>
      <w:tr w:rsidR="00940FD4" w14:paraId="127C377B" w14:textId="77777777" w:rsidTr="0094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07EF7" w14:textId="77777777" w:rsidR="00940FD4" w:rsidRDefault="0035033C">
            <w:r>
              <w:t>Student Name:</w:t>
            </w:r>
          </w:p>
        </w:tc>
        <w:tc>
          <w:tcPr>
            <w:tcW w:w="4320" w:type="dxa"/>
          </w:tcPr>
          <w:p w14:paraId="6F43AE22" w14:textId="77777777" w:rsidR="00940FD4" w:rsidRDefault="0035033C">
            <w:pPr>
              <w:cnfStyle w:val="100000000000" w:firstRow="1" w:lastRow="0" w:firstColumn="0" w:lastColumn="0" w:oddVBand="0" w:evenVBand="0" w:oddHBand="0" w:evenHBand="0" w:firstRowFirstColumn="0" w:firstRowLastColumn="0" w:lastRowFirstColumn="0" w:lastRowLastColumn="0"/>
            </w:pPr>
            <w:r>
              <w:t>Tarek Ahmed Umar</w:t>
            </w:r>
          </w:p>
        </w:tc>
      </w:tr>
      <w:tr w:rsidR="00940FD4" w14:paraId="2D799FD0" w14:textId="77777777" w:rsidTr="0094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9172A" w14:textId="77777777" w:rsidR="00940FD4" w:rsidRDefault="0035033C">
            <w:r>
              <w:t>Unit Title:</w:t>
            </w:r>
          </w:p>
        </w:tc>
        <w:tc>
          <w:tcPr>
            <w:tcW w:w="4320" w:type="dxa"/>
          </w:tcPr>
          <w:p w14:paraId="54AA89E9" w14:textId="77777777" w:rsidR="00940FD4" w:rsidRDefault="0035033C">
            <w:pPr>
              <w:cnfStyle w:val="000000100000" w:firstRow="0" w:lastRow="0" w:firstColumn="0" w:lastColumn="0" w:oddVBand="0" w:evenVBand="0" w:oddHBand="1" w:evenHBand="0" w:firstRowFirstColumn="0" w:firstRowLastColumn="0" w:lastRowFirstColumn="0" w:lastRowLastColumn="0"/>
            </w:pPr>
            <w:r>
              <w:t>Independent Research</w:t>
            </w:r>
          </w:p>
        </w:tc>
      </w:tr>
      <w:tr w:rsidR="00940FD4" w14:paraId="24FF2773" w14:textId="77777777" w:rsidTr="00940F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F4C52E" w14:textId="77777777" w:rsidR="00940FD4" w:rsidRDefault="0035033C">
            <w:r>
              <w:t>Unit Code:</w:t>
            </w:r>
          </w:p>
        </w:tc>
        <w:tc>
          <w:tcPr>
            <w:tcW w:w="4320" w:type="dxa"/>
          </w:tcPr>
          <w:p w14:paraId="223D4EA7" w14:textId="77777777" w:rsidR="00940FD4" w:rsidRDefault="0035033C">
            <w:pPr>
              <w:cnfStyle w:val="000000010000" w:firstRow="0" w:lastRow="0" w:firstColumn="0" w:lastColumn="0" w:oddVBand="0" w:evenVBand="0" w:oddHBand="0" w:evenHBand="1" w:firstRowFirstColumn="0" w:firstRowLastColumn="0" w:lastRowFirstColumn="0" w:lastRowLastColumn="0"/>
            </w:pPr>
            <w:r>
              <w:t>WNI860</w:t>
            </w:r>
          </w:p>
        </w:tc>
      </w:tr>
      <w:tr w:rsidR="00940FD4" w14:paraId="5FF9E362" w14:textId="77777777" w:rsidTr="0094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924E4" w14:textId="77777777" w:rsidR="00940FD4" w:rsidRDefault="0035033C">
            <w:r>
              <w:t>Assessor Name:</w:t>
            </w:r>
          </w:p>
        </w:tc>
        <w:tc>
          <w:tcPr>
            <w:tcW w:w="4320" w:type="dxa"/>
          </w:tcPr>
          <w:p w14:paraId="6D292EEB" w14:textId="77777777" w:rsidR="00940FD4" w:rsidRDefault="0035033C">
            <w:pPr>
              <w:cnfStyle w:val="000000100000" w:firstRow="0" w:lastRow="0" w:firstColumn="0" w:lastColumn="0" w:oddVBand="0" w:evenVBand="0" w:oddHBand="1" w:evenHBand="0" w:firstRowFirstColumn="0" w:firstRowLastColumn="0" w:lastRowFirstColumn="0" w:lastRowLastColumn="0"/>
            </w:pPr>
            <w:proofErr w:type="spellStart"/>
            <w:r>
              <w:t>Muryum</w:t>
            </w:r>
            <w:proofErr w:type="spellEnd"/>
            <w:r>
              <w:t xml:space="preserve"> </w:t>
            </w:r>
            <w:proofErr w:type="spellStart"/>
            <w:r>
              <w:t>Bhayat</w:t>
            </w:r>
            <w:proofErr w:type="spellEnd"/>
          </w:p>
        </w:tc>
      </w:tr>
      <w:tr w:rsidR="00940FD4" w14:paraId="598E85C9" w14:textId="77777777" w:rsidTr="00940F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503BE" w14:textId="77777777" w:rsidR="00940FD4" w:rsidRDefault="0035033C">
            <w:r>
              <w:t>Due Date:</w:t>
            </w:r>
          </w:p>
        </w:tc>
        <w:tc>
          <w:tcPr>
            <w:tcW w:w="4320" w:type="dxa"/>
          </w:tcPr>
          <w:p w14:paraId="3FBD3B08" w14:textId="77777777" w:rsidR="00940FD4" w:rsidRDefault="0035033C">
            <w:pPr>
              <w:cnfStyle w:val="000000010000" w:firstRow="0" w:lastRow="0" w:firstColumn="0" w:lastColumn="0" w:oddVBand="0" w:evenVBand="0" w:oddHBand="0" w:evenHBand="1" w:firstRowFirstColumn="0" w:firstRowLastColumn="0" w:lastRowFirstColumn="0" w:lastRowLastColumn="0"/>
            </w:pPr>
            <w:r>
              <w:t>27th February 2026</w:t>
            </w:r>
          </w:p>
        </w:tc>
      </w:tr>
    </w:tbl>
    <w:p w14:paraId="4BAF4EBA" w14:textId="77777777" w:rsidR="00940FD4" w:rsidRDefault="00940FD4"/>
    <w:p w14:paraId="1F6C2631" w14:textId="77777777" w:rsidR="00940FD4" w:rsidRDefault="0035033C" w:rsidP="002D6C50">
      <w:pPr>
        <w:pStyle w:val="Heading1"/>
        <w:jc w:val="center"/>
      </w:pPr>
      <w:bookmarkStart w:id="0" w:name="_Toc222149594"/>
      <w:r>
        <w:t>Task 1: Planning Your Research</w:t>
      </w:r>
      <w:bookmarkEnd w:id="0"/>
    </w:p>
    <w:p w14:paraId="1301D981" w14:textId="77777777" w:rsidR="00940FD4" w:rsidRDefault="0035033C" w:rsidP="002D6C50">
      <w:pPr>
        <w:jc w:val="center"/>
      </w:pPr>
      <w:r>
        <w:rPr>
          <w:b/>
        </w:rPr>
        <w:t xml:space="preserve">Assessment Criteria: </w:t>
      </w:r>
      <w:r>
        <w:t>1.1 - Identify and explain the rationale for a clearly focused area of study</w:t>
      </w:r>
    </w:p>
    <w:sdt>
      <w:sdtPr>
        <w:rPr>
          <w:rFonts w:ascii="Calibri" w:eastAsiaTheme="minorEastAsia" w:hAnsi="Calibri" w:cstheme="minorBidi"/>
          <w:b w:val="0"/>
          <w:bCs w:val="0"/>
          <w:color w:val="auto"/>
          <w:sz w:val="22"/>
          <w:szCs w:val="22"/>
          <w:lang w:val="en-GB"/>
        </w:rPr>
        <w:id w:val="1669900871"/>
        <w:docPartObj>
          <w:docPartGallery w:val="Table of Contents"/>
          <w:docPartUnique/>
        </w:docPartObj>
      </w:sdtPr>
      <w:sdtEndPr>
        <w:rPr>
          <w:lang w:val="en-US"/>
        </w:rPr>
      </w:sdtEndPr>
      <w:sdtContent>
        <w:p w14:paraId="051DB9C5" w14:textId="6E5E4685" w:rsidR="002D6C50" w:rsidRDefault="002D6C50">
          <w:pPr>
            <w:pStyle w:val="TOCHeading"/>
          </w:pPr>
          <w:r>
            <w:rPr>
              <w:lang w:val="en-GB"/>
            </w:rPr>
            <w:t>Table of Contents</w:t>
          </w:r>
        </w:p>
        <w:p w14:paraId="55DEE7B8" w14:textId="39D69288" w:rsidR="002D6C50" w:rsidRDefault="002D6C50">
          <w:pPr>
            <w:pStyle w:val="TOC1"/>
            <w:tabs>
              <w:tab w:val="right" w:leader="dot" w:pos="8630"/>
            </w:tabs>
            <w:rPr>
              <w:noProof/>
            </w:rPr>
          </w:pPr>
          <w:r>
            <w:fldChar w:fldCharType="begin"/>
          </w:r>
          <w:r>
            <w:instrText xml:space="preserve"> TOC \o "1-3" \h \z \u </w:instrText>
          </w:r>
          <w:r>
            <w:fldChar w:fldCharType="separate"/>
          </w:r>
          <w:hyperlink w:anchor="_Toc222149594" w:history="1">
            <w:r w:rsidRPr="00FB6184">
              <w:rPr>
                <w:rStyle w:val="Hyperlink"/>
                <w:noProof/>
              </w:rPr>
              <w:t>Task 1: Planning Your Research</w:t>
            </w:r>
            <w:r>
              <w:rPr>
                <w:noProof/>
                <w:webHidden/>
              </w:rPr>
              <w:tab/>
            </w:r>
            <w:r>
              <w:rPr>
                <w:noProof/>
                <w:webHidden/>
              </w:rPr>
              <w:fldChar w:fldCharType="begin"/>
            </w:r>
            <w:r>
              <w:rPr>
                <w:noProof/>
                <w:webHidden/>
              </w:rPr>
              <w:instrText xml:space="preserve"> PAGEREF _Toc222149594 \h </w:instrText>
            </w:r>
            <w:r>
              <w:rPr>
                <w:noProof/>
                <w:webHidden/>
              </w:rPr>
            </w:r>
            <w:r>
              <w:rPr>
                <w:noProof/>
                <w:webHidden/>
              </w:rPr>
              <w:fldChar w:fldCharType="separate"/>
            </w:r>
            <w:r>
              <w:rPr>
                <w:noProof/>
                <w:webHidden/>
              </w:rPr>
              <w:t>1</w:t>
            </w:r>
            <w:r>
              <w:rPr>
                <w:noProof/>
                <w:webHidden/>
              </w:rPr>
              <w:fldChar w:fldCharType="end"/>
            </w:r>
          </w:hyperlink>
        </w:p>
        <w:p w14:paraId="636C5642" w14:textId="25DCD72E" w:rsidR="002D6C50" w:rsidRDefault="0059393D">
          <w:pPr>
            <w:pStyle w:val="TOC2"/>
            <w:tabs>
              <w:tab w:val="right" w:leader="dot" w:pos="8630"/>
            </w:tabs>
            <w:rPr>
              <w:noProof/>
            </w:rPr>
          </w:pPr>
          <w:hyperlink w:anchor="_Toc222149595" w:history="1">
            <w:r w:rsidR="002D6C50" w:rsidRPr="00FB6184">
              <w:rPr>
                <w:rStyle w:val="Hyperlink"/>
                <w:noProof/>
              </w:rPr>
              <w:t>1.1 Chosen Research Topic</w:t>
            </w:r>
            <w:r w:rsidR="002D6C50">
              <w:rPr>
                <w:noProof/>
                <w:webHidden/>
              </w:rPr>
              <w:tab/>
            </w:r>
            <w:r w:rsidR="002D6C50">
              <w:rPr>
                <w:noProof/>
                <w:webHidden/>
              </w:rPr>
              <w:fldChar w:fldCharType="begin"/>
            </w:r>
            <w:r w:rsidR="002D6C50">
              <w:rPr>
                <w:noProof/>
                <w:webHidden/>
              </w:rPr>
              <w:instrText xml:space="preserve"> PAGEREF _Toc222149595 \h </w:instrText>
            </w:r>
            <w:r w:rsidR="002D6C50">
              <w:rPr>
                <w:noProof/>
                <w:webHidden/>
              </w:rPr>
            </w:r>
            <w:r w:rsidR="002D6C50">
              <w:rPr>
                <w:noProof/>
                <w:webHidden/>
              </w:rPr>
              <w:fldChar w:fldCharType="separate"/>
            </w:r>
            <w:r w:rsidR="002D6C50">
              <w:rPr>
                <w:noProof/>
                <w:webHidden/>
              </w:rPr>
              <w:t>1</w:t>
            </w:r>
            <w:r w:rsidR="002D6C50">
              <w:rPr>
                <w:noProof/>
                <w:webHidden/>
              </w:rPr>
              <w:fldChar w:fldCharType="end"/>
            </w:r>
          </w:hyperlink>
        </w:p>
        <w:p w14:paraId="4E3608B4" w14:textId="0DA1C7E6" w:rsidR="002D6C50" w:rsidRDefault="0059393D">
          <w:pPr>
            <w:pStyle w:val="TOC2"/>
            <w:tabs>
              <w:tab w:val="right" w:leader="dot" w:pos="8630"/>
            </w:tabs>
            <w:rPr>
              <w:noProof/>
            </w:rPr>
          </w:pPr>
          <w:hyperlink w:anchor="_Toc222149596" w:history="1">
            <w:r w:rsidR="002D6C50" w:rsidRPr="00FB6184">
              <w:rPr>
                <w:rStyle w:val="Hyperlink"/>
                <w:noProof/>
              </w:rPr>
              <w:t>1.2 Rationale for Topic Selection</w:t>
            </w:r>
            <w:r w:rsidR="002D6C50">
              <w:rPr>
                <w:noProof/>
                <w:webHidden/>
              </w:rPr>
              <w:tab/>
            </w:r>
            <w:r w:rsidR="002D6C50">
              <w:rPr>
                <w:noProof/>
                <w:webHidden/>
              </w:rPr>
              <w:fldChar w:fldCharType="begin"/>
            </w:r>
            <w:r w:rsidR="002D6C50">
              <w:rPr>
                <w:noProof/>
                <w:webHidden/>
              </w:rPr>
              <w:instrText xml:space="preserve"> PAGEREF _Toc222149596 \h </w:instrText>
            </w:r>
            <w:r w:rsidR="002D6C50">
              <w:rPr>
                <w:noProof/>
                <w:webHidden/>
              </w:rPr>
            </w:r>
            <w:r w:rsidR="002D6C50">
              <w:rPr>
                <w:noProof/>
                <w:webHidden/>
              </w:rPr>
              <w:fldChar w:fldCharType="separate"/>
            </w:r>
            <w:r w:rsidR="002D6C50">
              <w:rPr>
                <w:noProof/>
                <w:webHidden/>
              </w:rPr>
              <w:t>1</w:t>
            </w:r>
            <w:r w:rsidR="002D6C50">
              <w:rPr>
                <w:noProof/>
                <w:webHidden/>
              </w:rPr>
              <w:fldChar w:fldCharType="end"/>
            </w:r>
          </w:hyperlink>
        </w:p>
        <w:p w14:paraId="09F8BC5B" w14:textId="1871A35B" w:rsidR="002D6C50" w:rsidRDefault="0059393D">
          <w:pPr>
            <w:pStyle w:val="TOC2"/>
            <w:tabs>
              <w:tab w:val="right" w:leader="dot" w:pos="8630"/>
            </w:tabs>
            <w:rPr>
              <w:noProof/>
            </w:rPr>
          </w:pPr>
          <w:hyperlink w:anchor="_Toc222149597" w:history="1">
            <w:r w:rsidR="002D6C50" w:rsidRPr="00FB6184">
              <w:rPr>
                <w:rStyle w:val="Hyperlink"/>
                <w:noProof/>
              </w:rPr>
              <w:t>1.3 Relevance to Current Industry Practices</w:t>
            </w:r>
            <w:r w:rsidR="002D6C50">
              <w:rPr>
                <w:noProof/>
                <w:webHidden/>
              </w:rPr>
              <w:tab/>
            </w:r>
            <w:r w:rsidR="002D6C50">
              <w:rPr>
                <w:noProof/>
                <w:webHidden/>
              </w:rPr>
              <w:fldChar w:fldCharType="begin"/>
            </w:r>
            <w:r w:rsidR="002D6C50">
              <w:rPr>
                <w:noProof/>
                <w:webHidden/>
              </w:rPr>
              <w:instrText xml:space="preserve"> PAGEREF _Toc222149597 \h </w:instrText>
            </w:r>
            <w:r w:rsidR="002D6C50">
              <w:rPr>
                <w:noProof/>
                <w:webHidden/>
              </w:rPr>
            </w:r>
            <w:r w:rsidR="002D6C50">
              <w:rPr>
                <w:noProof/>
                <w:webHidden/>
              </w:rPr>
              <w:fldChar w:fldCharType="separate"/>
            </w:r>
            <w:r w:rsidR="002D6C50">
              <w:rPr>
                <w:noProof/>
                <w:webHidden/>
              </w:rPr>
              <w:t>2</w:t>
            </w:r>
            <w:r w:rsidR="002D6C50">
              <w:rPr>
                <w:noProof/>
                <w:webHidden/>
              </w:rPr>
              <w:fldChar w:fldCharType="end"/>
            </w:r>
          </w:hyperlink>
        </w:p>
        <w:p w14:paraId="265EB62B" w14:textId="13A9E88B" w:rsidR="002D6C50" w:rsidRDefault="0059393D">
          <w:pPr>
            <w:pStyle w:val="TOC2"/>
            <w:tabs>
              <w:tab w:val="right" w:leader="dot" w:pos="8630"/>
            </w:tabs>
            <w:rPr>
              <w:noProof/>
            </w:rPr>
          </w:pPr>
          <w:hyperlink w:anchor="_Toc222149598" w:history="1">
            <w:r w:rsidR="002D6C50" w:rsidRPr="00FB6184">
              <w:rPr>
                <w:rStyle w:val="Hyperlink"/>
                <w:noProof/>
              </w:rPr>
              <w:t>1.4 Personal and Professional Significance</w:t>
            </w:r>
            <w:r w:rsidR="002D6C50">
              <w:rPr>
                <w:noProof/>
                <w:webHidden/>
              </w:rPr>
              <w:tab/>
            </w:r>
            <w:r w:rsidR="002D6C50">
              <w:rPr>
                <w:noProof/>
                <w:webHidden/>
              </w:rPr>
              <w:fldChar w:fldCharType="begin"/>
            </w:r>
            <w:r w:rsidR="002D6C50">
              <w:rPr>
                <w:noProof/>
                <w:webHidden/>
              </w:rPr>
              <w:instrText xml:space="preserve"> PAGEREF _Toc222149598 \h </w:instrText>
            </w:r>
            <w:r w:rsidR="002D6C50">
              <w:rPr>
                <w:noProof/>
                <w:webHidden/>
              </w:rPr>
            </w:r>
            <w:r w:rsidR="002D6C50">
              <w:rPr>
                <w:noProof/>
                <w:webHidden/>
              </w:rPr>
              <w:fldChar w:fldCharType="separate"/>
            </w:r>
            <w:r w:rsidR="002D6C50">
              <w:rPr>
                <w:noProof/>
                <w:webHidden/>
              </w:rPr>
              <w:t>2</w:t>
            </w:r>
            <w:r w:rsidR="002D6C50">
              <w:rPr>
                <w:noProof/>
                <w:webHidden/>
              </w:rPr>
              <w:fldChar w:fldCharType="end"/>
            </w:r>
          </w:hyperlink>
        </w:p>
        <w:p w14:paraId="1A7F5190" w14:textId="6A2788F8" w:rsidR="002D6C50" w:rsidRDefault="0059393D">
          <w:pPr>
            <w:pStyle w:val="TOC1"/>
            <w:tabs>
              <w:tab w:val="right" w:leader="dot" w:pos="8630"/>
            </w:tabs>
            <w:rPr>
              <w:noProof/>
            </w:rPr>
          </w:pPr>
          <w:hyperlink w:anchor="_Toc222149599" w:history="1">
            <w:r w:rsidR="002D6C50" w:rsidRPr="00FB6184">
              <w:rPr>
                <w:rStyle w:val="Hyperlink"/>
                <w:noProof/>
              </w:rPr>
              <w:t>References</w:t>
            </w:r>
            <w:r w:rsidR="002D6C50">
              <w:rPr>
                <w:noProof/>
                <w:webHidden/>
              </w:rPr>
              <w:tab/>
            </w:r>
            <w:r w:rsidR="002D6C50">
              <w:rPr>
                <w:noProof/>
                <w:webHidden/>
              </w:rPr>
              <w:fldChar w:fldCharType="begin"/>
            </w:r>
            <w:r w:rsidR="002D6C50">
              <w:rPr>
                <w:noProof/>
                <w:webHidden/>
              </w:rPr>
              <w:instrText xml:space="preserve"> PAGEREF _Toc222149599 \h </w:instrText>
            </w:r>
            <w:r w:rsidR="002D6C50">
              <w:rPr>
                <w:noProof/>
                <w:webHidden/>
              </w:rPr>
            </w:r>
            <w:r w:rsidR="002D6C50">
              <w:rPr>
                <w:noProof/>
                <w:webHidden/>
              </w:rPr>
              <w:fldChar w:fldCharType="separate"/>
            </w:r>
            <w:r w:rsidR="002D6C50">
              <w:rPr>
                <w:noProof/>
                <w:webHidden/>
              </w:rPr>
              <w:t>3</w:t>
            </w:r>
            <w:r w:rsidR="002D6C50">
              <w:rPr>
                <w:noProof/>
                <w:webHidden/>
              </w:rPr>
              <w:fldChar w:fldCharType="end"/>
            </w:r>
          </w:hyperlink>
        </w:p>
        <w:p w14:paraId="606C6486" w14:textId="09BE8E1B" w:rsidR="002D6C50" w:rsidRDefault="002D6C50">
          <w:r>
            <w:rPr>
              <w:b/>
              <w:bCs/>
            </w:rPr>
            <w:fldChar w:fldCharType="end"/>
          </w:r>
        </w:p>
      </w:sdtContent>
    </w:sdt>
    <w:p w14:paraId="4901EA14" w14:textId="77777777" w:rsidR="00940FD4" w:rsidRDefault="00940FD4"/>
    <w:p w14:paraId="14237A65" w14:textId="77777777" w:rsidR="002D6C50" w:rsidRDefault="002D6C50"/>
    <w:p w14:paraId="20B4FF32" w14:textId="77777777" w:rsidR="002D6C50" w:rsidRDefault="002D6C50"/>
    <w:p w14:paraId="7258142D" w14:textId="77777777" w:rsidR="002D6C50" w:rsidRDefault="002D6C50"/>
    <w:p w14:paraId="418DF65D" w14:textId="77777777" w:rsidR="002D6C50" w:rsidRDefault="002D6C50"/>
    <w:p w14:paraId="367E9C20" w14:textId="77777777" w:rsidR="002D6C50" w:rsidRDefault="002D6C50"/>
    <w:p w14:paraId="185A7B73" w14:textId="77777777" w:rsidR="002D6C50" w:rsidRDefault="002D6C50"/>
    <w:p w14:paraId="2735B05D" w14:textId="77777777" w:rsidR="002D6C50" w:rsidRDefault="002D6C50"/>
    <w:p w14:paraId="41CEC559" w14:textId="77777777" w:rsidR="00966AE4" w:rsidRDefault="00966AE4"/>
    <w:p w14:paraId="4EEC8249" w14:textId="77777777" w:rsidR="002D6C50" w:rsidRDefault="002D6C50"/>
    <w:p w14:paraId="697DCE4A" w14:textId="77777777" w:rsidR="00940FD4" w:rsidRDefault="0035033C">
      <w:pPr>
        <w:pStyle w:val="Heading2"/>
      </w:pPr>
      <w:bookmarkStart w:id="1" w:name="_Toc222149595"/>
      <w:r>
        <w:lastRenderedPageBreak/>
        <w:t>1.1 Chosen Research Topic</w:t>
      </w:r>
      <w:bookmarkEnd w:id="1"/>
    </w:p>
    <w:p w14:paraId="1A5FE299" w14:textId="2EEFD00C" w:rsidR="00940FD4" w:rsidRPr="001854DF" w:rsidRDefault="00682E1F">
      <w:pPr>
        <w:spacing w:after="240" w:line="360" w:lineRule="auto"/>
        <w:jc w:val="both"/>
        <w:rPr>
          <w:lang w:val="en-GB"/>
        </w:rPr>
      </w:pPr>
      <w:r w:rsidRPr="00682E1F">
        <w:t xml:space="preserve">The research to be conducted is on the topic: </w:t>
      </w:r>
      <w:r w:rsidR="001D24BF">
        <w:t>“</w:t>
      </w:r>
      <w:r w:rsidRPr="00682E1F">
        <w:t>The Impact of Artificial Intelligence on Employment: Job Losses vs New Opportunities in 2025-</w:t>
      </w:r>
      <w:r w:rsidR="00E331D6">
        <w:t xml:space="preserve"> </w:t>
      </w:r>
      <w:r w:rsidRPr="00682E1F">
        <w:t>2030.</w:t>
      </w:r>
      <w:r w:rsidR="001D24BF">
        <w:t xml:space="preserve">” </w:t>
      </w:r>
      <w:r w:rsidRPr="00682E1F">
        <w:t xml:space="preserve">The duality of artificial intelligence is what makes it a special topic, with this </w:t>
      </w:r>
      <w:r w:rsidR="001D24BF" w:rsidRPr="00682E1F">
        <w:t>issue</w:t>
      </w:r>
      <w:r w:rsidRPr="00682E1F">
        <w:t xml:space="preserve"> focusing on how it is replacing existing jobs, as well as creating completely new ones, both within and outside of information technology.</w:t>
      </w:r>
    </w:p>
    <w:p w14:paraId="6B84C8C4" w14:textId="77777777" w:rsidR="00940FD4" w:rsidRDefault="0035033C">
      <w:pPr>
        <w:pStyle w:val="Heading2"/>
      </w:pPr>
      <w:bookmarkStart w:id="2" w:name="_Toc222149596"/>
      <w:r>
        <w:t>1.2 Rationale for Topic Selection</w:t>
      </w:r>
      <w:bookmarkEnd w:id="2"/>
    </w:p>
    <w:p w14:paraId="26D16D1D" w14:textId="5D9159AD" w:rsidR="00160AE9" w:rsidRDefault="00160AE9">
      <w:pPr>
        <w:spacing w:after="240" w:line="360" w:lineRule="auto"/>
        <w:jc w:val="both"/>
        <w:rPr>
          <w:lang w:val="en-GB"/>
        </w:rPr>
      </w:pPr>
      <w:r w:rsidRPr="00160AE9">
        <w:rPr>
          <w:lang w:val="en-GB"/>
        </w:rPr>
        <w:t xml:space="preserve">The research on artificial intelligence is chosen because of the immediate, real-world consequences that it is going to have, with these consequences expected to manifest in 2026. This </w:t>
      </w:r>
      <w:r w:rsidR="00344DC9" w:rsidRPr="00160AE9">
        <w:rPr>
          <w:lang w:val="en-GB"/>
        </w:rPr>
        <w:t>contrasts with</w:t>
      </w:r>
      <w:r w:rsidRPr="00160AE9">
        <w:rPr>
          <w:lang w:val="en-GB"/>
        </w:rPr>
        <w:t xml:space="preserve"> hypothetical scenarios that are expected to occur in the future, making it a timely, necessary, and relevant research question, especially since, according to data from Challenger, Grey, and Christmas (2025), </w:t>
      </w:r>
      <w:r w:rsidR="001D24BF">
        <w:rPr>
          <w:lang w:val="en-GB"/>
        </w:rPr>
        <w:t>“</w:t>
      </w:r>
      <w:r w:rsidRPr="00160AE9">
        <w:rPr>
          <w:lang w:val="en-GB"/>
        </w:rPr>
        <w:t>in 2025 alone, artificial intelligence was responsible for 55,000 job losses in America.</w:t>
      </w:r>
      <w:r w:rsidR="001D24BF">
        <w:rPr>
          <w:lang w:val="en-GB"/>
        </w:rPr>
        <w:t>”</w:t>
      </w:r>
      <w:r w:rsidRPr="00160AE9">
        <w:rPr>
          <w:lang w:val="en-GB"/>
        </w:rPr>
        <w:t xml:space="preserve"> With artificial intelligence replacing 50% of support staff, tech giants like Amazon had to let go of 15,000 workers, while Salesforce had to let go of 4,000 customer support workers. </w:t>
      </w:r>
      <w:r w:rsidR="00771DD7">
        <w:rPr>
          <w:lang w:val="en-GB"/>
        </w:rPr>
        <w:t>“T</w:t>
      </w:r>
      <w:r w:rsidRPr="00160AE9">
        <w:rPr>
          <w:lang w:val="en-GB"/>
        </w:rPr>
        <w:t>he shift from theory to practical reality is what makes this topic interesting.</w:t>
      </w:r>
      <w:r w:rsidR="0009337D">
        <w:rPr>
          <w:lang w:val="en-GB"/>
        </w:rPr>
        <w:t>”</w:t>
      </w:r>
    </w:p>
    <w:p w14:paraId="6EAC30B7" w14:textId="768F67BB" w:rsidR="00940FD4" w:rsidRPr="00733E85" w:rsidRDefault="00E17036">
      <w:pPr>
        <w:spacing w:after="240" w:line="360" w:lineRule="auto"/>
        <w:jc w:val="both"/>
        <w:rPr>
          <w:lang w:val="en-GB"/>
        </w:rPr>
      </w:pPr>
      <w:r w:rsidRPr="00E17036">
        <w:rPr>
          <w:lang w:val="en-GB"/>
        </w:rPr>
        <w:t xml:space="preserve">Furthermore, </w:t>
      </w:r>
      <w:r w:rsidR="00737AF9">
        <w:rPr>
          <w:lang w:val="en-GB"/>
        </w:rPr>
        <w:t>“</w:t>
      </w:r>
      <w:r w:rsidRPr="00E17036">
        <w:rPr>
          <w:lang w:val="en-GB"/>
        </w:rPr>
        <w:t>according to data from Stanford University (2025), employment rates for young people in AI-impacted professions, between the ages of 22 to 25, have dropped by 13%, while the unemployment rates for those in tech fields between the ages of 20 to 30 have increased by almost 3% since early 2025.</w:t>
      </w:r>
      <w:r w:rsidR="00737AF9">
        <w:rPr>
          <w:lang w:val="en-GB"/>
        </w:rPr>
        <w:t>”</w:t>
      </w:r>
      <w:r w:rsidRPr="00E17036">
        <w:rPr>
          <w:lang w:val="en-GB"/>
        </w:rPr>
        <w:t xml:space="preserve"> This is a problem because it is affecting the generation that is supposed to spearhead this change in the world.</w:t>
      </w:r>
      <w:r>
        <w:rPr>
          <w:lang w:val="en-GB"/>
        </w:rPr>
        <w:t xml:space="preserve"> </w:t>
      </w:r>
      <w:r w:rsidR="00733E85">
        <w:rPr>
          <w:lang w:val="en-GB"/>
        </w:rPr>
        <w:t xml:space="preserve"> </w:t>
      </w:r>
      <w:r w:rsidR="00E95773">
        <w:rPr>
          <w:lang w:val="en-GB"/>
        </w:rPr>
        <w:tab/>
      </w:r>
      <w:r w:rsidR="0009337D">
        <w:rPr>
          <w:lang w:val="en-GB"/>
        </w:rPr>
        <w:t xml:space="preserve"> </w:t>
      </w:r>
    </w:p>
    <w:p w14:paraId="5ED5CFDE" w14:textId="3DBF39F0" w:rsidR="00940FD4" w:rsidRDefault="0035033C">
      <w:pPr>
        <w:pStyle w:val="Heading2"/>
      </w:pPr>
      <w:bookmarkStart w:id="3" w:name="_Toc222149597"/>
      <w:r>
        <w:t>1.3 Relevance to Current Industry Practices</w:t>
      </w:r>
      <w:bookmarkEnd w:id="3"/>
      <w:r w:rsidR="0009337D">
        <w:t xml:space="preserve">  </w:t>
      </w:r>
      <w:r w:rsidR="004D5F58">
        <w:t xml:space="preserve"> </w:t>
      </w:r>
    </w:p>
    <w:p w14:paraId="4B946D5C" w14:textId="6B693265" w:rsidR="00940FD4" w:rsidRPr="006B24C0" w:rsidRDefault="00E140D5">
      <w:pPr>
        <w:spacing w:after="240" w:line="360" w:lineRule="auto"/>
        <w:jc w:val="both"/>
        <w:rPr>
          <w:lang w:val="en-GB"/>
        </w:rPr>
      </w:pPr>
      <w:r w:rsidRPr="00E140D5">
        <w:rPr>
          <w:lang w:val="en-GB"/>
        </w:rPr>
        <w:t>The World Economic Forum (</w:t>
      </w:r>
      <w:proofErr w:type="gramStart"/>
      <w:r w:rsidRPr="00E140D5">
        <w:rPr>
          <w:lang w:val="en-GB"/>
        </w:rPr>
        <w:t>2025</w:t>
      </w:r>
      <w:r w:rsidR="0009337D">
        <w:rPr>
          <w:lang w:val="en-GB"/>
        </w:rPr>
        <w:t xml:space="preserve"> </w:t>
      </w:r>
      <w:r w:rsidRPr="00E140D5">
        <w:rPr>
          <w:lang w:val="en-GB"/>
        </w:rPr>
        <w:t>)</w:t>
      </w:r>
      <w:proofErr w:type="gramEnd"/>
      <w:r w:rsidRPr="00E140D5">
        <w:rPr>
          <w:lang w:val="en-GB"/>
        </w:rPr>
        <w:t xml:space="preserve"> predicts that by 2030, there will be 170 million new jobs created by AI, which will counterbalance the 92 million lost employment opportunities, with 90% of global companies already struggling with significant skills gaps. This study aims to address an important paradox in the IT industry. According to the International Data Corporation, by 2026, the disparity between worker skills and job creation may cost the economy $5.5 trillion in lost productivity, delayed investments, and lost competitiveness. This gap between worker skills and job creation is a systemic concern that requires immediate action.</w:t>
      </w:r>
      <w:r>
        <w:rPr>
          <w:lang w:val="en-GB"/>
        </w:rPr>
        <w:t xml:space="preserve"> </w:t>
      </w:r>
      <w:r w:rsidR="004D5F58">
        <w:rPr>
          <w:lang w:val="en-GB"/>
        </w:rPr>
        <w:t xml:space="preserve"> </w:t>
      </w:r>
    </w:p>
    <w:p w14:paraId="183449FA" w14:textId="35DD34B4" w:rsidR="00940FD4" w:rsidRPr="00655B2C" w:rsidRDefault="004467B9">
      <w:pPr>
        <w:spacing w:after="240" w:line="360" w:lineRule="auto"/>
        <w:jc w:val="both"/>
        <w:rPr>
          <w:lang w:val="en-GB"/>
        </w:rPr>
      </w:pPr>
      <w:r w:rsidRPr="004467B9">
        <w:rPr>
          <w:lang w:val="en-GB"/>
        </w:rPr>
        <w:t xml:space="preserve">Moreover, the study will also contribute to the analysis of new job opportunities, such as human-AI collaboration specialists, prompt </w:t>
      </w:r>
      <w:proofErr w:type="gramStart"/>
      <w:r w:rsidRPr="004467B9">
        <w:rPr>
          <w:lang w:val="en-GB"/>
        </w:rPr>
        <w:t xml:space="preserve">engineers, </w:t>
      </w:r>
      <w:r w:rsidR="003875E2">
        <w:rPr>
          <w:lang w:val="en-GB"/>
        </w:rPr>
        <w:t xml:space="preserve"> </w:t>
      </w:r>
      <w:r w:rsidRPr="004467B9">
        <w:rPr>
          <w:lang w:val="en-GB"/>
        </w:rPr>
        <w:t>AI</w:t>
      </w:r>
      <w:proofErr w:type="gramEnd"/>
      <w:r w:rsidRPr="004467B9">
        <w:rPr>
          <w:lang w:val="en-GB"/>
        </w:rPr>
        <w:t xml:space="preserve"> ethics officers, AI trainers, which were basically unheard of in 2020, with 56</w:t>
      </w:r>
      <w:r w:rsidR="0009337D">
        <w:rPr>
          <w:lang w:val="en-GB"/>
        </w:rPr>
        <w:t xml:space="preserve"> </w:t>
      </w:r>
      <w:r w:rsidRPr="004467B9">
        <w:rPr>
          <w:lang w:val="en-GB"/>
        </w:rPr>
        <w:t>% wage premium over other jobs,</w:t>
      </w:r>
      <w:r w:rsidR="0009337D">
        <w:rPr>
          <w:lang w:val="en-GB"/>
        </w:rPr>
        <w:t xml:space="preserve"> </w:t>
      </w:r>
      <w:r w:rsidRPr="004467B9">
        <w:rPr>
          <w:lang w:val="en-GB"/>
        </w:rPr>
        <w:t xml:space="preserve"> as per PwC (</w:t>
      </w:r>
      <w:r w:rsidR="0009337D">
        <w:rPr>
          <w:lang w:val="en-GB"/>
        </w:rPr>
        <w:t xml:space="preserve"> </w:t>
      </w:r>
      <w:r w:rsidRPr="004467B9">
        <w:rPr>
          <w:lang w:val="en-GB"/>
        </w:rPr>
        <w:t xml:space="preserve">2025). Even though </w:t>
      </w:r>
      <w:r w:rsidRPr="004467B9">
        <w:rPr>
          <w:lang w:val="en-GB"/>
        </w:rPr>
        <w:lastRenderedPageBreak/>
        <w:t>94</w:t>
      </w:r>
      <w:r w:rsidR="0009337D">
        <w:rPr>
          <w:lang w:val="en-GB"/>
        </w:rPr>
        <w:t xml:space="preserve"> </w:t>
      </w:r>
      <w:r w:rsidRPr="004467B9">
        <w:rPr>
          <w:lang w:val="en-GB"/>
        </w:rPr>
        <w:t xml:space="preserve">% of CEOs identify </w:t>
      </w:r>
      <w:r w:rsidR="001A537E">
        <w:rPr>
          <w:lang w:val="en-GB"/>
        </w:rPr>
        <w:t>a</w:t>
      </w:r>
      <w:r w:rsidR="00BD1A4F">
        <w:rPr>
          <w:lang w:val="en-GB"/>
        </w:rPr>
        <w:t>i</w:t>
      </w:r>
      <w:r w:rsidRPr="004467B9">
        <w:rPr>
          <w:lang w:val="en-GB"/>
        </w:rPr>
        <w:t xml:space="preserve"> skills as their biggest concern for 2025, only 35% of businesses report they are preparing their workforce for roles associated with AI, which means there is still a significant gap to be bridged. Therefore, it is </w:t>
      </w:r>
      <w:r w:rsidR="004D5F58" w:rsidRPr="004467B9">
        <w:rPr>
          <w:lang w:val="en-GB"/>
        </w:rPr>
        <w:t>necessary</w:t>
      </w:r>
      <w:r w:rsidRPr="004467B9">
        <w:rPr>
          <w:lang w:val="en-GB"/>
        </w:rPr>
        <w:t xml:space="preserve"> to study possible strategies to close the gap between worker skills and job creation.</w:t>
      </w:r>
      <w:r>
        <w:rPr>
          <w:lang w:val="en-GB"/>
        </w:rPr>
        <w:t xml:space="preserve"> </w:t>
      </w:r>
      <w:r w:rsidR="00655B2C">
        <w:rPr>
          <w:lang w:val="en-GB"/>
        </w:rPr>
        <w:t xml:space="preserve"> </w:t>
      </w:r>
      <w:r w:rsidR="0009337D">
        <w:rPr>
          <w:lang w:val="en-GB"/>
        </w:rPr>
        <w:t xml:space="preserve"> </w:t>
      </w:r>
      <w:r w:rsidR="004D5F58">
        <w:rPr>
          <w:lang w:val="en-GB"/>
        </w:rPr>
        <w:t xml:space="preserve"> </w:t>
      </w:r>
    </w:p>
    <w:p w14:paraId="2906B059" w14:textId="6C1E7FBB" w:rsidR="00940FD4" w:rsidRPr="000630CB" w:rsidRDefault="0035033C">
      <w:pPr>
        <w:pStyle w:val="Heading2"/>
        <w:rPr>
          <w:lang w:val="en-GB"/>
        </w:rPr>
      </w:pPr>
      <w:bookmarkStart w:id="4" w:name="_Toc222149598"/>
      <w:r>
        <w:t xml:space="preserve">1.4 </w:t>
      </w:r>
      <w:bookmarkEnd w:id="4"/>
      <w:r w:rsidR="000630CB" w:rsidRPr="000630CB">
        <w:rPr>
          <w:lang w:val="en-GB"/>
        </w:rPr>
        <w:t>Importance on a Personal and Professional Level</w:t>
      </w:r>
      <w:r w:rsidR="0009337D">
        <w:rPr>
          <w:lang w:val="en-GB"/>
        </w:rPr>
        <w:t xml:space="preserve"> </w:t>
      </w:r>
      <w:r w:rsidR="004D5F58">
        <w:rPr>
          <w:lang w:val="en-GB"/>
        </w:rPr>
        <w:t xml:space="preserve"> </w:t>
      </w:r>
    </w:p>
    <w:p w14:paraId="00A8067A" w14:textId="410D251D" w:rsidR="00940FD4" w:rsidRDefault="006367B2">
      <w:pPr>
        <w:spacing w:after="240" w:line="360" w:lineRule="auto"/>
        <w:jc w:val="both"/>
        <w:rPr>
          <w:lang w:val="en-GB"/>
        </w:rPr>
      </w:pPr>
      <w:r w:rsidRPr="006367B2">
        <w:rPr>
          <w:lang w:val="en-GB"/>
        </w:rPr>
        <w:t>As a computing student about to enter the dynamic tech industry, the study will have significant personal importance. Of all industries, the tech industry is changing at the fastest pace, with 66% more rapid growth in roles with AI compared to traditional roles, as per PwC (2025). A futuristic career path and wise career choices depend on knowing which skills will endure, which will be automated, and which new skills will emerge. Rather than reacting to the dynamics of the existing market, we will be able to make evidence</w:t>
      </w:r>
      <w:r w:rsidR="00E331D6">
        <w:rPr>
          <w:lang w:val="en-GB"/>
        </w:rPr>
        <w:t xml:space="preserve"> </w:t>
      </w:r>
      <w:r w:rsidRPr="006367B2">
        <w:rPr>
          <w:lang w:val="en-GB"/>
        </w:rPr>
        <w:t>-based decisions.</w:t>
      </w:r>
      <w:r>
        <w:rPr>
          <w:lang w:val="en-GB"/>
        </w:rPr>
        <w:t xml:space="preserve"> </w:t>
      </w:r>
      <w:r w:rsidR="0009337D">
        <w:rPr>
          <w:lang w:val="en-GB"/>
        </w:rPr>
        <w:t xml:space="preserve"> </w:t>
      </w:r>
    </w:p>
    <w:p w14:paraId="1C2407A3" w14:textId="77777777" w:rsidR="006367B2" w:rsidRDefault="006367B2">
      <w:pPr>
        <w:spacing w:after="240" w:line="360" w:lineRule="auto"/>
        <w:jc w:val="both"/>
        <w:rPr>
          <w:lang w:val="en-GB"/>
        </w:rPr>
      </w:pPr>
    </w:p>
    <w:p w14:paraId="0DB2999F" w14:textId="77777777" w:rsidR="00904D44" w:rsidRPr="009C127C" w:rsidRDefault="00904D44">
      <w:pPr>
        <w:spacing w:after="240" w:line="360" w:lineRule="auto"/>
        <w:jc w:val="both"/>
        <w:rPr>
          <w:lang w:val="en-GB"/>
        </w:rPr>
      </w:pPr>
    </w:p>
    <w:p w14:paraId="490D1604" w14:textId="77777777" w:rsidR="00940FD4" w:rsidRDefault="00940FD4"/>
    <w:p w14:paraId="5B9CD260" w14:textId="77777777" w:rsidR="00940FD4" w:rsidRDefault="00940FD4">
      <w:pPr>
        <w:rPr>
          <w:b/>
        </w:rPr>
      </w:pPr>
    </w:p>
    <w:p w14:paraId="528F7142" w14:textId="77777777" w:rsidR="00244013" w:rsidRDefault="00244013">
      <w:pPr>
        <w:rPr>
          <w:b/>
        </w:rPr>
      </w:pPr>
    </w:p>
    <w:p w14:paraId="58E8B859" w14:textId="77777777" w:rsidR="00244013" w:rsidRDefault="00244013">
      <w:pPr>
        <w:rPr>
          <w:b/>
        </w:rPr>
      </w:pPr>
    </w:p>
    <w:p w14:paraId="1340871B" w14:textId="77777777" w:rsidR="00244013" w:rsidRDefault="00244013">
      <w:pPr>
        <w:rPr>
          <w:b/>
        </w:rPr>
      </w:pPr>
    </w:p>
    <w:p w14:paraId="0F2B277C" w14:textId="77777777" w:rsidR="00244013" w:rsidRDefault="00244013">
      <w:pPr>
        <w:rPr>
          <w:b/>
        </w:rPr>
      </w:pPr>
    </w:p>
    <w:p w14:paraId="79775D8E" w14:textId="77777777" w:rsidR="00244013" w:rsidRDefault="00244013">
      <w:pPr>
        <w:rPr>
          <w:b/>
        </w:rPr>
      </w:pPr>
    </w:p>
    <w:p w14:paraId="1D726354" w14:textId="77777777" w:rsidR="00244013" w:rsidRDefault="00244013">
      <w:pPr>
        <w:rPr>
          <w:b/>
        </w:rPr>
      </w:pPr>
    </w:p>
    <w:p w14:paraId="183FA512" w14:textId="77777777" w:rsidR="00244013" w:rsidRDefault="00244013">
      <w:pPr>
        <w:rPr>
          <w:b/>
        </w:rPr>
      </w:pPr>
    </w:p>
    <w:p w14:paraId="3F755694" w14:textId="77777777" w:rsidR="00244013" w:rsidRDefault="00244013">
      <w:pPr>
        <w:rPr>
          <w:b/>
        </w:rPr>
      </w:pPr>
    </w:p>
    <w:p w14:paraId="6DCA9A96" w14:textId="77777777" w:rsidR="00244013" w:rsidRDefault="00244013">
      <w:pPr>
        <w:rPr>
          <w:b/>
        </w:rPr>
      </w:pPr>
    </w:p>
    <w:p w14:paraId="7524FC4D" w14:textId="77777777" w:rsidR="00244013" w:rsidRDefault="00244013">
      <w:pPr>
        <w:rPr>
          <w:b/>
        </w:rPr>
      </w:pPr>
    </w:p>
    <w:p w14:paraId="5A2E4C8F" w14:textId="77777777" w:rsidR="00244013" w:rsidRDefault="00244013"/>
    <w:p w14:paraId="2A3F8345" w14:textId="77777777" w:rsidR="00940FD4" w:rsidRDefault="0035033C">
      <w:pPr>
        <w:pStyle w:val="Heading1"/>
      </w:pPr>
      <w:bookmarkStart w:id="5" w:name="_Toc222149599"/>
      <w:r>
        <w:lastRenderedPageBreak/>
        <w:t>References</w:t>
      </w:r>
      <w:bookmarkEnd w:id="5"/>
    </w:p>
    <w:p w14:paraId="619BB219" w14:textId="77777777" w:rsidR="00940FD4" w:rsidRDefault="0035033C">
      <w:pPr>
        <w:spacing w:after="120" w:line="240" w:lineRule="auto"/>
        <w:ind w:left="720" w:hanging="720"/>
      </w:pPr>
      <w:r>
        <w:t>Challenger, Gray &amp; Christmas (2025) AI-Related Job Displacement Report 2025. Available at: https://www.challengergray.com (Accessed: 16 February 2026).</w:t>
      </w:r>
    </w:p>
    <w:p w14:paraId="2D0C6697" w14:textId="77777777" w:rsidR="00940FD4" w:rsidRDefault="0035033C">
      <w:pPr>
        <w:spacing w:after="120" w:line="240" w:lineRule="auto"/>
        <w:ind w:left="720" w:hanging="720"/>
      </w:pPr>
      <w:r>
        <w:t>IDC (2025) Closing the Gap: Verifying AI Skills in the Enterprise. IDC Analyst Brief. Available at: https://www.idc.com (Accessed: 16 February 2026).</w:t>
      </w:r>
    </w:p>
    <w:p w14:paraId="4FC86BD9" w14:textId="77777777" w:rsidR="00940FD4" w:rsidRDefault="0035033C">
      <w:pPr>
        <w:spacing w:after="120" w:line="240" w:lineRule="auto"/>
        <w:ind w:left="720" w:hanging="720"/>
      </w:pPr>
      <w:r>
        <w:t>PwC (2025) AI Jobs Barometer 2025: Wage Premiums and Skills Evolution. Available at: https://www.pwc.com/us/en/tech-effect/ai-analytics/ai-predictions.html (Accessed: 16 February 2026).</w:t>
      </w:r>
    </w:p>
    <w:p w14:paraId="56DE3820" w14:textId="77777777" w:rsidR="00940FD4" w:rsidRDefault="0035033C">
      <w:pPr>
        <w:spacing w:after="120" w:line="240" w:lineRule="auto"/>
        <w:ind w:left="720" w:hanging="720"/>
      </w:pPr>
      <w:r>
        <w:t>Stanford University (2025) Early-Career Workers in AI-Exposed Occupations: An Analysis of Employment Trends. Stanford Working Paper Series. Available at: https://econofact.org (Accessed: 16 February 2026).</w:t>
      </w:r>
    </w:p>
    <w:p w14:paraId="261C0ABA" w14:textId="77777777" w:rsidR="00940FD4" w:rsidRDefault="0035033C">
      <w:pPr>
        <w:spacing w:after="120" w:line="240" w:lineRule="auto"/>
        <w:ind w:left="720" w:hanging="720"/>
      </w:pPr>
      <w:r>
        <w:t>World Economic Forum (2025) Four Futures for Jobs in the New Economy: AI and Talent in 2030. Available at: https://reports.weforum.org (Accessed: 16 February 2026).</w:t>
      </w:r>
    </w:p>
    <w:sectPr w:rsidR="00940FD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9E116" w14:textId="77777777" w:rsidR="0059393D" w:rsidRDefault="0059393D" w:rsidP="0059393D">
      <w:pPr>
        <w:spacing w:after="0" w:line="240" w:lineRule="auto"/>
      </w:pPr>
      <w:r>
        <w:separator/>
      </w:r>
    </w:p>
  </w:endnote>
  <w:endnote w:type="continuationSeparator" w:id="0">
    <w:p w14:paraId="2C457CC0" w14:textId="77777777" w:rsidR="0059393D" w:rsidRDefault="0059393D" w:rsidP="00593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095259"/>
      <w:docPartObj>
        <w:docPartGallery w:val="Page Numbers (Bottom of Page)"/>
        <w:docPartUnique/>
      </w:docPartObj>
    </w:sdtPr>
    <w:sdtContent>
      <w:p w14:paraId="0973021D" w14:textId="648C5CEA" w:rsidR="0059393D" w:rsidRDefault="0059393D">
        <w:pPr>
          <w:pStyle w:val="Footer"/>
          <w:jc w:val="right"/>
        </w:pPr>
        <w:r>
          <w:fldChar w:fldCharType="begin"/>
        </w:r>
        <w:r>
          <w:instrText>PAGE   \* MERGEFORMAT</w:instrText>
        </w:r>
        <w:r>
          <w:fldChar w:fldCharType="separate"/>
        </w:r>
        <w:r>
          <w:rPr>
            <w:lang w:val="en-GB"/>
          </w:rPr>
          <w:t>2</w:t>
        </w:r>
        <w:r>
          <w:fldChar w:fldCharType="end"/>
        </w:r>
      </w:p>
    </w:sdtContent>
  </w:sdt>
  <w:p w14:paraId="22E6259B" w14:textId="77777777" w:rsidR="0059393D" w:rsidRDefault="00593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BE321" w14:textId="77777777" w:rsidR="0059393D" w:rsidRDefault="0059393D" w:rsidP="0059393D">
      <w:pPr>
        <w:spacing w:after="0" w:line="240" w:lineRule="auto"/>
      </w:pPr>
      <w:r>
        <w:separator/>
      </w:r>
    </w:p>
  </w:footnote>
  <w:footnote w:type="continuationSeparator" w:id="0">
    <w:p w14:paraId="20646A68" w14:textId="77777777" w:rsidR="0059393D" w:rsidRDefault="0059393D" w:rsidP="00593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942154">
    <w:abstractNumId w:val="8"/>
  </w:num>
  <w:num w:numId="2" w16cid:durableId="897279776">
    <w:abstractNumId w:val="6"/>
  </w:num>
  <w:num w:numId="3" w16cid:durableId="33311637">
    <w:abstractNumId w:val="5"/>
  </w:num>
  <w:num w:numId="4" w16cid:durableId="1182357258">
    <w:abstractNumId w:val="4"/>
  </w:num>
  <w:num w:numId="5" w16cid:durableId="272442570">
    <w:abstractNumId w:val="7"/>
  </w:num>
  <w:num w:numId="6" w16cid:durableId="772940649">
    <w:abstractNumId w:val="3"/>
  </w:num>
  <w:num w:numId="7" w16cid:durableId="667749641">
    <w:abstractNumId w:val="2"/>
  </w:num>
  <w:num w:numId="8" w16cid:durableId="1228951690">
    <w:abstractNumId w:val="1"/>
  </w:num>
  <w:num w:numId="9" w16cid:durableId="200901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0CB"/>
    <w:rsid w:val="0009337D"/>
    <w:rsid w:val="0015074B"/>
    <w:rsid w:val="00153DDF"/>
    <w:rsid w:val="00160AE9"/>
    <w:rsid w:val="001854DF"/>
    <w:rsid w:val="001A537E"/>
    <w:rsid w:val="001D24BF"/>
    <w:rsid w:val="00244013"/>
    <w:rsid w:val="002605B8"/>
    <w:rsid w:val="0029639D"/>
    <w:rsid w:val="002D6C50"/>
    <w:rsid w:val="002F6E8C"/>
    <w:rsid w:val="00326F90"/>
    <w:rsid w:val="00344DC9"/>
    <w:rsid w:val="0035033C"/>
    <w:rsid w:val="003875E2"/>
    <w:rsid w:val="00403506"/>
    <w:rsid w:val="004467B9"/>
    <w:rsid w:val="004D5F58"/>
    <w:rsid w:val="004E625D"/>
    <w:rsid w:val="00536A20"/>
    <w:rsid w:val="0059393D"/>
    <w:rsid w:val="00605776"/>
    <w:rsid w:val="006073DB"/>
    <w:rsid w:val="006367B2"/>
    <w:rsid w:val="00655B2C"/>
    <w:rsid w:val="00682B15"/>
    <w:rsid w:val="00682E1F"/>
    <w:rsid w:val="006B24C0"/>
    <w:rsid w:val="00733E85"/>
    <w:rsid w:val="00737AF9"/>
    <w:rsid w:val="00771DD7"/>
    <w:rsid w:val="007F7B26"/>
    <w:rsid w:val="00814BA2"/>
    <w:rsid w:val="00897B32"/>
    <w:rsid w:val="00904D44"/>
    <w:rsid w:val="00940FD4"/>
    <w:rsid w:val="00966AE4"/>
    <w:rsid w:val="009C127C"/>
    <w:rsid w:val="00AA1D8D"/>
    <w:rsid w:val="00AE1574"/>
    <w:rsid w:val="00B47730"/>
    <w:rsid w:val="00BD1A4F"/>
    <w:rsid w:val="00CB0664"/>
    <w:rsid w:val="00CB29C9"/>
    <w:rsid w:val="00CC770A"/>
    <w:rsid w:val="00D108B4"/>
    <w:rsid w:val="00D21D41"/>
    <w:rsid w:val="00E140D5"/>
    <w:rsid w:val="00E17036"/>
    <w:rsid w:val="00E331D6"/>
    <w:rsid w:val="00E95773"/>
    <w:rsid w:val="00EF4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D6E18E-F02D-4117-8F09-AA445987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D6C50"/>
    <w:pPr>
      <w:spacing w:after="100"/>
    </w:pPr>
  </w:style>
  <w:style w:type="paragraph" w:styleId="TOC2">
    <w:name w:val="toc 2"/>
    <w:basedOn w:val="Normal"/>
    <w:next w:val="Normal"/>
    <w:autoRedefine/>
    <w:uiPriority w:val="39"/>
    <w:unhideWhenUsed/>
    <w:rsid w:val="002D6C50"/>
    <w:pPr>
      <w:spacing w:after="100"/>
      <w:ind w:left="220"/>
    </w:pPr>
  </w:style>
  <w:style w:type="character" w:styleId="Hyperlink">
    <w:name w:val="Hyperlink"/>
    <w:basedOn w:val="DefaultParagraphFont"/>
    <w:uiPriority w:val="99"/>
    <w:unhideWhenUsed/>
    <w:rsid w:val="002D6C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49</cp:revision>
  <dcterms:created xsi:type="dcterms:W3CDTF">2013-12-23T23:15:00Z</dcterms:created>
  <dcterms:modified xsi:type="dcterms:W3CDTF">2026-02-23T12:05:00Z</dcterms:modified>
  <cp:category/>
</cp:coreProperties>
</file>