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76DFB" w14:textId="459F4D3B" w:rsidR="008378D5" w:rsidRPr="008378D5" w:rsidRDefault="008B666D" w:rsidP="008378D5">
      <w:pPr>
        <w:pStyle w:val="Title"/>
        <w:spacing w:after="240"/>
        <w:jc w:val="center"/>
        <w:rPr>
          <w:rFonts w:ascii="Calibri" w:hAnsi="Calibri"/>
        </w:rPr>
      </w:pPr>
      <w:r>
        <w:rPr>
          <w:rFonts w:ascii="Calibri" w:hAnsi="Calibri"/>
        </w:rPr>
        <w:t>TASK 4: Ethernet, Internet Communication, and Wireless Technologies</w:t>
      </w:r>
    </w:p>
    <w:tbl>
      <w:tblPr>
        <w:tblStyle w:val="TableGrid"/>
        <w:tblW w:w="0" w:type="auto"/>
        <w:tblLook w:val="04A0" w:firstRow="1" w:lastRow="0" w:firstColumn="1" w:lastColumn="0" w:noHBand="0" w:noVBand="1"/>
      </w:tblPr>
      <w:tblGrid>
        <w:gridCol w:w="2877"/>
        <w:gridCol w:w="5753"/>
      </w:tblGrid>
      <w:tr w:rsidR="00CB17BF" w14:paraId="7DD6D2F8" w14:textId="77777777">
        <w:tc>
          <w:tcPr>
            <w:tcW w:w="2880" w:type="dxa"/>
            <w:shd w:val="clear" w:color="auto" w:fill="D6E4F0"/>
          </w:tcPr>
          <w:p w14:paraId="609EEDFA" w14:textId="77777777" w:rsidR="00CB17BF" w:rsidRDefault="008B666D">
            <w:pPr>
              <w:spacing w:before="60" w:after="60"/>
            </w:pPr>
            <w:r>
              <w:rPr>
                <w:b/>
              </w:rPr>
              <w:t>Student Name:</w:t>
            </w:r>
          </w:p>
        </w:tc>
        <w:tc>
          <w:tcPr>
            <w:tcW w:w="5760" w:type="dxa"/>
          </w:tcPr>
          <w:p w14:paraId="4C1C8994" w14:textId="77777777" w:rsidR="00CB17BF" w:rsidRDefault="008B666D">
            <w:pPr>
              <w:spacing w:before="60" w:after="60"/>
            </w:pPr>
            <w:r>
              <w:t>Tarek Ahmed Umar</w:t>
            </w:r>
          </w:p>
        </w:tc>
      </w:tr>
      <w:tr w:rsidR="00CB17BF" w14:paraId="1B52D3BC" w14:textId="77777777">
        <w:tc>
          <w:tcPr>
            <w:tcW w:w="2880" w:type="dxa"/>
            <w:shd w:val="clear" w:color="auto" w:fill="D6E4F0"/>
          </w:tcPr>
          <w:p w14:paraId="35687CFD" w14:textId="77777777" w:rsidR="00CB17BF" w:rsidRDefault="008B666D">
            <w:pPr>
              <w:spacing w:before="60" w:after="60"/>
            </w:pPr>
            <w:r>
              <w:rPr>
                <w:b/>
              </w:rPr>
              <w:t>Unit Title:</w:t>
            </w:r>
          </w:p>
        </w:tc>
        <w:tc>
          <w:tcPr>
            <w:tcW w:w="5760" w:type="dxa"/>
          </w:tcPr>
          <w:p w14:paraId="048FCA5C" w14:textId="77777777" w:rsidR="00CB17BF" w:rsidRDefault="008B666D">
            <w:pPr>
              <w:spacing w:before="60" w:after="60"/>
            </w:pPr>
            <w:r>
              <w:t>Networking</w:t>
            </w:r>
          </w:p>
        </w:tc>
      </w:tr>
      <w:tr w:rsidR="00CB17BF" w14:paraId="311697E2" w14:textId="77777777">
        <w:tc>
          <w:tcPr>
            <w:tcW w:w="2880" w:type="dxa"/>
            <w:shd w:val="clear" w:color="auto" w:fill="D6E4F0"/>
          </w:tcPr>
          <w:p w14:paraId="5391A27F" w14:textId="77777777" w:rsidR="00CB17BF" w:rsidRDefault="008B666D">
            <w:pPr>
              <w:spacing w:before="60" w:after="60"/>
            </w:pPr>
            <w:r>
              <w:rPr>
                <w:b/>
              </w:rPr>
              <w:t>Unit Code:</w:t>
            </w:r>
          </w:p>
        </w:tc>
        <w:tc>
          <w:tcPr>
            <w:tcW w:w="5760" w:type="dxa"/>
          </w:tcPr>
          <w:p w14:paraId="1513BBC1" w14:textId="77777777" w:rsidR="00CB17BF" w:rsidRDefault="008B666D">
            <w:pPr>
              <w:spacing w:before="60" w:after="60"/>
            </w:pPr>
            <w:r>
              <w:t>WNI518</w:t>
            </w:r>
          </w:p>
        </w:tc>
      </w:tr>
      <w:tr w:rsidR="00CB17BF" w14:paraId="1E6FD5B2" w14:textId="77777777">
        <w:tc>
          <w:tcPr>
            <w:tcW w:w="2880" w:type="dxa"/>
            <w:shd w:val="clear" w:color="auto" w:fill="D6E4F0"/>
          </w:tcPr>
          <w:p w14:paraId="4ACD787E" w14:textId="77777777" w:rsidR="00CB17BF" w:rsidRDefault="008B666D">
            <w:pPr>
              <w:spacing w:before="60" w:after="60"/>
            </w:pPr>
            <w:r>
              <w:rPr>
                <w:b/>
              </w:rPr>
              <w:t>Assessment Criteria:</w:t>
            </w:r>
          </w:p>
        </w:tc>
        <w:tc>
          <w:tcPr>
            <w:tcW w:w="5760" w:type="dxa"/>
          </w:tcPr>
          <w:p w14:paraId="479446E0" w14:textId="77777777" w:rsidR="00CB17BF" w:rsidRDefault="008B666D">
            <w:pPr>
              <w:spacing w:before="60" w:after="60"/>
            </w:pPr>
            <w:r>
              <w:t>4.1, 4.2, 4.3</w:t>
            </w:r>
          </w:p>
        </w:tc>
      </w:tr>
      <w:tr w:rsidR="00CB17BF" w14:paraId="5161B825" w14:textId="77777777">
        <w:tc>
          <w:tcPr>
            <w:tcW w:w="2880" w:type="dxa"/>
            <w:shd w:val="clear" w:color="auto" w:fill="D6E4F0"/>
          </w:tcPr>
          <w:p w14:paraId="4365CABB" w14:textId="77777777" w:rsidR="00CB17BF" w:rsidRDefault="008B666D">
            <w:pPr>
              <w:spacing w:before="60" w:after="60"/>
            </w:pPr>
            <w:r>
              <w:rPr>
                <w:b/>
              </w:rPr>
              <w:t>Assessor Name:</w:t>
            </w:r>
          </w:p>
        </w:tc>
        <w:tc>
          <w:tcPr>
            <w:tcW w:w="5760" w:type="dxa"/>
          </w:tcPr>
          <w:p w14:paraId="331F4333" w14:textId="77777777" w:rsidR="00CB17BF" w:rsidRDefault="008B666D">
            <w:pPr>
              <w:spacing w:before="60" w:after="60"/>
            </w:pPr>
            <w:r>
              <w:t>Shafaat Shah</w:t>
            </w:r>
          </w:p>
        </w:tc>
      </w:tr>
      <w:tr w:rsidR="00CB17BF" w14:paraId="19FFA75C" w14:textId="77777777">
        <w:tc>
          <w:tcPr>
            <w:tcW w:w="2880" w:type="dxa"/>
            <w:shd w:val="clear" w:color="auto" w:fill="D6E4F0"/>
          </w:tcPr>
          <w:p w14:paraId="2CE23B42" w14:textId="77777777" w:rsidR="00CB17BF" w:rsidRDefault="008B666D">
            <w:pPr>
              <w:spacing w:before="60" w:after="60"/>
            </w:pPr>
            <w:r>
              <w:rPr>
                <w:b/>
              </w:rPr>
              <w:t>Due Date:</w:t>
            </w:r>
          </w:p>
        </w:tc>
        <w:tc>
          <w:tcPr>
            <w:tcW w:w="5760" w:type="dxa"/>
          </w:tcPr>
          <w:p w14:paraId="7E082851" w14:textId="77777777" w:rsidR="00CB17BF" w:rsidRDefault="008B666D">
            <w:pPr>
              <w:spacing w:before="60" w:after="60"/>
            </w:pPr>
            <w:r>
              <w:t>06/03/2026</w:t>
            </w:r>
          </w:p>
        </w:tc>
      </w:tr>
    </w:tbl>
    <w:p w14:paraId="7FC438AE" w14:textId="77777777" w:rsidR="00CB17BF" w:rsidRDefault="00CB17BF">
      <w:pPr>
        <w:spacing w:after="80"/>
      </w:pPr>
    </w:p>
    <w:sdt>
      <w:sdtPr>
        <w:rPr>
          <w:rFonts w:ascii="Calibri" w:eastAsiaTheme="minorEastAsia" w:hAnsi="Calibri" w:cstheme="minorBidi"/>
          <w:b w:val="0"/>
          <w:bCs w:val="0"/>
          <w:color w:val="auto"/>
          <w:sz w:val="22"/>
          <w:szCs w:val="22"/>
          <w:lang w:val="en-GB"/>
        </w:rPr>
        <w:id w:val="-1440681303"/>
        <w:docPartObj>
          <w:docPartGallery w:val="Table of Contents"/>
          <w:docPartUnique/>
        </w:docPartObj>
      </w:sdtPr>
      <w:sdtEndPr>
        <w:rPr>
          <w:lang w:val="en-US"/>
        </w:rPr>
      </w:sdtEndPr>
      <w:sdtContent>
        <w:p w14:paraId="2AD1BA98" w14:textId="1C005D86" w:rsidR="008378D5" w:rsidRDefault="008378D5">
          <w:pPr>
            <w:pStyle w:val="TOCHeading"/>
          </w:pPr>
          <w:r>
            <w:rPr>
              <w:lang w:val="en-GB"/>
            </w:rPr>
            <w:t>Table of Contents</w:t>
          </w:r>
        </w:p>
        <w:p w14:paraId="31E1AEC6" w14:textId="07CE4BE0" w:rsidR="008378D5" w:rsidRDefault="008378D5">
          <w:pPr>
            <w:pStyle w:val="TOC2"/>
            <w:tabs>
              <w:tab w:val="right" w:leader="dot" w:pos="8630"/>
            </w:tabs>
            <w:rPr>
              <w:noProof/>
            </w:rPr>
          </w:pPr>
          <w:r>
            <w:fldChar w:fldCharType="begin"/>
          </w:r>
          <w:r>
            <w:instrText xml:space="preserve"> TOC \o "1-3" \h \z \u </w:instrText>
          </w:r>
          <w:r>
            <w:fldChar w:fldCharType="separate"/>
          </w:r>
          <w:hyperlink w:anchor="_Toc222859194" w:history="1">
            <w:r w:rsidRPr="006140B8">
              <w:rPr>
                <w:rStyle w:val="Hyperlink"/>
                <w:noProof/>
              </w:rPr>
              <w:t>Task 4.1 – Communication Across a Local Ethernet Network</w:t>
            </w:r>
            <w:r>
              <w:rPr>
                <w:noProof/>
                <w:webHidden/>
              </w:rPr>
              <w:tab/>
            </w:r>
            <w:r>
              <w:rPr>
                <w:noProof/>
                <w:webHidden/>
              </w:rPr>
              <w:fldChar w:fldCharType="begin"/>
            </w:r>
            <w:r>
              <w:rPr>
                <w:noProof/>
                <w:webHidden/>
              </w:rPr>
              <w:instrText xml:space="preserve"> PAGEREF _Toc222859194 \h </w:instrText>
            </w:r>
            <w:r>
              <w:rPr>
                <w:noProof/>
                <w:webHidden/>
              </w:rPr>
            </w:r>
            <w:r>
              <w:rPr>
                <w:noProof/>
                <w:webHidden/>
              </w:rPr>
              <w:fldChar w:fldCharType="separate"/>
            </w:r>
            <w:r>
              <w:rPr>
                <w:noProof/>
                <w:webHidden/>
              </w:rPr>
              <w:t>1</w:t>
            </w:r>
            <w:r>
              <w:rPr>
                <w:noProof/>
                <w:webHidden/>
              </w:rPr>
              <w:fldChar w:fldCharType="end"/>
            </w:r>
          </w:hyperlink>
        </w:p>
        <w:p w14:paraId="39FABB65" w14:textId="3CF8ED88" w:rsidR="008378D5" w:rsidRDefault="00000000">
          <w:pPr>
            <w:pStyle w:val="TOC2"/>
            <w:tabs>
              <w:tab w:val="right" w:leader="dot" w:pos="8630"/>
            </w:tabs>
            <w:rPr>
              <w:noProof/>
            </w:rPr>
          </w:pPr>
          <w:hyperlink w:anchor="_Toc222859195" w:history="1">
            <w:r w:rsidR="008378D5" w:rsidRPr="006140B8">
              <w:rPr>
                <w:rStyle w:val="Hyperlink"/>
                <w:noProof/>
              </w:rPr>
              <w:t>Task 4.2 – Internet Communication Between Hosts</w:t>
            </w:r>
            <w:r w:rsidR="008378D5">
              <w:rPr>
                <w:noProof/>
                <w:webHidden/>
              </w:rPr>
              <w:tab/>
            </w:r>
            <w:r w:rsidR="008378D5">
              <w:rPr>
                <w:noProof/>
                <w:webHidden/>
              </w:rPr>
              <w:fldChar w:fldCharType="begin"/>
            </w:r>
            <w:r w:rsidR="008378D5">
              <w:rPr>
                <w:noProof/>
                <w:webHidden/>
              </w:rPr>
              <w:instrText xml:space="preserve"> PAGEREF _Toc222859195 \h </w:instrText>
            </w:r>
            <w:r w:rsidR="008378D5">
              <w:rPr>
                <w:noProof/>
                <w:webHidden/>
              </w:rPr>
            </w:r>
            <w:r w:rsidR="008378D5">
              <w:rPr>
                <w:noProof/>
                <w:webHidden/>
              </w:rPr>
              <w:fldChar w:fldCharType="separate"/>
            </w:r>
            <w:r w:rsidR="008378D5">
              <w:rPr>
                <w:noProof/>
                <w:webHidden/>
              </w:rPr>
              <w:t>2</w:t>
            </w:r>
            <w:r w:rsidR="008378D5">
              <w:rPr>
                <w:noProof/>
                <w:webHidden/>
              </w:rPr>
              <w:fldChar w:fldCharType="end"/>
            </w:r>
          </w:hyperlink>
        </w:p>
        <w:p w14:paraId="62F3F262" w14:textId="5CC078CB" w:rsidR="008378D5" w:rsidRDefault="00000000">
          <w:pPr>
            <w:pStyle w:val="TOC2"/>
            <w:tabs>
              <w:tab w:val="right" w:leader="dot" w:pos="8630"/>
            </w:tabs>
            <w:rPr>
              <w:noProof/>
            </w:rPr>
          </w:pPr>
          <w:hyperlink w:anchor="_Toc222859196" w:history="1">
            <w:r w:rsidR="008378D5" w:rsidRPr="006140B8">
              <w:rPr>
                <w:rStyle w:val="Hyperlink"/>
                <w:noProof/>
              </w:rPr>
              <w:t>Task 4.3 – Evaluation of Three Wireless Technologies</w:t>
            </w:r>
            <w:r w:rsidR="008378D5">
              <w:rPr>
                <w:noProof/>
                <w:webHidden/>
              </w:rPr>
              <w:tab/>
            </w:r>
            <w:r w:rsidR="008378D5">
              <w:rPr>
                <w:noProof/>
                <w:webHidden/>
              </w:rPr>
              <w:fldChar w:fldCharType="begin"/>
            </w:r>
            <w:r w:rsidR="008378D5">
              <w:rPr>
                <w:noProof/>
                <w:webHidden/>
              </w:rPr>
              <w:instrText xml:space="preserve"> PAGEREF _Toc222859196 \h </w:instrText>
            </w:r>
            <w:r w:rsidR="008378D5">
              <w:rPr>
                <w:noProof/>
                <w:webHidden/>
              </w:rPr>
            </w:r>
            <w:r w:rsidR="008378D5">
              <w:rPr>
                <w:noProof/>
                <w:webHidden/>
              </w:rPr>
              <w:fldChar w:fldCharType="separate"/>
            </w:r>
            <w:r w:rsidR="008378D5">
              <w:rPr>
                <w:noProof/>
                <w:webHidden/>
              </w:rPr>
              <w:t>3</w:t>
            </w:r>
            <w:r w:rsidR="008378D5">
              <w:rPr>
                <w:noProof/>
                <w:webHidden/>
              </w:rPr>
              <w:fldChar w:fldCharType="end"/>
            </w:r>
          </w:hyperlink>
        </w:p>
        <w:p w14:paraId="43A69648" w14:textId="5A95EC3D" w:rsidR="008378D5" w:rsidRDefault="00000000">
          <w:pPr>
            <w:pStyle w:val="TOC2"/>
            <w:tabs>
              <w:tab w:val="right" w:leader="dot" w:pos="8630"/>
            </w:tabs>
            <w:rPr>
              <w:noProof/>
            </w:rPr>
          </w:pPr>
          <w:hyperlink w:anchor="_Toc222859197" w:history="1">
            <w:r w:rsidR="008378D5" w:rsidRPr="006140B8">
              <w:rPr>
                <w:rStyle w:val="Hyperlink"/>
                <w:noProof/>
              </w:rPr>
              <w:t>References</w:t>
            </w:r>
            <w:r w:rsidR="008378D5">
              <w:rPr>
                <w:noProof/>
                <w:webHidden/>
              </w:rPr>
              <w:tab/>
            </w:r>
            <w:r w:rsidR="008378D5">
              <w:rPr>
                <w:noProof/>
                <w:webHidden/>
              </w:rPr>
              <w:fldChar w:fldCharType="begin"/>
            </w:r>
            <w:r w:rsidR="008378D5">
              <w:rPr>
                <w:noProof/>
                <w:webHidden/>
              </w:rPr>
              <w:instrText xml:space="preserve"> PAGEREF _Toc222859197 \h </w:instrText>
            </w:r>
            <w:r w:rsidR="008378D5">
              <w:rPr>
                <w:noProof/>
                <w:webHidden/>
              </w:rPr>
            </w:r>
            <w:r w:rsidR="008378D5">
              <w:rPr>
                <w:noProof/>
                <w:webHidden/>
              </w:rPr>
              <w:fldChar w:fldCharType="separate"/>
            </w:r>
            <w:r w:rsidR="008378D5">
              <w:rPr>
                <w:noProof/>
                <w:webHidden/>
              </w:rPr>
              <w:t>4</w:t>
            </w:r>
            <w:r w:rsidR="008378D5">
              <w:rPr>
                <w:noProof/>
                <w:webHidden/>
              </w:rPr>
              <w:fldChar w:fldCharType="end"/>
            </w:r>
          </w:hyperlink>
        </w:p>
        <w:p w14:paraId="4AF0268B" w14:textId="4494D01A" w:rsidR="008378D5" w:rsidRDefault="008378D5">
          <w:r>
            <w:rPr>
              <w:b/>
              <w:bCs/>
            </w:rPr>
            <w:fldChar w:fldCharType="end"/>
          </w:r>
        </w:p>
      </w:sdtContent>
    </w:sdt>
    <w:p w14:paraId="620B9E08" w14:textId="77777777" w:rsidR="008378D5" w:rsidRDefault="008378D5">
      <w:pPr>
        <w:spacing w:after="80"/>
      </w:pPr>
    </w:p>
    <w:p w14:paraId="6F8CAE44" w14:textId="77777777" w:rsidR="008378D5" w:rsidRDefault="008378D5">
      <w:pPr>
        <w:spacing w:after="80"/>
      </w:pPr>
    </w:p>
    <w:p w14:paraId="24428B16" w14:textId="77777777" w:rsidR="008378D5" w:rsidRDefault="008378D5">
      <w:pPr>
        <w:spacing w:after="80"/>
      </w:pPr>
    </w:p>
    <w:p w14:paraId="1C44719A" w14:textId="77777777" w:rsidR="008378D5" w:rsidRDefault="008378D5">
      <w:pPr>
        <w:spacing w:after="80"/>
      </w:pPr>
    </w:p>
    <w:p w14:paraId="6C896E45" w14:textId="77777777" w:rsidR="008378D5" w:rsidRDefault="008378D5">
      <w:pPr>
        <w:spacing w:after="80"/>
      </w:pPr>
    </w:p>
    <w:p w14:paraId="2B77FD57" w14:textId="77777777" w:rsidR="008378D5" w:rsidRDefault="008378D5">
      <w:pPr>
        <w:spacing w:after="80"/>
      </w:pPr>
    </w:p>
    <w:p w14:paraId="56B55336" w14:textId="77777777" w:rsidR="008378D5" w:rsidRDefault="008378D5">
      <w:pPr>
        <w:spacing w:after="80"/>
      </w:pPr>
    </w:p>
    <w:p w14:paraId="1660B779" w14:textId="77777777" w:rsidR="008378D5" w:rsidRDefault="008378D5">
      <w:pPr>
        <w:spacing w:after="80"/>
      </w:pPr>
    </w:p>
    <w:p w14:paraId="5A24FEE5" w14:textId="77777777" w:rsidR="008378D5" w:rsidRDefault="008378D5">
      <w:pPr>
        <w:spacing w:after="80"/>
      </w:pPr>
    </w:p>
    <w:p w14:paraId="04E93627" w14:textId="77777777" w:rsidR="008378D5" w:rsidRDefault="008378D5">
      <w:pPr>
        <w:spacing w:after="80"/>
      </w:pPr>
    </w:p>
    <w:p w14:paraId="2C628953" w14:textId="77777777" w:rsidR="008378D5" w:rsidRDefault="008378D5">
      <w:pPr>
        <w:spacing w:after="80"/>
      </w:pPr>
    </w:p>
    <w:p w14:paraId="5EEACED8" w14:textId="77777777" w:rsidR="008378D5" w:rsidRPr="00C57446" w:rsidRDefault="008378D5">
      <w:pPr>
        <w:spacing w:after="80"/>
        <w:rPr>
          <w:lang w:val="en-GB"/>
        </w:rPr>
      </w:pPr>
    </w:p>
    <w:p w14:paraId="25BF5742" w14:textId="58C48FA5" w:rsidR="00CB17BF" w:rsidRDefault="008B666D">
      <w:pPr>
        <w:pStyle w:val="Heading2"/>
        <w:spacing w:before="240" w:after="80"/>
      </w:pPr>
      <w:bookmarkStart w:id="0" w:name="_Toc222859194"/>
      <w:r>
        <w:rPr>
          <w:rFonts w:ascii="Calibri" w:hAnsi="Calibri"/>
        </w:rPr>
        <w:lastRenderedPageBreak/>
        <w:t xml:space="preserve">Task 4.1 </w:t>
      </w:r>
      <w:r w:rsidR="00885B8C">
        <w:rPr>
          <w:rFonts w:ascii="Calibri" w:hAnsi="Calibri"/>
        </w:rPr>
        <w:t>-</w:t>
      </w:r>
      <w:r>
        <w:rPr>
          <w:rFonts w:ascii="Calibri" w:hAnsi="Calibri"/>
        </w:rPr>
        <w:t xml:space="preserve"> Communication Across a Local Ethernet Network</w:t>
      </w:r>
      <w:bookmarkEnd w:id="0"/>
      <w:r w:rsidR="004550A8">
        <w:rPr>
          <w:rFonts w:ascii="Calibri" w:hAnsi="Calibri"/>
        </w:rPr>
        <w:t xml:space="preserve">  </w:t>
      </w:r>
    </w:p>
    <w:p w14:paraId="3883561E" w14:textId="2A0EE35F" w:rsidR="00CB17BF" w:rsidRPr="00EF55EC" w:rsidRDefault="009957E8">
      <w:pPr>
        <w:rPr>
          <w:lang w:val="en-GB"/>
        </w:rPr>
      </w:pPr>
      <w:r w:rsidRPr="009957E8">
        <w:rPr>
          <w:lang w:val="en-GB"/>
        </w:rPr>
        <w:t xml:space="preserve">The </w:t>
      </w:r>
      <w:r w:rsidRPr="000C48FB">
        <w:rPr>
          <w:b/>
          <w:bCs/>
          <w:lang w:val="en-GB"/>
        </w:rPr>
        <w:t>IEEE 802.3</w:t>
      </w:r>
      <w:r w:rsidRPr="009957E8">
        <w:rPr>
          <w:lang w:val="en-GB"/>
        </w:rPr>
        <w:t xml:space="preserve"> is a standard that regulates the operation of an Ethernet network at OSI layers 1 and 2, which are the </w:t>
      </w:r>
      <w:r w:rsidRPr="000C48FB">
        <w:rPr>
          <w:b/>
          <w:bCs/>
          <w:lang w:val="en-GB"/>
        </w:rPr>
        <w:t>physical and data link layers</w:t>
      </w:r>
      <w:r w:rsidRPr="009957E8">
        <w:rPr>
          <w:lang w:val="en-GB"/>
        </w:rPr>
        <w:t>, respectively. The process of encapsulation of an application payload is performed downwards through the OSI layers during transmission of a network packet. The process involves segmenting a network packet into smaller segments during transport layer operation, followed by IP packet formation during network layer operation, and finally, formation of an Ethernet frame during data link layer operation, after which the signal is transmitted over the physical media (Fluke Networks, 2022).</w:t>
      </w:r>
      <w:r w:rsidR="004550A8">
        <w:rPr>
          <w:lang w:val="en-GB"/>
        </w:rPr>
        <w:t xml:space="preserve">  </w:t>
      </w:r>
    </w:p>
    <w:p w14:paraId="218BA041" w14:textId="13D22423" w:rsidR="00CB17BF" w:rsidRPr="00CE77BE" w:rsidRDefault="001F2495">
      <w:pPr>
        <w:rPr>
          <w:lang w:val="en-GB"/>
        </w:rPr>
      </w:pPr>
      <w:r w:rsidRPr="001F2495">
        <w:rPr>
          <w:lang w:val="en-GB"/>
        </w:rPr>
        <w:t xml:space="preserve">The various components of an Ethernet frame include a destination MAC address, a source MAC address, a payload of a maximum of 1500 bytes, an </w:t>
      </w:r>
      <w:proofErr w:type="spellStart"/>
      <w:r w:rsidRPr="001F2495">
        <w:rPr>
          <w:lang w:val="en-GB"/>
        </w:rPr>
        <w:t>EtherType</w:t>
      </w:r>
      <w:proofErr w:type="spellEnd"/>
      <w:r w:rsidRPr="001F2495">
        <w:rPr>
          <w:lang w:val="en-GB"/>
        </w:rPr>
        <w:t xml:space="preserve"> that identifies the encapsulated protocol, and a </w:t>
      </w:r>
      <w:r w:rsidRPr="005C2A3D">
        <w:rPr>
          <w:b/>
          <w:bCs/>
          <w:lang w:val="en-GB"/>
        </w:rPr>
        <w:t>Frame Check Sequence</w:t>
      </w:r>
      <w:r w:rsidRPr="001F2495">
        <w:rPr>
          <w:lang w:val="en-GB"/>
        </w:rPr>
        <w:t xml:space="preserve"> that is used for error detection. Each network interface card is assigned a </w:t>
      </w:r>
      <w:r w:rsidRPr="000C48FB">
        <w:rPr>
          <w:b/>
          <w:bCs/>
          <w:lang w:val="en-GB"/>
        </w:rPr>
        <w:t>48-bit</w:t>
      </w:r>
      <w:r w:rsidRPr="001F2495">
        <w:rPr>
          <w:lang w:val="en-GB"/>
        </w:rPr>
        <w:t xml:space="preserve"> MAC address that is permanently assigned and is only used for delivering network packets within a network segment. An ARP broadcast is sent to all devices on a network segment in order to identify the IP address of a destination device and its corresponding MAC address in case a network device is unsure of the MAC address of a destination device. The ARP broadcast is sent to </w:t>
      </w:r>
      <w:proofErr w:type="gramStart"/>
      <w:r w:rsidRPr="000C48FB">
        <w:rPr>
          <w:b/>
          <w:bCs/>
          <w:lang w:val="en-GB"/>
        </w:rPr>
        <w:t>FF:FF</w:t>
      </w:r>
      <w:proofErr w:type="gramEnd"/>
      <w:r w:rsidRPr="000C48FB">
        <w:rPr>
          <w:b/>
          <w:bCs/>
          <w:lang w:val="en-GB"/>
        </w:rPr>
        <w:t>:FF:FF:FF:FF</w:t>
      </w:r>
      <w:r w:rsidRPr="001F2495">
        <w:rPr>
          <w:lang w:val="en-GB"/>
        </w:rPr>
        <w:t xml:space="preserve"> (</w:t>
      </w:r>
      <w:proofErr w:type="spellStart"/>
      <w:r w:rsidRPr="001F2495">
        <w:rPr>
          <w:lang w:val="en-GB"/>
        </w:rPr>
        <w:t>Forouzan</w:t>
      </w:r>
      <w:proofErr w:type="spellEnd"/>
      <w:r w:rsidRPr="001F2495">
        <w:rPr>
          <w:lang w:val="en-GB"/>
        </w:rPr>
        <w:t>, 2013).</w:t>
      </w:r>
      <w:r w:rsidR="004550A8">
        <w:rPr>
          <w:lang w:val="en-GB"/>
        </w:rPr>
        <w:t xml:space="preserve">   </w:t>
      </w:r>
    </w:p>
    <w:p w14:paraId="048FB1E9" w14:textId="7885C91C" w:rsidR="00CB17BF" w:rsidRDefault="009B5EF4">
      <w:r w:rsidRPr="009B5EF4">
        <w:t xml:space="preserve">Switches operate at </w:t>
      </w:r>
      <w:r w:rsidRPr="005C2A3D">
        <w:rPr>
          <w:b/>
          <w:bCs/>
        </w:rPr>
        <w:t>Layer 2</w:t>
      </w:r>
      <w:r w:rsidRPr="009B5EF4">
        <w:t xml:space="preserve">. A table is created with the source </w:t>
      </w:r>
      <w:r w:rsidRPr="000C48FB">
        <w:rPr>
          <w:b/>
          <w:bCs/>
        </w:rPr>
        <w:t>MAC addresses</w:t>
      </w:r>
      <w:r w:rsidRPr="009B5EF4">
        <w:t xml:space="preserve"> of incoming frames and the ports they came in on. A single isolated </w:t>
      </w:r>
      <w:r w:rsidRPr="00AF57BD">
        <w:rPr>
          <w:b/>
          <w:bCs/>
        </w:rPr>
        <w:t>collision domain</w:t>
      </w:r>
      <w:r w:rsidRPr="009B5EF4">
        <w:t xml:space="preserve"> is created for each port, with full duplex communication possible on all lines at once through the table to forward frames to the correct port based on the destination MAC address. Half duplex </w:t>
      </w:r>
      <w:r w:rsidRPr="00AF57BD">
        <w:rPr>
          <w:b/>
          <w:bCs/>
        </w:rPr>
        <w:t>CSMA/CD</w:t>
      </w:r>
      <w:r w:rsidRPr="009B5EF4">
        <w:t xml:space="preserve"> must be used by devices to detect collisions in a single shared </w:t>
      </w:r>
      <w:r w:rsidRPr="00AF57BD">
        <w:rPr>
          <w:b/>
          <w:bCs/>
        </w:rPr>
        <w:t>collision domain</w:t>
      </w:r>
      <w:r w:rsidRPr="009B5EF4">
        <w:t xml:space="preserve"> created by a hub, which operates at Layer 1 and simply replays every incoming signal on every port (Network Academy, 2020).</w:t>
      </w:r>
      <w:r w:rsidR="004550A8">
        <w:t xml:space="preserve">  </w:t>
      </w:r>
    </w:p>
    <w:p w14:paraId="17A8F863" w14:textId="5E1C5E1D" w:rsidR="00CB17BF" w:rsidRPr="00373B1C" w:rsidRDefault="000369BC">
      <w:pPr>
        <w:rPr>
          <w:lang w:val="en-GB"/>
        </w:rPr>
      </w:pPr>
      <w:r w:rsidRPr="000369BC">
        <w:rPr>
          <w:lang w:val="en-GB"/>
        </w:rPr>
        <w:t xml:space="preserve">Switches eliminate a </w:t>
      </w:r>
      <w:r w:rsidRPr="00AF57BD">
        <w:rPr>
          <w:b/>
          <w:bCs/>
          <w:lang w:val="en-GB"/>
        </w:rPr>
        <w:t>collision domain</w:t>
      </w:r>
      <w:r w:rsidRPr="000369BC">
        <w:rPr>
          <w:lang w:val="en-GB"/>
        </w:rPr>
        <w:t xml:space="preserve"> for each device connected to them; however, a device connected to a switch remains in the same </w:t>
      </w:r>
      <w:r w:rsidRPr="00AF57BD">
        <w:rPr>
          <w:b/>
          <w:bCs/>
          <w:lang w:val="en-GB"/>
        </w:rPr>
        <w:t>broadcast domain</w:t>
      </w:r>
      <w:r w:rsidRPr="000369BC">
        <w:rPr>
          <w:lang w:val="en-GB"/>
        </w:rPr>
        <w:t xml:space="preserve">. This is due to the fact that every device will receive a frame sent to the broadcast MAC address. This can hinder performance with a growing number of devices. </w:t>
      </w:r>
      <w:r w:rsidR="003063A3" w:rsidRPr="003063A3">
        <w:rPr>
          <w:lang w:val="en-GB"/>
        </w:rPr>
        <w:t xml:space="preserve">By routing IP addresses outside the local area network, </w:t>
      </w:r>
      <w:r w:rsidR="00373B1C" w:rsidRPr="00373B1C">
        <w:rPr>
          <w:lang w:val="en-GB"/>
        </w:rPr>
        <w:t xml:space="preserve">such as when a broadband router forwards traffic from the office network to the internet, routers function at </w:t>
      </w:r>
      <w:r w:rsidR="00373B1C" w:rsidRPr="00AF57BD">
        <w:rPr>
          <w:b/>
          <w:bCs/>
          <w:lang w:val="en-GB"/>
        </w:rPr>
        <w:t>Layer 3</w:t>
      </w:r>
      <w:r w:rsidR="00373B1C" w:rsidRPr="00373B1C">
        <w:rPr>
          <w:lang w:val="en-GB"/>
        </w:rPr>
        <w:t xml:space="preserve">, separating </w:t>
      </w:r>
      <w:r w:rsidR="00373B1C" w:rsidRPr="00AF57BD">
        <w:rPr>
          <w:b/>
          <w:bCs/>
          <w:lang w:val="en-GB"/>
        </w:rPr>
        <w:t>broadcast domain</w:t>
      </w:r>
      <w:r w:rsidR="00373B1C" w:rsidRPr="00373B1C">
        <w:rPr>
          <w:lang w:val="en-GB"/>
        </w:rPr>
        <w:t>s between network segments (Tanenbaum and Wetherall, 2011).</w:t>
      </w:r>
      <w:r w:rsidR="004550A8">
        <w:rPr>
          <w:lang w:val="en-GB"/>
        </w:rPr>
        <w:t xml:space="preserve"> </w:t>
      </w:r>
    </w:p>
    <w:p w14:paraId="484D9F0B" w14:textId="5FDDA1A2" w:rsidR="00CB17BF" w:rsidRDefault="008B666D">
      <w:pPr>
        <w:pStyle w:val="Heading2"/>
        <w:spacing w:before="240" w:after="80"/>
      </w:pPr>
      <w:bookmarkStart w:id="1" w:name="_Toc222859195"/>
      <w:r>
        <w:rPr>
          <w:rFonts w:ascii="Calibri" w:hAnsi="Calibri"/>
        </w:rPr>
        <w:t xml:space="preserve">Task 4.2 </w:t>
      </w:r>
      <w:r w:rsidR="00885B8C">
        <w:rPr>
          <w:rFonts w:ascii="Calibri" w:hAnsi="Calibri"/>
        </w:rPr>
        <w:t>-</w:t>
      </w:r>
      <w:r>
        <w:rPr>
          <w:rFonts w:ascii="Calibri" w:hAnsi="Calibri"/>
        </w:rPr>
        <w:t xml:space="preserve"> Internet Communication Between Hosts</w:t>
      </w:r>
      <w:bookmarkEnd w:id="1"/>
      <w:r w:rsidR="004550A8">
        <w:rPr>
          <w:rFonts w:ascii="Calibri" w:hAnsi="Calibri"/>
        </w:rPr>
        <w:t xml:space="preserve">  </w:t>
      </w:r>
      <w:r w:rsidR="00926C1A">
        <w:rPr>
          <w:rFonts w:ascii="Calibri" w:hAnsi="Calibri"/>
        </w:rPr>
        <w:t xml:space="preserve"> </w:t>
      </w:r>
    </w:p>
    <w:p w14:paraId="64DB41DC" w14:textId="639DBA31" w:rsidR="00CB17BF" w:rsidRPr="00BF17DD" w:rsidRDefault="003450BB">
      <w:pPr>
        <w:rPr>
          <w:lang w:val="en-GB"/>
        </w:rPr>
      </w:pPr>
      <w:r w:rsidRPr="00AF57BD">
        <w:rPr>
          <w:b/>
          <w:bCs/>
          <w:lang w:val="en-GB"/>
        </w:rPr>
        <w:t>TCP/IP</w:t>
      </w:r>
      <w:r w:rsidRPr="003450BB">
        <w:rPr>
          <w:lang w:val="en-GB"/>
        </w:rPr>
        <w:t xml:space="preserve"> is a set of protocols used for communication between different networks that make up the Internet. It has four levels: Network Access, Internet, Transport, and Application. In order for identification and routing purposes, every device connected to the Internet requires a unique IP address. As a directory service for the Internet, the Domain Name System (</w:t>
      </w:r>
      <w:r w:rsidRPr="00AF57BD">
        <w:rPr>
          <w:b/>
          <w:bCs/>
          <w:lang w:val="en-GB"/>
        </w:rPr>
        <w:t>DNS</w:t>
      </w:r>
      <w:r w:rsidRPr="003450BB">
        <w:rPr>
          <w:lang w:val="en-GB"/>
        </w:rPr>
        <w:t>) translates domain names like www.google.com into IP addresses necessary for routing (TechTarget, 2024).</w:t>
      </w:r>
    </w:p>
    <w:p w14:paraId="4A7A7F18" w14:textId="166C78C0" w:rsidR="00CB17BF" w:rsidRPr="00C3696C" w:rsidRDefault="00F21D78">
      <w:pPr>
        <w:rPr>
          <w:lang w:val="en-GB"/>
        </w:rPr>
      </w:pPr>
      <w:r w:rsidRPr="00AF57BD">
        <w:rPr>
          <w:b/>
          <w:bCs/>
          <w:lang w:val="en-GB"/>
        </w:rPr>
        <w:t>IPv4</w:t>
      </w:r>
      <w:r w:rsidRPr="00F21D78">
        <w:rPr>
          <w:lang w:val="en-GB"/>
        </w:rPr>
        <w:t xml:space="preserve"> has </w:t>
      </w:r>
      <w:r w:rsidRPr="00AF57BD">
        <w:rPr>
          <w:b/>
          <w:bCs/>
          <w:lang w:val="en-GB"/>
        </w:rPr>
        <w:t>32-bit</w:t>
      </w:r>
      <w:r w:rsidRPr="00F21D78">
        <w:rPr>
          <w:lang w:val="en-GB"/>
        </w:rPr>
        <w:t xml:space="preserve"> addresses with a maximum capacity of </w:t>
      </w:r>
      <w:r w:rsidRPr="00AF57BD">
        <w:rPr>
          <w:b/>
          <w:bCs/>
          <w:lang w:val="en-GB"/>
        </w:rPr>
        <w:t>4.3 billion</w:t>
      </w:r>
      <w:r w:rsidRPr="00F21D78">
        <w:rPr>
          <w:lang w:val="en-GB"/>
        </w:rPr>
        <w:t xml:space="preserve"> addresses. However, due to the increase in the number of internet-connected devices worldwide in </w:t>
      </w:r>
      <w:proofErr w:type="gramStart"/>
      <w:r w:rsidRPr="00F21D78">
        <w:rPr>
          <w:lang w:val="en-GB"/>
        </w:rPr>
        <w:t>2011</w:t>
      </w:r>
      <w:r w:rsidR="004550A8">
        <w:rPr>
          <w:lang w:val="en-GB"/>
        </w:rPr>
        <w:t xml:space="preserve"> </w:t>
      </w:r>
      <w:r w:rsidRPr="00F21D78">
        <w:rPr>
          <w:lang w:val="en-GB"/>
        </w:rPr>
        <w:t>,</w:t>
      </w:r>
      <w:proofErr w:type="gramEnd"/>
      <w:r w:rsidRPr="00F21D78">
        <w:rPr>
          <w:lang w:val="en-GB"/>
        </w:rPr>
        <w:t xml:space="preserve"> IANA has already </w:t>
      </w:r>
      <w:r w:rsidRPr="00F21D78">
        <w:rPr>
          <w:lang w:val="en-GB"/>
        </w:rPr>
        <w:lastRenderedPageBreak/>
        <w:t xml:space="preserve">exhausted this capacity. In order to address this limitation, </w:t>
      </w:r>
      <w:r w:rsidRPr="00AF57BD">
        <w:rPr>
          <w:b/>
          <w:bCs/>
          <w:lang w:val="en-GB"/>
        </w:rPr>
        <w:t>IPv6</w:t>
      </w:r>
      <w:r w:rsidRPr="00F21D78">
        <w:rPr>
          <w:lang w:val="en-GB"/>
        </w:rPr>
        <w:t xml:space="preserve"> has </w:t>
      </w:r>
      <w:r w:rsidRPr="00F27BC6">
        <w:rPr>
          <w:b/>
          <w:bCs/>
          <w:lang w:val="en-GB"/>
        </w:rPr>
        <w:t>128-bit</w:t>
      </w:r>
      <w:r w:rsidRPr="00F21D78">
        <w:rPr>
          <w:lang w:val="en-GB"/>
        </w:rPr>
        <w:t xml:space="preserve"> addresses with a capacity of more than 340 undecillion addresses. It also provides other features such as stateless address autoconfiguration and routing efficiency. Dual stack is a feature that allows a smooth transition between </w:t>
      </w:r>
      <w:r w:rsidRPr="00AF57BD">
        <w:rPr>
          <w:b/>
          <w:bCs/>
          <w:lang w:val="en-GB"/>
        </w:rPr>
        <w:t>IPv4</w:t>
      </w:r>
      <w:r w:rsidRPr="00F21D78">
        <w:rPr>
          <w:lang w:val="en-GB"/>
        </w:rPr>
        <w:t xml:space="preserve"> and </w:t>
      </w:r>
      <w:r w:rsidRPr="00AF57BD">
        <w:rPr>
          <w:b/>
          <w:bCs/>
          <w:lang w:val="en-GB"/>
        </w:rPr>
        <w:t>IPv6</w:t>
      </w:r>
      <w:r w:rsidRPr="00F21D78">
        <w:rPr>
          <w:lang w:val="en-GB"/>
        </w:rPr>
        <w:t xml:space="preserve"> without affecting existing </w:t>
      </w:r>
      <w:r w:rsidRPr="00AF57BD">
        <w:rPr>
          <w:b/>
          <w:bCs/>
          <w:lang w:val="en-GB"/>
        </w:rPr>
        <w:t>IPv4</w:t>
      </w:r>
      <w:r w:rsidRPr="00F21D78">
        <w:rPr>
          <w:lang w:val="en-GB"/>
        </w:rPr>
        <w:t xml:space="preserve"> infrastructure (</w:t>
      </w:r>
      <w:proofErr w:type="spellStart"/>
      <w:r w:rsidRPr="00F21D78">
        <w:rPr>
          <w:lang w:val="en-GB"/>
        </w:rPr>
        <w:t>Forouzan</w:t>
      </w:r>
      <w:proofErr w:type="spellEnd"/>
      <w:r w:rsidRPr="00F21D78">
        <w:rPr>
          <w:lang w:val="en-GB"/>
        </w:rPr>
        <w:t>, 2013).</w:t>
      </w:r>
      <w:r w:rsidR="004550A8">
        <w:rPr>
          <w:lang w:val="en-GB"/>
        </w:rPr>
        <w:t xml:space="preserve">   </w:t>
      </w:r>
      <w:r w:rsidR="00646D60">
        <w:rPr>
          <w:lang w:val="en-GB"/>
        </w:rPr>
        <w:t xml:space="preserve"> </w:t>
      </w:r>
      <w:r w:rsidR="00D31EA1">
        <w:rPr>
          <w:lang w:val="en-GB"/>
        </w:rPr>
        <w:t xml:space="preserve"> </w:t>
      </w:r>
    </w:p>
    <w:p w14:paraId="586AA451" w14:textId="5BB6FF49" w:rsidR="00CB17BF" w:rsidRPr="00BE6629" w:rsidRDefault="003801DF">
      <w:pPr>
        <w:rPr>
          <w:lang w:val="en-GB"/>
        </w:rPr>
      </w:pPr>
      <w:r w:rsidRPr="00F27BC6">
        <w:rPr>
          <w:b/>
          <w:bCs/>
          <w:lang w:val="en-GB"/>
        </w:rPr>
        <w:t>Packet switching</w:t>
      </w:r>
      <w:r w:rsidRPr="003801DF">
        <w:rPr>
          <w:lang w:val="en-GB"/>
        </w:rPr>
        <w:t xml:space="preserve"> is used for the transmission of data over the Internet. Application data is divided into packets, and each packet contains a payload segment, a source IP address, and a destination IP address. In order for the routers to forward the packets individually towards the destination, the routers accept the individual packets and refer to their routing tables, which are updated using routing protocols such as </w:t>
      </w:r>
      <w:r w:rsidRPr="004441FC">
        <w:rPr>
          <w:b/>
          <w:bCs/>
          <w:lang w:val="en-GB"/>
        </w:rPr>
        <w:t>OSPF</w:t>
      </w:r>
      <w:r w:rsidRPr="003801DF">
        <w:rPr>
          <w:lang w:val="en-GB"/>
        </w:rPr>
        <w:t xml:space="preserve"> within the organization and </w:t>
      </w:r>
      <w:r w:rsidRPr="004441FC">
        <w:rPr>
          <w:b/>
          <w:bCs/>
          <w:lang w:val="en-GB"/>
        </w:rPr>
        <w:t>BGP</w:t>
      </w:r>
      <w:r w:rsidRPr="003801DF">
        <w:rPr>
          <w:lang w:val="en-GB"/>
        </w:rPr>
        <w:t xml:space="preserve"> between the ISPs. At the receiving end, the individual packets are reassembled in the correct order after traveling through the network in different paths (Tanenbaum and Wetherall, </w:t>
      </w:r>
      <w:proofErr w:type="gramStart"/>
      <w:r w:rsidRPr="003801DF">
        <w:rPr>
          <w:lang w:val="en-GB"/>
        </w:rPr>
        <w:t>2011</w:t>
      </w:r>
      <w:r w:rsidR="004550A8">
        <w:rPr>
          <w:lang w:val="en-GB"/>
        </w:rPr>
        <w:t xml:space="preserve"> </w:t>
      </w:r>
      <w:r w:rsidRPr="003801DF">
        <w:rPr>
          <w:lang w:val="en-GB"/>
        </w:rPr>
        <w:t>)</w:t>
      </w:r>
      <w:proofErr w:type="gramEnd"/>
      <w:r w:rsidRPr="003801DF">
        <w:rPr>
          <w:lang w:val="en-GB"/>
        </w:rPr>
        <w:t>.</w:t>
      </w:r>
      <w:r w:rsidR="004550A8">
        <w:rPr>
          <w:lang w:val="en-GB"/>
        </w:rPr>
        <w:t xml:space="preserve"> </w:t>
      </w:r>
      <w:r w:rsidR="00D31EA1">
        <w:rPr>
          <w:lang w:val="en-GB"/>
        </w:rPr>
        <w:t xml:space="preserve"> </w:t>
      </w:r>
    </w:p>
    <w:p w14:paraId="0E2EA726" w14:textId="7E1DE3BF" w:rsidR="00CB17BF" w:rsidRPr="002F498F" w:rsidRDefault="00DD39F8">
      <w:pPr>
        <w:rPr>
          <w:lang w:val="en-GB"/>
        </w:rPr>
      </w:pPr>
      <w:r w:rsidRPr="0091667C">
        <w:rPr>
          <w:b/>
          <w:bCs/>
          <w:lang w:val="en-GB"/>
        </w:rPr>
        <w:t>TCP</w:t>
      </w:r>
      <w:r w:rsidRPr="00DD39F8">
        <w:rPr>
          <w:lang w:val="en-GB"/>
        </w:rPr>
        <w:t xml:space="preserve"> is used for reliable and connection-oriented data transfer at the Transport layer. </w:t>
      </w:r>
      <w:r w:rsidRPr="0091667C">
        <w:rPr>
          <w:b/>
          <w:bCs/>
          <w:lang w:val="en-GB"/>
        </w:rPr>
        <w:t>TCP</w:t>
      </w:r>
      <w:r w:rsidRPr="00DD39F8">
        <w:rPr>
          <w:lang w:val="en-GB"/>
        </w:rPr>
        <w:t xml:space="preserve"> sends the segments with a number and re-sends them in the event of loss or corruption, ensuring reliable and ordered delivery. </w:t>
      </w:r>
      <w:r w:rsidRPr="001764BB">
        <w:rPr>
          <w:b/>
          <w:bCs/>
          <w:lang w:val="en-GB"/>
        </w:rPr>
        <w:t>TCP</w:t>
      </w:r>
      <w:r w:rsidRPr="00DD39F8">
        <w:rPr>
          <w:lang w:val="en-GB"/>
        </w:rPr>
        <w:t xml:space="preserve"> establishes a connection with the help of a three-way hand-shaking protocol, where the client sends a </w:t>
      </w:r>
      <w:r w:rsidRPr="004441FC">
        <w:rPr>
          <w:b/>
          <w:bCs/>
          <w:lang w:val="en-GB"/>
        </w:rPr>
        <w:t>SYN</w:t>
      </w:r>
      <w:r w:rsidRPr="00DD39F8">
        <w:rPr>
          <w:lang w:val="en-GB"/>
        </w:rPr>
        <w:t xml:space="preserve"> segment, the server sends a </w:t>
      </w:r>
      <w:r w:rsidRPr="004441FC">
        <w:rPr>
          <w:lang w:val="en-GB"/>
        </w:rPr>
        <w:t>SYN-ACK</w:t>
      </w:r>
      <w:r w:rsidRPr="00DD39F8">
        <w:rPr>
          <w:lang w:val="en-GB"/>
        </w:rPr>
        <w:t xml:space="preserve"> segment, and the client sends an ACK segment. However, in the case of applications such as VoIP and video streaming, where the connection needs to be real-time, the guarantee of reliable delivery is not required, and in such a scenario, the </w:t>
      </w:r>
      <w:r w:rsidRPr="001764BB">
        <w:rPr>
          <w:b/>
          <w:bCs/>
          <w:lang w:val="en-GB"/>
        </w:rPr>
        <w:t>UDP</w:t>
      </w:r>
      <w:r w:rsidRPr="00DD39F8">
        <w:rPr>
          <w:lang w:val="en-GB"/>
        </w:rPr>
        <w:t xml:space="preserve"> protocol is used, which is connectionless (TechTarget, 2024).</w:t>
      </w:r>
      <w:r w:rsidR="00B22B7E">
        <w:rPr>
          <w:lang w:val="en-GB"/>
        </w:rPr>
        <w:t xml:space="preserve"> </w:t>
      </w:r>
      <w:r w:rsidR="004550A8">
        <w:rPr>
          <w:lang w:val="en-GB"/>
        </w:rPr>
        <w:t xml:space="preserve"> </w:t>
      </w:r>
      <w:r w:rsidR="00D31EA1">
        <w:rPr>
          <w:lang w:val="en-GB"/>
        </w:rPr>
        <w:t xml:space="preserve"> </w:t>
      </w:r>
    </w:p>
    <w:p w14:paraId="2ECF099D" w14:textId="548E9CA4" w:rsidR="00CB17BF" w:rsidRDefault="008B666D">
      <w:pPr>
        <w:pStyle w:val="Heading2"/>
        <w:spacing w:before="240" w:after="80"/>
      </w:pPr>
      <w:bookmarkStart w:id="2" w:name="_Toc222859196"/>
      <w:r>
        <w:rPr>
          <w:rFonts w:ascii="Calibri" w:hAnsi="Calibri"/>
        </w:rPr>
        <w:t xml:space="preserve">Task 4.3 </w:t>
      </w:r>
      <w:r w:rsidR="00B22B7E">
        <w:rPr>
          <w:rFonts w:ascii="Calibri" w:hAnsi="Calibri"/>
        </w:rPr>
        <w:t>-</w:t>
      </w:r>
      <w:r>
        <w:rPr>
          <w:rFonts w:ascii="Calibri" w:hAnsi="Calibri"/>
        </w:rPr>
        <w:t xml:space="preserve"> Evaluation of Three Wireless Technologies</w:t>
      </w:r>
      <w:bookmarkEnd w:id="2"/>
      <w:r w:rsidR="004550A8">
        <w:rPr>
          <w:rFonts w:ascii="Calibri" w:hAnsi="Calibri"/>
        </w:rPr>
        <w:t xml:space="preserve"> </w:t>
      </w:r>
      <w:r w:rsidR="00926C1A">
        <w:rPr>
          <w:rFonts w:ascii="Calibri" w:hAnsi="Calibri"/>
        </w:rPr>
        <w:t xml:space="preserve"> </w:t>
      </w:r>
    </w:p>
    <w:p w14:paraId="57B09756" w14:textId="7E1C22C8" w:rsidR="00CB17BF" w:rsidRDefault="00371DE7">
      <w:pPr>
        <w:rPr>
          <w:lang w:val="en-GB"/>
        </w:rPr>
      </w:pPr>
      <w:r w:rsidRPr="00371DE7">
        <w:rPr>
          <w:lang w:val="en-GB"/>
        </w:rPr>
        <w:t>Three wireless technologies</w:t>
      </w:r>
      <w:r w:rsidR="007558BD">
        <w:rPr>
          <w:lang w:val="en-GB"/>
        </w:rPr>
        <w:t xml:space="preserve">: </w:t>
      </w:r>
      <w:r w:rsidRPr="001764BB">
        <w:rPr>
          <w:b/>
          <w:bCs/>
          <w:lang w:val="en-GB"/>
        </w:rPr>
        <w:t>Wi-Fi (IEEE 802.11)</w:t>
      </w:r>
      <w:r w:rsidRPr="00371DE7">
        <w:rPr>
          <w:lang w:val="en-GB"/>
        </w:rPr>
        <w:t xml:space="preserve">, </w:t>
      </w:r>
      <w:r w:rsidRPr="001764BB">
        <w:rPr>
          <w:b/>
          <w:bCs/>
          <w:lang w:val="en-GB"/>
        </w:rPr>
        <w:t>Bluetooth (IEEE 802.15.1)</w:t>
      </w:r>
      <w:r w:rsidRPr="00371DE7">
        <w:rPr>
          <w:lang w:val="en-GB"/>
        </w:rPr>
        <w:t xml:space="preserve">, and </w:t>
      </w:r>
      <w:r w:rsidRPr="00C87822">
        <w:rPr>
          <w:b/>
          <w:bCs/>
          <w:lang w:val="en-GB"/>
        </w:rPr>
        <w:t>Zigbee (IEEE 802.15.4)</w:t>
      </w:r>
      <w:r w:rsidR="007558BD">
        <w:rPr>
          <w:lang w:val="en-GB"/>
        </w:rPr>
        <w:t xml:space="preserve"> </w:t>
      </w:r>
      <w:r w:rsidRPr="00371DE7">
        <w:rPr>
          <w:lang w:val="en-GB"/>
        </w:rPr>
        <w:t>are designed for specific applications. The main characteristics of the wireless technologies are compared in the table below.</w:t>
      </w:r>
      <w:r w:rsidR="004550A8">
        <w:rPr>
          <w:lang w:val="en-GB"/>
        </w:rPr>
        <w:t xml:space="preserve"> </w:t>
      </w:r>
      <w:r w:rsidR="00646D60">
        <w:rPr>
          <w:lang w:val="en-GB"/>
        </w:rPr>
        <w:t xml:space="preserve"> </w:t>
      </w:r>
      <w:r w:rsidR="00D31EA1">
        <w:rPr>
          <w:lang w:val="en-GB"/>
        </w:rPr>
        <w:t xml:space="preserve"> </w:t>
      </w:r>
      <w:r w:rsidR="00926C1A">
        <w:rPr>
          <w:lang w:val="en-GB"/>
        </w:rPr>
        <w:t xml:space="preserve"> </w:t>
      </w:r>
    </w:p>
    <w:p w14:paraId="666F3641" w14:textId="77777777" w:rsidR="00424197" w:rsidRPr="004A1A8B" w:rsidRDefault="00424197">
      <w:pPr>
        <w:rPr>
          <w:lang w:val="en-GB"/>
        </w:rPr>
      </w:pPr>
    </w:p>
    <w:tbl>
      <w:tblPr>
        <w:tblStyle w:val="TableGrid"/>
        <w:tblW w:w="0" w:type="auto"/>
        <w:tblLook w:val="04A0" w:firstRow="1" w:lastRow="0" w:firstColumn="1" w:lastColumn="0" w:noHBand="0" w:noVBand="1"/>
      </w:tblPr>
      <w:tblGrid>
        <w:gridCol w:w="1727"/>
        <w:gridCol w:w="2301"/>
        <w:gridCol w:w="2301"/>
        <w:gridCol w:w="2301"/>
      </w:tblGrid>
      <w:tr w:rsidR="00CB17BF" w14:paraId="06775189" w14:textId="77777777">
        <w:tc>
          <w:tcPr>
            <w:tcW w:w="1728" w:type="dxa"/>
            <w:shd w:val="clear" w:color="auto" w:fill="1F497D"/>
          </w:tcPr>
          <w:p w14:paraId="2CAAAD23" w14:textId="77777777" w:rsidR="00CB17BF" w:rsidRDefault="008B666D">
            <w:pPr>
              <w:spacing w:before="60" w:after="60"/>
            </w:pPr>
            <w:r>
              <w:rPr>
                <w:b/>
                <w:color w:val="FFFFFF"/>
                <w:sz w:val="20"/>
              </w:rPr>
              <w:t>Feature</w:t>
            </w:r>
          </w:p>
        </w:tc>
        <w:tc>
          <w:tcPr>
            <w:tcW w:w="2304" w:type="dxa"/>
            <w:shd w:val="clear" w:color="auto" w:fill="1F497D"/>
          </w:tcPr>
          <w:p w14:paraId="2AC0EAF6" w14:textId="540C5BE8" w:rsidR="00CB17BF" w:rsidRDefault="008B666D">
            <w:pPr>
              <w:spacing w:before="60" w:after="60"/>
            </w:pPr>
            <w:r>
              <w:rPr>
                <w:b/>
                <w:color w:val="FFFFFF"/>
                <w:sz w:val="20"/>
              </w:rPr>
              <w:t>Wi-Fi (IEEE 802.11)</w:t>
            </w:r>
            <w:r w:rsidR="00926C1A">
              <w:rPr>
                <w:b/>
                <w:color w:val="FFFFFF"/>
                <w:sz w:val="20"/>
              </w:rPr>
              <w:t xml:space="preserve"> </w:t>
            </w:r>
          </w:p>
        </w:tc>
        <w:tc>
          <w:tcPr>
            <w:tcW w:w="2304" w:type="dxa"/>
            <w:shd w:val="clear" w:color="auto" w:fill="1F497D"/>
          </w:tcPr>
          <w:p w14:paraId="4602B1A3" w14:textId="186F3F61" w:rsidR="00CB17BF" w:rsidRDefault="008B666D">
            <w:pPr>
              <w:spacing w:before="60" w:after="60"/>
            </w:pPr>
            <w:r>
              <w:rPr>
                <w:b/>
                <w:color w:val="FFFFFF"/>
                <w:sz w:val="20"/>
              </w:rPr>
              <w:t>Bluetooth (802.15.1)</w:t>
            </w:r>
            <w:r w:rsidR="00926C1A">
              <w:rPr>
                <w:b/>
                <w:color w:val="FFFFFF"/>
                <w:sz w:val="20"/>
              </w:rPr>
              <w:t xml:space="preserve"> </w:t>
            </w:r>
          </w:p>
        </w:tc>
        <w:tc>
          <w:tcPr>
            <w:tcW w:w="2304" w:type="dxa"/>
            <w:shd w:val="clear" w:color="auto" w:fill="1F497D"/>
          </w:tcPr>
          <w:p w14:paraId="7065A4FC" w14:textId="7EDF354A" w:rsidR="00CB17BF" w:rsidRDefault="008B666D">
            <w:pPr>
              <w:spacing w:before="60" w:after="60"/>
            </w:pPr>
            <w:r>
              <w:rPr>
                <w:b/>
                <w:color w:val="FFFFFF"/>
                <w:sz w:val="20"/>
              </w:rPr>
              <w:t>Zigbee (IEEE 802.15.4)</w:t>
            </w:r>
            <w:r w:rsidR="00926C1A">
              <w:rPr>
                <w:b/>
                <w:color w:val="FFFFFF"/>
                <w:sz w:val="20"/>
              </w:rPr>
              <w:t xml:space="preserve"> </w:t>
            </w:r>
          </w:p>
        </w:tc>
      </w:tr>
      <w:tr w:rsidR="00CB17BF" w14:paraId="69A46077" w14:textId="77777777">
        <w:tc>
          <w:tcPr>
            <w:tcW w:w="1728" w:type="dxa"/>
          </w:tcPr>
          <w:p w14:paraId="2A7F9D28" w14:textId="77777777" w:rsidR="00CB17BF" w:rsidRDefault="008B666D">
            <w:pPr>
              <w:spacing w:before="60" w:after="60"/>
            </w:pPr>
            <w:r>
              <w:rPr>
                <w:b/>
                <w:sz w:val="20"/>
              </w:rPr>
              <w:t>Frequency</w:t>
            </w:r>
          </w:p>
        </w:tc>
        <w:tc>
          <w:tcPr>
            <w:tcW w:w="2304" w:type="dxa"/>
          </w:tcPr>
          <w:p w14:paraId="7CBCDDB2" w14:textId="5D542C32" w:rsidR="00CB17BF" w:rsidRDefault="008B666D">
            <w:pPr>
              <w:spacing w:before="60" w:after="60"/>
            </w:pPr>
            <w:r>
              <w:rPr>
                <w:sz w:val="20"/>
              </w:rPr>
              <w:t>2.4 GHz / 5 GHz / 6 GHz</w:t>
            </w:r>
            <w:r w:rsidR="00D31EA1">
              <w:rPr>
                <w:sz w:val="20"/>
              </w:rPr>
              <w:t xml:space="preserve"> </w:t>
            </w:r>
          </w:p>
        </w:tc>
        <w:tc>
          <w:tcPr>
            <w:tcW w:w="2304" w:type="dxa"/>
          </w:tcPr>
          <w:p w14:paraId="7491F185" w14:textId="013065FD" w:rsidR="00CB17BF" w:rsidRDefault="008B666D">
            <w:pPr>
              <w:spacing w:before="60" w:after="60"/>
            </w:pPr>
            <w:r>
              <w:rPr>
                <w:sz w:val="20"/>
              </w:rPr>
              <w:t>2.4 GHz</w:t>
            </w:r>
            <w:r w:rsidR="00D31EA1">
              <w:rPr>
                <w:sz w:val="20"/>
              </w:rPr>
              <w:t xml:space="preserve">  </w:t>
            </w:r>
          </w:p>
        </w:tc>
        <w:tc>
          <w:tcPr>
            <w:tcW w:w="2304" w:type="dxa"/>
          </w:tcPr>
          <w:p w14:paraId="1DEB5EE6" w14:textId="306168B7" w:rsidR="00CB17BF" w:rsidRDefault="008B666D">
            <w:pPr>
              <w:spacing w:before="60" w:after="60"/>
            </w:pPr>
            <w:r>
              <w:rPr>
                <w:sz w:val="20"/>
              </w:rPr>
              <w:t>2.4 GHz</w:t>
            </w:r>
            <w:r w:rsidR="00D31EA1">
              <w:rPr>
                <w:sz w:val="20"/>
              </w:rPr>
              <w:t xml:space="preserve"> </w:t>
            </w:r>
          </w:p>
        </w:tc>
      </w:tr>
      <w:tr w:rsidR="00CB17BF" w14:paraId="33BC6FE1" w14:textId="77777777">
        <w:tc>
          <w:tcPr>
            <w:tcW w:w="1728" w:type="dxa"/>
            <w:shd w:val="clear" w:color="auto" w:fill="EBF3FB"/>
          </w:tcPr>
          <w:p w14:paraId="621596EF" w14:textId="77777777" w:rsidR="00CB17BF" w:rsidRDefault="008B666D">
            <w:pPr>
              <w:spacing w:before="60" w:after="60"/>
            </w:pPr>
            <w:r>
              <w:rPr>
                <w:b/>
                <w:sz w:val="20"/>
              </w:rPr>
              <w:t>Max Data Rate</w:t>
            </w:r>
          </w:p>
        </w:tc>
        <w:tc>
          <w:tcPr>
            <w:tcW w:w="2304" w:type="dxa"/>
            <w:shd w:val="clear" w:color="auto" w:fill="EBF3FB"/>
          </w:tcPr>
          <w:p w14:paraId="714C49A1" w14:textId="5382D5E2" w:rsidR="00CB17BF" w:rsidRDefault="008B666D">
            <w:pPr>
              <w:spacing w:before="60" w:after="60"/>
            </w:pPr>
            <w:r>
              <w:rPr>
                <w:sz w:val="20"/>
              </w:rPr>
              <w:t xml:space="preserve">Up to </w:t>
            </w:r>
            <w:r w:rsidRPr="00C87822">
              <w:rPr>
                <w:b/>
                <w:bCs/>
                <w:sz w:val="20"/>
              </w:rPr>
              <w:t>9.6 Gbps</w:t>
            </w:r>
            <w:r>
              <w:rPr>
                <w:sz w:val="20"/>
              </w:rPr>
              <w:t xml:space="preserve"> (Wi-Fi 6)</w:t>
            </w:r>
            <w:r w:rsidR="00D31EA1">
              <w:rPr>
                <w:sz w:val="20"/>
              </w:rPr>
              <w:t xml:space="preserve"> </w:t>
            </w:r>
          </w:p>
        </w:tc>
        <w:tc>
          <w:tcPr>
            <w:tcW w:w="2304" w:type="dxa"/>
            <w:shd w:val="clear" w:color="auto" w:fill="EBF3FB"/>
          </w:tcPr>
          <w:p w14:paraId="16B19A87" w14:textId="38C55CFF" w:rsidR="00CB17BF" w:rsidRDefault="008B666D">
            <w:pPr>
              <w:spacing w:before="60" w:after="60"/>
            </w:pPr>
            <w:r>
              <w:rPr>
                <w:sz w:val="20"/>
              </w:rPr>
              <w:t>1–3 Mbps (BLE: 1–2 Mbps)</w:t>
            </w:r>
            <w:r w:rsidR="00D31EA1">
              <w:rPr>
                <w:sz w:val="20"/>
              </w:rPr>
              <w:t xml:space="preserve">  </w:t>
            </w:r>
          </w:p>
        </w:tc>
        <w:tc>
          <w:tcPr>
            <w:tcW w:w="2304" w:type="dxa"/>
            <w:shd w:val="clear" w:color="auto" w:fill="EBF3FB"/>
          </w:tcPr>
          <w:p w14:paraId="3681FC65" w14:textId="23FAF6B8" w:rsidR="00CB17BF" w:rsidRDefault="008B666D">
            <w:pPr>
              <w:spacing w:before="60" w:after="60"/>
            </w:pPr>
            <w:r>
              <w:rPr>
                <w:sz w:val="20"/>
              </w:rPr>
              <w:t>20–250 Kbps</w:t>
            </w:r>
            <w:r w:rsidR="00D31EA1">
              <w:rPr>
                <w:sz w:val="20"/>
              </w:rPr>
              <w:t xml:space="preserve"> </w:t>
            </w:r>
          </w:p>
        </w:tc>
      </w:tr>
      <w:tr w:rsidR="00CB17BF" w14:paraId="00311E91" w14:textId="77777777">
        <w:tc>
          <w:tcPr>
            <w:tcW w:w="1728" w:type="dxa"/>
          </w:tcPr>
          <w:p w14:paraId="5F1CE5A0" w14:textId="77777777" w:rsidR="00CB17BF" w:rsidRDefault="008B666D">
            <w:pPr>
              <w:spacing w:before="60" w:after="60"/>
            </w:pPr>
            <w:r>
              <w:rPr>
                <w:b/>
                <w:sz w:val="20"/>
              </w:rPr>
              <w:t>Typical Range</w:t>
            </w:r>
          </w:p>
        </w:tc>
        <w:tc>
          <w:tcPr>
            <w:tcW w:w="2304" w:type="dxa"/>
          </w:tcPr>
          <w:p w14:paraId="72A211A0" w14:textId="504A2362" w:rsidR="00CB17BF" w:rsidRDefault="008B666D">
            <w:pPr>
              <w:spacing w:before="60" w:after="60"/>
            </w:pPr>
            <w:r>
              <w:rPr>
                <w:sz w:val="20"/>
              </w:rPr>
              <w:t>30–100 m indoors</w:t>
            </w:r>
            <w:r w:rsidR="00D31EA1">
              <w:rPr>
                <w:sz w:val="20"/>
              </w:rPr>
              <w:t xml:space="preserve"> </w:t>
            </w:r>
          </w:p>
        </w:tc>
        <w:tc>
          <w:tcPr>
            <w:tcW w:w="2304" w:type="dxa"/>
          </w:tcPr>
          <w:p w14:paraId="4E8B138C" w14:textId="77777777" w:rsidR="00CB17BF" w:rsidRDefault="008B666D">
            <w:pPr>
              <w:spacing w:before="60" w:after="60"/>
            </w:pPr>
            <w:r>
              <w:rPr>
                <w:sz w:val="20"/>
              </w:rPr>
              <w:t>10–100 m (class-dependent)</w:t>
            </w:r>
          </w:p>
        </w:tc>
        <w:tc>
          <w:tcPr>
            <w:tcW w:w="2304" w:type="dxa"/>
          </w:tcPr>
          <w:p w14:paraId="4879B567" w14:textId="6DD7BA32" w:rsidR="00CB17BF" w:rsidRDefault="008B666D">
            <w:pPr>
              <w:spacing w:before="60" w:after="60"/>
            </w:pPr>
            <w:r>
              <w:rPr>
                <w:sz w:val="20"/>
              </w:rPr>
              <w:t>Up to 100 m (mesh extends further)</w:t>
            </w:r>
            <w:r w:rsidR="00D31EA1">
              <w:rPr>
                <w:sz w:val="20"/>
              </w:rPr>
              <w:t xml:space="preserve"> </w:t>
            </w:r>
          </w:p>
        </w:tc>
      </w:tr>
      <w:tr w:rsidR="00CB17BF" w14:paraId="22372AC3" w14:textId="77777777">
        <w:tc>
          <w:tcPr>
            <w:tcW w:w="1728" w:type="dxa"/>
            <w:shd w:val="clear" w:color="auto" w:fill="EBF3FB"/>
          </w:tcPr>
          <w:p w14:paraId="776E5499" w14:textId="77777777" w:rsidR="00CB17BF" w:rsidRDefault="008B666D">
            <w:pPr>
              <w:spacing w:before="60" w:after="60"/>
            </w:pPr>
            <w:r>
              <w:rPr>
                <w:b/>
                <w:sz w:val="20"/>
              </w:rPr>
              <w:t>Power Consumption</w:t>
            </w:r>
          </w:p>
        </w:tc>
        <w:tc>
          <w:tcPr>
            <w:tcW w:w="2304" w:type="dxa"/>
            <w:shd w:val="clear" w:color="auto" w:fill="EBF3FB"/>
          </w:tcPr>
          <w:p w14:paraId="5EB06D10" w14:textId="42EE6FF7" w:rsidR="00CB17BF" w:rsidRDefault="008B666D">
            <w:pPr>
              <w:spacing w:before="60" w:after="60"/>
            </w:pPr>
            <w:r>
              <w:rPr>
                <w:sz w:val="20"/>
              </w:rPr>
              <w:t>High</w:t>
            </w:r>
            <w:r w:rsidR="00D31EA1">
              <w:rPr>
                <w:sz w:val="20"/>
              </w:rPr>
              <w:t xml:space="preserve"> </w:t>
            </w:r>
          </w:p>
        </w:tc>
        <w:tc>
          <w:tcPr>
            <w:tcW w:w="2304" w:type="dxa"/>
            <w:shd w:val="clear" w:color="auto" w:fill="EBF3FB"/>
          </w:tcPr>
          <w:p w14:paraId="3154F43A" w14:textId="77777777" w:rsidR="00CB17BF" w:rsidRDefault="008B666D">
            <w:pPr>
              <w:spacing w:before="60" w:after="60"/>
            </w:pPr>
            <w:r>
              <w:rPr>
                <w:sz w:val="20"/>
              </w:rPr>
              <w:t>Very Low (BLE)</w:t>
            </w:r>
          </w:p>
        </w:tc>
        <w:tc>
          <w:tcPr>
            <w:tcW w:w="2304" w:type="dxa"/>
            <w:shd w:val="clear" w:color="auto" w:fill="EBF3FB"/>
          </w:tcPr>
          <w:p w14:paraId="232A20C0" w14:textId="080F09B4" w:rsidR="00CB17BF" w:rsidRDefault="008B666D">
            <w:pPr>
              <w:spacing w:before="60" w:after="60"/>
            </w:pPr>
            <w:r>
              <w:rPr>
                <w:sz w:val="20"/>
              </w:rPr>
              <w:t>Extremely Low</w:t>
            </w:r>
            <w:r w:rsidR="00D31EA1">
              <w:rPr>
                <w:sz w:val="20"/>
              </w:rPr>
              <w:t xml:space="preserve"> </w:t>
            </w:r>
          </w:p>
        </w:tc>
      </w:tr>
      <w:tr w:rsidR="00CB17BF" w14:paraId="0DCA0FCF" w14:textId="77777777">
        <w:tc>
          <w:tcPr>
            <w:tcW w:w="1728" w:type="dxa"/>
          </w:tcPr>
          <w:p w14:paraId="3970397B" w14:textId="77777777" w:rsidR="00CB17BF" w:rsidRDefault="008B666D">
            <w:pPr>
              <w:spacing w:before="60" w:after="60"/>
            </w:pPr>
            <w:r>
              <w:rPr>
                <w:b/>
                <w:sz w:val="20"/>
              </w:rPr>
              <w:t>Network Topology</w:t>
            </w:r>
          </w:p>
        </w:tc>
        <w:tc>
          <w:tcPr>
            <w:tcW w:w="2304" w:type="dxa"/>
          </w:tcPr>
          <w:p w14:paraId="2159F7D5" w14:textId="5FC0EF2B" w:rsidR="00CB17BF" w:rsidRDefault="008B666D">
            <w:pPr>
              <w:spacing w:before="60" w:after="60"/>
            </w:pPr>
            <w:r>
              <w:rPr>
                <w:sz w:val="20"/>
              </w:rPr>
              <w:t>Star (access point)</w:t>
            </w:r>
            <w:r w:rsidR="00D31EA1">
              <w:rPr>
                <w:sz w:val="20"/>
              </w:rPr>
              <w:t xml:space="preserve"> </w:t>
            </w:r>
          </w:p>
        </w:tc>
        <w:tc>
          <w:tcPr>
            <w:tcW w:w="2304" w:type="dxa"/>
          </w:tcPr>
          <w:p w14:paraId="1385592F" w14:textId="77777777" w:rsidR="00CB17BF" w:rsidRDefault="008B666D">
            <w:pPr>
              <w:spacing w:before="60" w:after="60"/>
            </w:pPr>
            <w:r>
              <w:rPr>
                <w:sz w:val="20"/>
              </w:rPr>
              <w:t>Point-to-point / piconet</w:t>
            </w:r>
          </w:p>
        </w:tc>
        <w:tc>
          <w:tcPr>
            <w:tcW w:w="2304" w:type="dxa"/>
          </w:tcPr>
          <w:p w14:paraId="7DBB1964" w14:textId="43F3E37B" w:rsidR="00CB17BF" w:rsidRDefault="008B666D">
            <w:pPr>
              <w:spacing w:before="60" w:after="60"/>
            </w:pPr>
            <w:r>
              <w:rPr>
                <w:sz w:val="20"/>
              </w:rPr>
              <w:t>Mesh / star / tree</w:t>
            </w:r>
            <w:r w:rsidR="00D31EA1">
              <w:rPr>
                <w:sz w:val="20"/>
              </w:rPr>
              <w:t xml:space="preserve"> </w:t>
            </w:r>
          </w:p>
        </w:tc>
      </w:tr>
      <w:tr w:rsidR="00CB17BF" w14:paraId="778E0D10" w14:textId="77777777">
        <w:tc>
          <w:tcPr>
            <w:tcW w:w="1728" w:type="dxa"/>
            <w:shd w:val="clear" w:color="auto" w:fill="EBF3FB"/>
          </w:tcPr>
          <w:p w14:paraId="1BCD430E" w14:textId="77777777" w:rsidR="00CB17BF" w:rsidRDefault="008B666D">
            <w:pPr>
              <w:spacing w:before="60" w:after="60"/>
            </w:pPr>
            <w:r>
              <w:rPr>
                <w:b/>
                <w:sz w:val="20"/>
              </w:rPr>
              <w:t>Primary Use Cases</w:t>
            </w:r>
          </w:p>
        </w:tc>
        <w:tc>
          <w:tcPr>
            <w:tcW w:w="2304" w:type="dxa"/>
            <w:shd w:val="clear" w:color="auto" w:fill="EBF3FB"/>
          </w:tcPr>
          <w:p w14:paraId="2C92352C" w14:textId="07A43E15" w:rsidR="00CB17BF" w:rsidRDefault="008B666D">
            <w:pPr>
              <w:spacing w:before="60" w:after="60"/>
            </w:pPr>
            <w:r>
              <w:rPr>
                <w:sz w:val="20"/>
              </w:rPr>
              <w:t>Home/office networking, streaming, cloud apps</w:t>
            </w:r>
            <w:r w:rsidR="00D31EA1">
              <w:rPr>
                <w:sz w:val="20"/>
              </w:rPr>
              <w:t xml:space="preserve"> </w:t>
            </w:r>
          </w:p>
        </w:tc>
        <w:tc>
          <w:tcPr>
            <w:tcW w:w="2304" w:type="dxa"/>
            <w:shd w:val="clear" w:color="auto" w:fill="EBF3FB"/>
          </w:tcPr>
          <w:p w14:paraId="000E9E99" w14:textId="77777777" w:rsidR="00CB17BF" w:rsidRDefault="008B666D">
            <w:pPr>
              <w:spacing w:before="60" w:after="60"/>
            </w:pPr>
            <w:r>
              <w:rPr>
                <w:sz w:val="20"/>
              </w:rPr>
              <w:t>Headphones, keyboards, wearables, medical devices</w:t>
            </w:r>
          </w:p>
        </w:tc>
        <w:tc>
          <w:tcPr>
            <w:tcW w:w="2304" w:type="dxa"/>
            <w:shd w:val="clear" w:color="auto" w:fill="EBF3FB"/>
          </w:tcPr>
          <w:p w14:paraId="4BE6FD3E" w14:textId="7E6ABC26" w:rsidR="00CB17BF" w:rsidRDefault="008B666D">
            <w:pPr>
              <w:spacing w:before="60" w:after="60"/>
            </w:pPr>
            <w:r>
              <w:rPr>
                <w:sz w:val="20"/>
              </w:rPr>
              <w:t>Smart home IoT, industrial sensors, building automation</w:t>
            </w:r>
            <w:r w:rsidR="00D31EA1">
              <w:rPr>
                <w:sz w:val="20"/>
              </w:rPr>
              <w:t xml:space="preserve"> </w:t>
            </w:r>
          </w:p>
        </w:tc>
      </w:tr>
    </w:tbl>
    <w:p w14:paraId="1F98089D" w14:textId="77777777" w:rsidR="00CB17BF" w:rsidRDefault="00CB17BF">
      <w:pPr>
        <w:spacing w:after="80"/>
      </w:pPr>
    </w:p>
    <w:p w14:paraId="268F34CC" w14:textId="158D03E9" w:rsidR="00CB17BF" w:rsidRPr="004B246C" w:rsidRDefault="00BC31B1">
      <w:pPr>
        <w:rPr>
          <w:lang w:val="en-GB"/>
        </w:rPr>
      </w:pPr>
      <w:r w:rsidRPr="00BC31B1">
        <w:rPr>
          <w:lang w:val="en-GB"/>
        </w:rPr>
        <w:lastRenderedPageBreak/>
        <w:t xml:space="preserve">Wi-Fi is the standard for cloud applications, streaming of high-definition movies, video conferencing, and home or business internet connectivity because of its fastest data rate of transmission. It also supports </w:t>
      </w:r>
      <w:r w:rsidRPr="00C87822">
        <w:rPr>
          <w:b/>
          <w:bCs/>
          <w:lang w:val="en-GB"/>
        </w:rPr>
        <w:t>WPA3</w:t>
      </w:r>
      <w:r w:rsidRPr="00BC31B1">
        <w:rPr>
          <w:lang w:val="en-GB"/>
        </w:rPr>
        <w:t xml:space="preserve"> for encryption. The major drawback of Wi-Fi is its </w:t>
      </w:r>
      <w:r w:rsidR="00C00F4D" w:rsidRPr="00BC31B1">
        <w:rPr>
          <w:lang w:val="en-GB"/>
        </w:rPr>
        <w:t>high-</w:t>
      </w:r>
      <w:r w:rsidR="00C00F4D">
        <w:rPr>
          <w:lang w:val="en-GB"/>
        </w:rPr>
        <w:t xml:space="preserve"> </w:t>
      </w:r>
      <w:r w:rsidR="00C00F4D" w:rsidRPr="00BC31B1">
        <w:rPr>
          <w:lang w:val="en-GB"/>
        </w:rPr>
        <w:t>power</w:t>
      </w:r>
      <w:r w:rsidRPr="00BC31B1">
        <w:rPr>
          <w:lang w:val="en-GB"/>
        </w:rPr>
        <w:t xml:space="preserve"> consumption, which makes it unsuitable for small IoT devices needing battery power for long periods of time without recharging. Wi-Fi 6 (802.11</w:t>
      </w:r>
      <w:proofErr w:type="gramStart"/>
      <w:r w:rsidRPr="00BC31B1">
        <w:rPr>
          <w:lang w:val="en-GB"/>
        </w:rPr>
        <w:t>ax</w:t>
      </w:r>
      <w:r w:rsidR="00D31EA1">
        <w:rPr>
          <w:lang w:val="en-GB"/>
        </w:rPr>
        <w:t xml:space="preserve"> </w:t>
      </w:r>
      <w:r w:rsidRPr="00BC31B1">
        <w:rPr>
          <w:lang w:val="en-GB"/>
        </w:rPr>
        <w:t>)</w:t>
      </w:r>
      <w:proofErr w:type="gramEnd"/>
      <w:r w:rsidRPr="00BC31B1">
        <w:rPr>
          <w:lang w:val="en-GB"/>
        </w:rPr>
        <w:t xml:space="preserve"> is used in the TP-Link Archer AX55 router for wireless devices in Task 1 network connectivity (</w:t>
      </w:r>
      <w:proofErr w:type="spellStart"/>
      <w:r w:rsidRPr="00BC31B1">
        <w:rPr>
          <w:lang w:val="en-GB"/>
        </w:rPr>
        <w:t>MokoSmart</w:t>
      </w:r>
      <w:proofErr w:type="spellEnd"/>
      <w:r w:rsidRPr="00BC31B1">
        <w:rPr>
          <w:lang w:val="en-GB"/>
        </w:rPr>
        <w:t>, 2025).</w:t>
      </w:r>
      <w:r w:rsidR="00646D60">
        <w:rPr>
          <w:lang w:val="en-GB"/>
        </w:rPr>
        <w:t xml:space="preserve"> </w:t>
      </w:r>
    </w:p>
    <w:p w14:paraId="5EE92DB4" w14:textId="70876726" w:rsidR="00CB17BF" w:rsidRDefault="0079462F">
      <w:r w:rsidRPr="0079462F">
        <w:t xml:space="preserve">Bluetooth, particularly BLE, is optimized for PANs for short-range communication with extremely low power consumption, making it suitable for wireless communication between smartphone peripherals such as wireless headphones, computer peripherals such as wireless keyboards, fitness devices, and medical devices. It can be powered for months using a coin cell battery. The limitations of Bluetooth are its short range without the use of repeaters for increasing the range and its slow data rate compared to Wi-Fi for wireless communication. </w:t>
      </w:r>
      <w:r w:rsidRPr="00C87822">
        <w:rPr>
          <w:b/>
          <w:bCs/>
        </w:rPr>
        <w:t>AES-</w:t>
      </w:r>
      <w:r w:rsidR="00D31EA1">
        <w:rPr>
          <w:b/>
          <w:bCs/>
        </w:rPr>
        <w:t xml:space="preserve"> </w:t>
      </w:r>
      <w:r w:rsidRPr="00C87822">
        <w:rPr>
          <w:b/>
          <w:bCs/>
        </w:rPr>
        <w:t>128</w:t>
      </w:r>
      <w:r w:rsidRPr="0079462F">
        <w:t xml:space="preserve"> encryption is sufficient for secure communication between devices (</w:t>
      </w:r>
      <w:proofErr w:type="spellStart"/>
      <w:r w:rsidRPr="0079462F">
        <w:t>MokoSmart</w:t>
      </w:r>
      <w:proofErr w:type="spellEnd"/>
      <w:r w:rsidRPr="0079462F">
        <w:t xml:space="preserve">, </w:t>
      </w:r>
      <w:proofErr w:type="gramStart"/>
      <w:r w:rsidRPr="0079462F">
        <w:t>2025</w:t>
      </w:r>
      <w:r w:rsidR="00D31EA1">
        <w:t xml:space="preserve"> </w:t>
      </w:r>
      <w:r w:rsidRPr="0079462F">
        <w:t>)</w:t>
      </w:r>
      <w:proofErr w:type="gramEnd"/>
      <w:r w:rsidRPr="0079462F">
        <w:t>.</w:t>
      </w:r>
      <w:r w:rsidR="00646D60">
        <w:t xml:space="preserve"> </w:t>
      </w:r>
    </w:p>
    <w:p w14:paraId="328B4A0D" w14:textId="32909A97" w:rsidR="00CB17BF" w:rsidRDefault="00A757C6">
      <w:r w:rsidRPr="00A757C6">
        <w:t xml:space="preserve">Zigbee wireless technology is optimized for IoT devices for wireless communication using small batteries for IoT devices needing long periods of battery life because of its </w:t>
      </w:r>
      <w:r w:rsidRPr="00C87822">
        <w:rPr>
          <w:b/>
          <w:bCs/>
        </w:rPr>
        <w:t>mesh topology</w:t>
      </w:r>
      <w:r w:rsidRPr="00A757C6">
        <w:t>, which enables devices to route data through intermediate devices for extended communication range and self-recovery from device failure in the network. It is suitable for industrial automation, home automation systems, which include smart home devices such as smart light bulbs, smart home thermostats, smart door locks, etc. The limitations of Zigbee wireless technology are its inability to handle large amounts of data because of its poor throughput of 20-250 Kbps (</w:t>
      </w:r>
      <w:proofErr w:type="spellStart"/>
      <w:proofErr w:type="gramStart"/>
      <w:r w:rsidRPr="00A757C6">
        <w:t>Cdebyte</w:t>
      </w:r>
      <w:proofErr w:type="spellEnd"/>
      <w:r w:rsidRPr="00A757C6">
        <w:t>,</w:t>
      </w:r>
      <w:r w:rsidR="00D31EA1">
        <w:t xml:space="preserve"> </w:t>
      </w:r>
      <w:r w:rsidRPr="00A757C6">
        <w:t xml:space="preserve"> 2024</w:t>
      </w:r>
      <w:proofErr w:type="gramEnd"/>
      <w:r w:rsidRPr="00A757C6">
        <w:t>).</w:t>
      </w:r>
      <w:r w:rsidR="00646D60">
        <w:t xml:space="preserve"> </w:t>
      </w:r>
      <w:r w:rsidR="00D31EA1">
        <w:t xml:space="preserve"> </w:t>
      </w:r>
    </w:p>
    <w:p w14:paraId="6990F77F" w14:textId="77777777" w:rsidR="00381640" w:rsidRDefault="00381640"/>
    <w:p w14:paraId="66FA6AB8" w14:textId="77777777" w:rsidR="00381640" w:rsidRDefault="00381640"/>
    <w:p w14:paraId="10468C5F" w14:textId="77777777" w:rsidR="00FD608F" w:rsidRDefault="00FD608F"/>
    <w:p w14:paraId="4660419F" w14:textId="77777777" w:rsidR="00FD608F" w:rsidRDefault="00FD608F"/>
    <w:p w14:paraId="47B30CEA" w14:textId="77777777" w:rsidR="00FD608F" w:rsidRDefault="00FD608F"/>
    <w:p w14:paraId="0FDAFA7A" w14:textId="77777777" w:rsidR="00FD608F" w:rsidRDefault="00FD608F"/>
    <w:p w14:paraId="35408629" w14:textId="77777777" w:rsidR="00FD608F" w:rsidRDefault="00FD608F"/>
    <w:p w14:paraId="5EA5B745" w14:textId="77777777" w:rsidR="00FD608F" w:rsidRDefault="00FD608F"/>
    <w:p w14:paraId="36F724FB" w14:textId="77777777" w:rsidR="00FD608F" w:rsidRDefault="00FD608F"/>
    <w:p w14:paraId="090BDF38" w14:textId="77777777" w:rsidR="00FD608F" w:rsidRDefault="00FD608F"/>
    <w:p w14:paraId="3A0B547F" w14:textId="77777777" w:rsidR="00FD608F" w:rsidRDefault="00FD608F"/>
    <w:p w14:paraId="6221B3A3" w14:textId="77777777" w:rsidR="00FD608F" w:rsidRDefault="00FD608F"/>
    <w:p w14:paraId="71FB0065" w14:textId="77777777" w:rsidR="00FD608F" w:rsidRDefault="00FD608F"/>
    <w:p w14:paraId="24A4B1A3" w14:textId="77777777" w:rsidR="00CB17BF" w:rsidRDefault="008B666D">
      <w:pPr>
        <w:pStyle w:val="Heading2"/>
        <w:spacing w:before="240" w:after="80"/>
      </w:pPr>
      <w:bookmarkStart w:id="3" w:name="_Toc222859197"/>
      <w:r>
        <w:rPr>
          <w:rFonts w:ascii="Calibri" w:hAnsi="Calibri"/>
        </w:rPr>
        <w:lastRenderedPageBreak/>
        <w:t>References</w:t>
      </w:r>
      <w:bookmarkEnd w:id="3"/>
    </w:p>
    <w:p w14:paraId="5D3F76AE" w14:textId="77777777" w:rsidR="00CB17BF" w:rsidRDefault="008B666D">
      <w:pPr>
        <w:spacing w:after="100"/>
        <w:ind w:left="720" w:hanging="720"/>
      </w:pPr>
      <w:r>
        <w:rPr>
          <w:sz w:val="21"/>
        </w:rPr>
        <w:t>Cdebyte (2024) Comparison of Bluetooth vs Zigbee vs WiFi. Available at: https://www.cdebyte.com/news/846 (Accessed: 24 February 2026).</w:t>
      </w:r>
    </w:p>
    <w:p w14:paraId="66B8E174" w14:textId="77777777" w:rsidR="00CB17BF" w:rsidRDefault="008B666D">
      <w:pPr>
        <w:spacing w:after="100"/>
        <w:ind w:left="720" w:hanging="720"/>
      </w:pPr>
      <w:r>
        <w:rPr>
          <w:sz w:val="21"/>
        </w:rPr>
        <w:t>Fluke Networks (2022) 101 Series Ethernet: Back to Basics. Available at: https://www.flukenetworks.com/blog/cabling-chronicles/101-series-ethernet-back-basics (Accessed: 24 February 2026).</w:t>
      </w:r>
    </w:p>
    <w:p w14:paraId="5DADFCB9" w14:textId="77777777" w:rsidR="00CB17BF" w:rsidRDefault="008B666D">
      <w:pPr>
        <w:spacing w:after="100"/>
        <w:ind w:left="720" w:hanging="720"/>
      </w:pPr>
      <w:r>
        <w:rPr>
          <w:sz w:val="21"/>
        </w:rPr>
        <w:t>Forouzan, B.A. (2013) Data Communications and Networking. 5th edn. New York: McGraw-Hill.</w:t>
      </w:r>
    </w:p>
    <w:p w14:paraId="76C54063" w14:textId="77777777" w:rsidR="00CB17BF" w:rsidRDefault="008B666D">
      <w:pPr>
        <w:spacing w:after="100"/>
        <w:ind w:left="720" w:hanging="720"/>
      </w:pPr>
      <w:r>
        <w:rPr>
          <w:sz w:val="21"/>
        </w:rPr>
        <w:t>MokoSmart (2025) Bluetooth vs WiFi vs Zigbee: Which Wireless Technology is Better? Available at: https://www.mokosmart.com/bluetooth-vs-wifi-vs-zigbee-which-is-better/ (Accessed: 24 February 2026).</w:t>
      </w:r>
    </w:p>
    <w:p w14:paraId="0844077C" w14:textId="77777777" w:rsidR="00CB17BF" w:rsidRDefault="008B666D">
      <w:pPr>
        <w:spacing w:after="100"/>
        <w:ind w:left="720" w:hanging="720"/>
      </w:pPr>
      <w:r>
        <w:rPr>
          <w:sz w:val="21"/>
        </w:rPr>
        <w:t>Network Academy (2020) Collision Domains. Available at: https://www.networkacademy.io/ccna/ethernet/collision-domains (Accessed: 24 February 2026).</w:t>
      </w:r>
    </w:p>
    <w:p w14:paraId="34DFDAB7" w14:textId="77777777" w:rsidR="00CB17BF" w:rsidRDefault="008B666D">
      <w:pPr>
        <w:spacing w:after="100"/>
        <w:ind w:left="720" w:hanging="720"/>
      </w:pPr>
      <w:r>
        <w:rPr>
          <w:sz w:val="21"/>
        </w:rPr>
        <w:t>Tanenbaum, A.S. and Wetherall, D. (2011) Computer Networks. 5th edn. Harlow: Pearson Education.</w:t>
      </w:r>
    </w:p>
    <w:p w14:paraId="0AD680F1" w14:textId="77777777" w:rsidR="00CB17BF" w:rsidRDefault="008B666D">
      <w:pPr>
        <w:spacing w:after="100"/>
        <w:ind w:left="720" w:hanging="720"/>
        <w:rPr>
          <w:sz w:val="21"/>
        </w:rPr>
      </w:pPr>
      <w:r>
        <w:rPr>
          <w:sz w:val="21"/>
        </w:rPr>
        <w:t>TechTarget (2024) What is TCP/IP and How Does it Work? Available at: https://www.techtarget.com/searchnetworking/definition/TCP-IP (Accessed: 24 February 2026).</w:t>
      </w:r>
    </w:p>
    <w:p w14:paraId="02318D69" w14:textId="77777777" w:rsidR="00BE1A37" w:rsidRDefault="00BE1A37">
      <w:pPr>
        <w:spacing w:after="100"/>
        <w:ind w:left="720" w:hanging="720"/>
      </w:pPr>
    </w:p>
    <w:sectPr w:rsidR="00BE1A37"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9D01A" w14:textId="77777777" w:rsidR="009D0876" w:rsidRDefault="009D0876" w:rsidP="008378D5">
      <w:pPr>
        <w:spacing w:after="0" w:line="240" w:lineRule="auto"/>
      </w:pPr>
      <w:r>
        <w:separator/>
      </w:r>
    </w:p>
  </w:endnote>
  <w:endnote w:type="continuationSeparator" w:id="0">
    <w:p w14:paraId="66B35C5C" w14:textId="77777777" w:rsidR="009D0876" w:rsidRDefault="009D0876" w:rsidP="00837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0294270"/>
      <w:docPartObj>
        <w:docPartGallery w:val="Page Numbers (Bottom of Page)"/>
        <w:docPartUnique/>
      </w:docPartObj>
    </w:sdtPr>
    <w:sdtContent>
      <w:p w14:paraId="38AFD61B" w14:textId="7589DD4E" w:rsidR="008378D5" w:rsidRDefault="008378D5">
        <w:pPr>
          <w:pStyle w:val="Footer"/>
          <w:jc w:val="right"/>
        </w:pPr>
        <w:r>
          <w:fldChar w:fldCharType="begin"/>
        </w:r>
        <w:r>
          <w:instrText>PAGE   \* MERGEFORMAT</w:instrText>
        </w:r>
        <w:r>
          <w:fldChar w:fldCharType="separate"/>
        </w:r>
        <w:r>
          <w:rPr>
            <w:lang w:val="en-GB"/>
          </w:rPr>
          <w:t>2</w:t>
        </w:r>
        <w:r>
          <w:fldChar w:fldCharType="end"/>
        </w:r>
      </w:p>
    </w:sdtContent>
  </w:sdt>
  <w:p w14:paraId="368479F2" w14:textId="77777777" w:rsidR="008378D5" w:rsidRDefault="008378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E34D00" w14:textId="77777777" w:rsidR="009D0876" w:rsidRDefault="009D0876" w:rsidP="008378D5">
      <w:pPr>
        <w:spacing w:after="0" w:line="240" w:lineRule="auto"/>
      </w:pPr>
      <w:r>
        <w:separator/>
      </w:r>
    </w:p>
  </w:footnote>
  <w:footnote w:type="continuationSeparator" w:id="0">
    <w:p w14:paraId="1BBAFDAE" w14:textId="77777777" w:rsidR="009D0876" w:rsidRDefault="009D0876" w:rsidP="008378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532C86"/>
    <w:multiLevelType w:val="multilevel"/>
    <w:tmpl w:val="8CA2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5C0F94"/>
    <w:multiLevelType w:val="multilevel"/>
    <w:tmpl w:val="8EF2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547307"/>
    <w:multiLevelType w:val="multilevel"/>
    <w:tmpl w:val="67C2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0779806">
    <w:abstractNumId w:val="8"/>
  </w:num>
  <w:num w:numId="2" w16cid:durableId="128253973">
    <w:abstractNumId w:val="6"/>
  </w:num>
  <w:num w:numId="3" w16cid:durableId="1326587489">
    <w:abstractNumId w:val="5"/>
  </w:num>
  <w:num w:numId="4" w16cid:durableId="707922876">
    <w:abstractNumId w:val="4"/>
  </w:num>
  <w:num w:numId="5" w16cid:durableId="389040739">
    <w:abstractNumId w:val="7"/>
  </w:num>
  <w:num w:numId="6" w16cid:durableId="1020549765">
    <w:abstractNumId w:val="3"/>
  </w:num>
  <w:num w:numId="7" w16cid:durableId="560024824">
    <w:abstractNumId w:val="2"/>
  </w:num>
  <w:num w:numId="8" w16cid:durableId="1165391036">
    <w:abstractNumId w:val="1"/>
  </w:num>
  <w:num w:numId="9" w16cid:durableId="1252087291">
    <w:abstractNumId w:val="0"/>
  </w:num>
  <w:num w:numId="10" w16cid:durableId="1658848750">
    <w:abstractNumId w:val="9"/>
  </w:num>
  <w:num w:numId="11" w16cid:durableId="1448698741">
    <w:abstractNumId w:val="10"/>
  </w:num>
  <w:num w:numId="12" w16cid:durableId="13668339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7E7"/>
    <w:rsid w:val="00034616"/>
    <w:rsid w:val="000369BC"/>
    <w:rsid w:val="0006063C"/>
    <w:rsid w:val="000C48FB"/>
    <w:rsid w:val="0015074B"/>
    <w:rsid w:val="001764BB"/>
    <w:rsid w:val="001C17DC"/>
    <w:rsid w:val="001F2495"/>
    <w:rsid w:val="0029639D"/>
    <w:rsid w:val="002F498F"/>
    <w:rsid w:val="003063A3"/>
    <w:rsid w:val="00326F90"/>
    <w:rsid w:val="003450BB"/>
    <w:rsid w:val="00371DE7"/>
    <w:rsid w:val="00373B1C"/>
    <w:rsid w:val="003801DF"/>
    <w:rsid w:val="00381640"/>
    <w:rsid w:val="00424197"/>
    <w:rsid w:val="004441FC"/>
    <w:rsid w:val="00445ADD"/>
    <w:rsid w:val="004550A8"/>
    <w:rsid w:val="004A1A8B"/>
    <w:rsid w:val="004B246C"/>
    <w:rsid w:val="0052786E"/>
    <w:rsid w:val="005C2A3D"/>
    <w:rsid w:val="00624AA7"/>
    <w:rsid w:val="00646D60"/>
    <w:rsid w:val="007558BD"/>
    <w:rsid w:val="00776BCA"/>
    <w:rsid w:val="0079462F"/>
    <w:rsid w:val="008378D5"/>
    <w:rsid w:val="00885B8C"/>
    <w:rsid w:val="008861E9"/>
    <w:rsid w:val="008B666D"/>
    <w:rsid w:val="008E5F83"/>
    <w:rsid w:val="0091667C"/>
    <w:rsid w:val="00926C1A"/>
    <w:rsid w:val="009957E8"/>
    <w:rsid w:val="009B5EF4"/>
    <w:rsid w:val="009D0876"/>
    <w:rsid w:val="00A757C6"/>
    <w:rsid w:val="00AA1D8D"/>
    <w:rsid w:val="00AF57BD"/>
    <w:rsid w:val="00B05AF1"/>
    <w:rsid w:val="00B22B7E"/>
    <w:rsid w:val="00B47730"/>
    <w:rsid w:val="00BC31B1"/>
    <w:rsid w:val="00BE1A37"/>
    <w:rsid w:val="00BE6629"/>
    <w:rsid w:val="00BF17DD"/>
    <w:rsid w:val="00C00F4D"/>
    <w:rsid w:val="00C3696C"/>
    <w:rsid w:val="00C57446"/>
    <w:rsid w:val="00C87822"/>
    <w:rsid w:val="00CB0664"/>
    <w:rsid w:val="00CB17BF"/>
    <w:rsid w:val="00CE77BE"/>
    <w:rsid w:val="00D31EA1"/>
    <w:rsid w:val="00DD39F8"/>
    <w:rsid w:val="00E2003C"/>
    <w:rsid w:val="00EF55EC"/>
    <w:rsid w:val="00F21D78"/>
    <w:rsid w:val="00F27BC6"/>
    <w:rsid w:val="00F639AB"/>
    <w:rsid w:val="00F64FB8"/>
    <w:rsid w:val="00FC693F"/>
    <w:rsid w:val="00FD60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74DD8FD-386B-4EE4-B990-64258301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8378D5"/>
    <w:pPr>
      <w:spacing w:after="100"/>
      <w:ind w:left="220"/>
    </w:pPr>
  </w:style>
  <w:style w:type="character" w:styleId="Hyperlink">
    <w:name w:val="Hyperlink"/>
    <w:basedOn w:val="DefaultParagraphFont"/>
    <w:uiPriority w:val="99"/>
    <w:unhideWhenUsed/>
    <w:rsid w:val="008378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5</Pages>
  <Words>1420</Words>
  <Characters>8098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63</cp:revision>
  <dcterms:created xsi:type="dcterms:W3CDTF">2013-12-23T23:15:00Z</dcterms:created>
  <dcterms:modified xsi:type="dcterms:W3CDTF">2026-02-26T10:55:00Z</dcterms:modified>
  <cp:category/>
</cp:coreProperties>
</file>