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FEBD72" w14:textId="1DC2466A" w:rsidR="008A55B5" w:rsidRDefault="003575C3">
      <w:pPr>
        <w:pStyle w:val="papertitle"/>
        <w:rPr>
          <w:rFonts w:eastAsia="MS Mincho"/>
        </w:rPr>
      </w:pPr>
      <w:r>
        <w:rPr>
          <w:rFonts w:eastAsia="MS Mincho"/>
        </w:rPr>
        <w:t>Precision Rectifiers</w:t>
      </w:r>
    </w:p>
    <w:p w14:paraId="5EB6721D" w14:textId="3C8B6F67" w:rsidR="008A55B5" w:rsidRDefault="003575C3">
      <w:pPr>
        <w:pStyle w:val="papersubtitle"/>
        <w:rPr>
          <w:rFonts w:eastAsia="MS Mincho"/>
        </w:rPr>
      </w:pPr>
      <w:r>
        <w:rPr>
          <w:rFonts w:eastAsia="MS Mincho"/>
        </w:rPr>
        <w:t>And RMS-DC Circuit Design</w:t>
      </w:r>
    </w:p>
    <w:p w14:paraId="1844A91D" w14:textId="77777777" w:rsidR="008A55B5" w:rsidRDefault="008A55B5">
      <w:pPr>
        <w:rPr>
          <w:rFonts w:eastAsia="MS Mincho"/>
        </w:rPr>
      </w:pPr>
    </w:p>
    <w:p w14:paraId="1D188A90" w14:textId="77777777"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14:paraId="518885A9" w14:textId="7380978F" w:rsidR="008A55B5" w:rsidRDefault="003575C3">
      <w:pPr>
        <w:pStyle w:val="Author"/>
        <w:rPr>
          <w:rFonts w:eastAsia="MS Mincho"/>
        </w:rPr>
      </w:pPr>
      <w:r>
        <w:rPr>
          <w:rFonts w:eastAsia="MS Mincho"/>
        </w:rPr>
        <w:lastRenderedPageBreak/>
        <w:t>Aravind Reddy V</w:t>
      </w:r>
    </w:p>
    <w:p w14:paraId="7D7C8BF1" w14:textId="591B48C7" w:rsidR="008A55B5" w:rsidRDefault="003575C3">
      <w:pPr>
        <w:pStyle w:val="Affiliation"/>
        <w:rPr>
          <w:rFonts w:eastAsia="MS Mincho"/>
        </w:rPr>
      </w:pPr>
      <w:r>
        <w:rPr>
          <w:rFonts w:eastAsia="MS Mincho"/>
        </w:rPr>
        <w:t>IMT 2015 524</w:t>
      </w:r>
    </w:p>
    <w:p w14:paraId="2E119DCE" w14:textId="4759F0E4" w:rsidR="008A55B5" w:rsidRDefault="003575C3">
      <w:pPr>
        <w:pStyle w:val="Affiliation"/>
        <w:rPr>
          <w:rFonts w:eastAsia="MS Mincho"/>
        </w:rPr>
      </w:pPr>
      <w:r>
        <w:rPr>
          <w:rFonts w:eastAsia="MS Mincho"/>
        </w:rPr>
        <w:t>Engineer in Electronics</w:t>
      </w:r>
    </w:p>
    <w:p w14:paraId="74DFA80C" w14:textId="39EF17A8" w:rsidR="008A55B5" w:rsidRDefault="003575C3">
      <w:pPr>
        <w:pStyle w:val="Affiliation"/>
        <w:rPr>
          <w:rFonts w:eastAsia="MS Mincho"/>
        </w:rPr>
      </w:pPr>
      <w:r>
        <w:rPr>
          <w:rFonts w:eastAsia="MS Mincho"/>
        </w:rPr>
        <w:t>IIIT Bangalore</w:t>
      </w:r>
    </w:p>
    <w:p w14:paraId="433EC7C0" w14:textId="12141C33" w:rsidR="008A55B5" w:rsidRDefault="003575C3">
      <w:pPr>
        <w:pStyle w:val="Affiliation"/>
        <w:rPr>
          <w:rFonts w:eastAsia="MS Mincho"/>
        </w:rPr>
      </w:pPr>
      <w:r>
        <w:rPr>
          <w:rFonts w:eastAsia="MS Mincho"/>
        </w:rPr>
        <w:t>Aravind.Reddy@iiitb.org</w:t>
      </w:r>
    </w:p>
    <w:p w14:paraId="5A81E019" w14:textId="19D05DAC" w:rsidR="008A55B5" w:rsidRDefault="00E56977">
      <w:pPr>
        <w:pStyle w:val="Author"/>
        <w:rPr>
          <w:rFonts w:eastAsia="MS Mincho"/>
        </w:rPr>
      </w:pPr>
      <w:r>
        <w:rPr>
          <w:rFonts w:eastAsia="MS Mincho"/>
        </w:rPr>
        <w:lastRenderedPageBreak/>
        <w:t xml:space="preserve"> </w:t>
      </w:r>
    </w:p>
    <w:p w14:paraId="437F06A2" w14:textId="2DA82368" w:rsidR="008A55B5" w:rsidRDefault="00E56977">
      <w:pPr>
        <w:pStyle w:val="Affiliation"/>
        <w:rPr>
          <w:rFonts w:eastAsia="MS Mincho"/>
        </w:rPr>
      </w:pPr>
      <w:r>
        <w:rPr>
          <w:rFonts w:eastAsia="MS Mincho"/>
        </w:rPr>
        <w:t xml:space="preserve"> </w:t>
      </w:r>
    </w:p>
    <w:p w14:paraId="7B2E4FBC" w14:textId="433DE569" w:rsidR="008A55B5" w:rsidRDefault="00E56977">
      <w:pPr>
        <w:pStyle w:val="Affiliation"/>
        <w:rPr>
          <w:rFonts w:eastAsia="MS Mincho"/>
        </w:rPr>
      </w:pPr>
      <w:r>
        <w:rPr>
          <w:rFonts w:eastAsia="MS Mincho"/>
        </w:rPr>
        <w:t xml:space="preserve"> </w:t>
      </w:r>
    </w:p>
    <w:p w14:paraId="3AB5EC2A" w14:textId="0AE6A886" w:rsidR="008A55B5" w:rsidRDefault="00E56977">
      <w:pPr>
        <w:pStyle w:val="Affiliation"/>
        <w:rPr>
          <w:rFonts w:eastAsia="MS Mincho"/>
        </w:rPr>
      </w:pPr>
      <w:r>
        <w:rPr>
          <w:rFonts w:eastAsia="MS Mincho"/>
        </w:rPr>
        <w:t xml:space="preserve"> </w:t>
      </w:r>
    </w:p>
    <w:p w14:paraId="7031CD50" w14:textId="51006576" w:rsidR="008A55B5" w:rsidRDefault="008A55B5">
      <w:pPr>
        <w:pStyle w:val="Affiliation"/>
        <w:rPr>
          <w:rFonts w:eastAsia="MS Mincho"/>
        </w:rPr>
        <w:sectPr w:rsidR="008A55B5" w:rsidSect="006C4648">
          <w:type w:val="continuous"/>
          <w:pgSz w:w="11909" w:h="16834" w:code="9"/>
          <w:pgMar w:top="1080" w:right="734" w:bottom="2434" w:left="734" w:header="720" w:footer="720" w:gutter="0"/>
          <w:cols w:num="2" w:space="720" w:equalWidth="0">
            <w:col w:w="4860" w:space="720"/>
            <w:col w:w="4860"/>
          </w:cols>
          <w:docGrid w:linePitch="360"/>
        </w:sectPr>
      </w:pPr>
    </w:p>
    <w:p w14:paraId="419E6FE5" w14:textId="77777777" w:rsidR="008A55B5" w:rsidRDefault="008A55B5" w:rsidP="00BA1F92">
      <w:pPr>
        <w:pStyle w:val="Affiliation"/>
        <w:jc w:val="both"/>
        <w:rPr>
          <w:rFonts w:eastAsia="MS Mincho"/>
        </w:rPr>
      </w:pPr>
    </w:p>
    <w:p w14:paraId="76378B84" w14:textId="77777777" w:rsidR="008A55B5" w:rsidRDefault="008A55B5">
      <w:pPr>
        <w:rPr>
          <w:rFonts w:eastAsia="MS Mincho"/>
        </w:rPr>
      </w:pPr>
    </w:p>
    <w:p w14:paraId="4BF0334D"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58ECDDA0" w14:textId="1A4420DD" w:rsidR="008A55B5" w:rsidRDefault="008A55B5">
      <w:pPr>
        <w:pStyle w:val="Abstract"/>
        <w:rPr>
          <w:rFonts w:eastAsia="MS Mincho"/>
        </w:rPr>
      </w:pPr>
      <w:r>
        <w:rPr>
          <w:rFonts w:eastAsia="MS Mincho"/>
          <w:i/>
          <w:iCs/>
        </w:rPr>
        <w:lastRenderedPageBreak/>
        <w:t>Abstract</w:t>
      </w:r>
      <w:r>
        <w:rPr>
          <w:rFonts w:eastAsia="MS Mincho"/>
        </w:rPr>
        <w:t>—</w:t>
      </w:r>
      <w:r w:rsidR="00E273A6">
        <w:t xml:space="preserve">Design a full </w:t>
      </w:r>
      <w:r w:rsidR="00E273A6" w:rsidRPr="00E273A6">
        <w:t>full-wave precision rectifier to given specs and simulate it using LTSpice. Characterize the precision rectifier at DC and high frequency</w:t>
      </w:r>
      <w:r w:rsidR="001902A4">
        <w:t>.</w:t>
      </w:r>
    </w:p>
    <w:p w14:paraId="01FBAD6F" w14:textId="783138CD" w:rsidR="008A55B5" w:rsidRDefault="00457730" w:rsidP="00CB1404">
      <w:pPr>
        <w:pStyle w:val="Heading1"/>
      </w:pPr>
      <w:r>
        <w:t>Precision Rectifier</w:t>
      </w:r>
    </w:p>
    <w:p w14:paraId="4E4CD57B" w14:textId="0291BF31" w:rsidR="00750F30" w:rsidRDefault="00750F30" w:rsidP="00753F7B">
      <w:pPr>
        <w:pStyle w:val="BodyText"/>
      </w:pPr>
      <w:r>
        <w:t xml:space="preserve">Traditional Half-wave and Full-wave rectifiers have an error in their output </w:t>
      </w:r>
      <w:r w:rsidRPr="00750F30">
        <w:t>equal to approximately the cut-in voltage (</w:t>
      </w:r>
      <w:proofErr w:type="spellStart"/>
      <w:r w:rsidRPr="00750F30">
        <w:t>Vγ</w:t>
      </w:r>
      <w:proofErr w:type="spellEnd"/>
      <w:r w:rsidRPr="00750F30">
        <w:t>) of the diode (typically 0.6 V).</w:t>
      </w:r>
      <w:r w:rsidR="00213217">
        <w:t xml:space="preserve"> The objective of this document is to </w:t>
      </w:r>
      <w:r w:rsidR="00213217" w:rsidRPr="00213217">
        <w:t>is to design a precision rectifier which gives an output approximately equal to the absolute value of the input.</w:t>
      </w:r>
    </w:p>
    <w:p w14:paraId="67404D8E" w14:textId="3530FE30" w:rsidR="00B341F8" w:rsidRDefault="00B67132" w:rsidP="00753F7B">
      <w:pPr>
        <w:pStyle w:val="BodyText"/>
      </w:pPr>
      <w:r>
        <w:t xml:space="preserve">A precision </w:t>
      </w:r>
      <w:r w:rsidRPr="00B67132">
        <w:t>rectifier</w:t>
      </w:r>
      <w:r w:rsidR="00117A8D">
        <w:t xml:space="preserve"> [Fig. 1a]</w:t>
      </w:r>
      <w:r w:rsidRPr="00B67132">
        <w:t>, also known as a super diode</w:t>
      </w:r>
      <w:r>
        <w:t xml:space="preserve"> can be used to overcome this issue.</w:t>
      </w:r>
    </w:p>
    <w:tbl>
      <w:tblPr>
        <w:tblStyle w:val="TableGrid"/>
        <w:tblW w:w="0" w:type="auto"/>
        <w:tblLook w:val="04A0" w:firstRow="1" w:lastRow="0" w:firstColumn="1" w:lastColumn="0" w:noHBand="0" w:noVBand="1"/>
      </w:tblPr>
      <w:tblGrid>
        <w:gridCol w:w="5030"/>
      </w:tblGrid>
      <w:tr w:rsidR="00117A8D" w14:paraId="45EC780E" w14:textId="77777777" w:rsidTr="00117A8D">
        <w:tc>
          <w:tcPr>
            <w:tcW w:w="5030" w:type="dxa"/>
          </w:tcPr>
          <w:p w14:paraId="2A0BE070" w14:textId="3041AEC0" w:rsidR="00117A8D" w:rsidRDefault="00117A8D" w:rsidP="00117A8D">
            <w:pPr>
              <w:pStyle w:val="BodyText"/>
              <w:ind w:firstLine="0"/>
              <w:jc w:val="center"/>
            </w:pPr>
            <w:r>
              <w:rPr>
                <w:rFonts w:ascii="Helvetica" w:hAnsi="Helvetica" w:cs="Helvetica"/>
                <w:noProof/>
                <w:sz w:val="24"/>
                <w:szCs w:val="24"/>
                <w:lang w:val="en-GB" w:eastAsia="en-GB"/>
              </w:rPr>
              <w:drawing>
                <wp:inline distT="0" distB="0" distL="0" distR="0" wp14:anchorId="3DF51CA5" wp14:editId="6C4FB669">
                  <wp:extent cx="2967076" cy="2081107"/>
                  <wp:effectExtent l="0" t="0" r="508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BEBA8EAE-BF5A-486C-A8C5-ECC9F3942E4B}">
                                <a14:imgProps xmlns:a14="http://schemas.microsoft.com/office/drawing/2010/main">
                                  <a14:imgLayer r:embed="rId6">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976138" cy="2087463"/>
                          </a:xfrm>
                          <a:prstGeom prst="rect">
                            <a:avLst/>
                          </a:prstGeom>
                          <a:noFill/>
                          <a:ln>
                            <a:noFill/>
                          </a:ln>
                        </pic:spPr>
                      </pic:pic>
                    </a:graphicData>
                  </a:graphic>
                </wp:inline>
              </w:drawing>
            </w:r>
          </w:p>
          <w:p w14:paraId="3BD06CD8" w14:textId="768293E1" w:rsidR="00117A8D" w:rsidRDefault="00117A8D" w:rsidP="00117A8D">
            <w:pPr>
              <w:pStyle w:val="BodyText"/>
              <w:ind w:firstLine="0"/>
              <w:jc w:val="center"/>
            </w:pPr>
            <w:r>
              <w:t>Fig. 1a</w:t>
            </w:r>
            <w:r w:rsidR="009E6E74">
              <w:t xml:space="preserve"> – Precision Rectifier [1]</w:t>
            </w:r>
          </w:p>
        </w:tc>
      </w:tr>
    </w:tbl>
    <w:p w14:paraId="5D0A3670" w14:textId="77777777" w:rsidR="00117A8D" w:rsidRDefault="00117A8D" w:rsidP="00753F7B">
      <w:pPr>
        <w:pStyle w:val="BodyText"/>
      </w:pPr>
    </w:p>
    <w:p w14:paraId="5A6BA9F7" w14:textId="2C45C28B" w:rsidR="009E6E74" w:rsidRDefault="00DD50AB" w:rsidP="00753F7B">
      <w:pPr>
        <w:pStyle w:val="BodyText"/>
      </w:pPr>
      <w:r w:rsidRPr="00DD50AB">
        <w:t>When the input is positive, it is amplified by the operational amplifier, which switches the diode on. Current flows through the load and, because of the feedback, the output voltage is equal to the input voltage.</w:t>
      </w:r>
      <w:r w:rsidR="00EA35F6">
        <w:t xml:space="preserve"> [1]</w:t>
      </w:r>
    </w:p>
    <w:p w14:paraId="0B47AC63" w14:textId="72C82F59" w:rsidR="00DD50AB" w:rsidRDefault="00DD50AB" w:rsidP="00753F7B">
      <w:pPr>
        <w:pStyle w:val="BodyText"/>
      </w:pPr>
      <w:r w:rsidRPr="00DD50AB">
        <w:t>When the input voltage is negative, there is a negative voltage on the diode, so it works like an open circuit, no current flows through the load, and the output voltage is zero.</w:t>
      </w:r>
      <w:r w:rsidR="00EA35F6">
        <w:t xml:space="preserve"> [1]</w:t>
      </w:r>
    </w:p>
    <w:p w14:paraId="34A76453" w14:textId="56AA0646" w:rsidR="00DD50AB" w:rsidRDefault="00DD50AB" w:rsidP="00753F7B">
      <w:pPr>
        <w:pStyle w:val="BodyText"/>
      </w:pPr>
      <w:r w:rsidRPr="00DD50AB">
        <w:t>The actual threshold of the super diode is very close to zero, but is not zero. It equals the actual threshold of the diode, divided by the gain of the operational amplifier.</w:t>
      </w:r>
      <w:r w:rsidR="00EA35F6">
        <w:t xml:space="preserve"> [1]</w:t>
      </w:r>
    </w:p>
    <w:p w14:paraId="0493690E" w14:textId="38AB09BF" w:rsidR="00DD50AB" w:rsidRDefault="00DD50AB" w:rsidP="00753F7B">
      <w:pPr>
        <w:pStyle w:val="BodyText"/>
      </w:pPr>
      <w:r>
        <w:t xml:space="preserve">However, this basic configuration has a few problems. </w:t>
      </w:r>
      <w:r w:rsidRPr="00DD50AB">
        <w:t xml:space="preserve">When the input becomes (even slightly) negative, the operational </w:t>
      </w:r>
      <w:r w:rsidRPr="00DD50AB">
        <w:lastRenderedPageBreak/>
        <w:t>amplifier runs open-loop, as there is no feedback signal through the diode. For a typical operational amplifier with high open-loop gain, the output saturates. If the input then becomes positive again, the op-amp has to get out of the saturated state before positive amplification can take place again. This change generates some ringing and takes some time, greatly reducing the frequency response of the circuit.</w:t>
      </w:r>
      <w:r>
        <w:t xml:space="preserve"> [1]</w:t>
      </w:r>
    </w:p>
    <w:p w14:paraId="3FA5A192" w14:textId="5809CE98" w:rsidR="008A55B5" w:rsidRDefault="00867B8D" w:rsidP="00CB1404">
      <w:pPr>
        <w:pStyle w:val="Heading1"/>
      </w:pPr>
      <w:r>
        <w:t>Improved Circuit</w:t>
      </w:r>
    </w:p>
    <w:p w14:paraId="2ADF9FB2" w14:textId="03908B6B" w:rsidR="004E5911" w:rsidRDefault="004E5911" w:rsidP="004E5911">
      <w:pPr>
        <w:pStyle w:val="BodyText"/>
      </w:pPr>
      <w:r>
        <w:t>An improved alternative is used to overcome the said draw-backs of the basic configuration [Fig. 2a]</w:t>
      </w:r>
    </w:p>
    <w:tbl>
      <w:tblPr>
        <w:tblStyle w:val="TableGrid"/>
        <w:tblW w:w="0" w:type="auto"/>
        <w:tblLook w:val="04A0" w:firstRow="1" w:lastRow="0" w:firstColumn="1" w:lastColumn="0" w:noHBand="0" w:noVBand="1"/>
      </w:tblPr>
      <w:tblGrid>
        <w:gridCol w:w="5030"/>
      </w:tblGrid>
      <w:tr w:rsidR="004E5911" w14:paraId="7E3FF963" w14:textId="77777777" w:rsidTr="004E5911">
        <w:tc>
          <w:tcPr>
            <w:tcW w:w="5030" w:type="dxa"/>
          </w:tcPr>
          <w:p w14:paraId="12FB4F42" w14:textId="279A6E28" w:rsidR="004E5911" w:rsidRDefault="004E5911" w:rsidP="004E5911">
            <w:pPr>
              <w:pStyle w:val="BodyText"/>
              <w:ind w:firstLine="0"/>
              <w:jc w:val="center"/>
            </w:pPr>
            <w:r>
              <w:rPr>
                <w:rFonts w:ascii="Helvetica" w:hAnsi="Helvetica" w:cs="Helvetica"/>
                <w:noProof/>
                <w:sz w:val="24"/>
                <w:szCs w:val="24"/>
                <w:lang w:val="en-GB" w:eastAsia="en-GB"/>
              </w:rPr>
              <w:drawing>
                <wp:inline distT="0" distB="0" distL="0" distR="0" wp14:anchorId="3018E207" wp14:editId="2F8A6BA0">
                  <wp:extent cx="3045461" cy="2030307"/>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098616" cy="2065744"/>
                          </a:xfrm>
                          <a:prstGeom prst="rect">
                            <a:avLst/>
                          </a:prstGeom>
                          <a:noFill/>
                          <a:ln>
                            <a:noFill/>
                          </a:ln>
                        </pic:spPr>
                      </pic:pic>
                    </a:graphicData>
                  </a:graphic>
                </wp:inline>
              </w:drawing>
            </w:r>
          </w:p>
          <w:p w14:paraId="3ADE53C1" w14:textId="5223514D" w:rsidR="004E5911" w:rsidRDefault="004E5911" w:rsidP="004E5911">
            <w:pPr>
              <w:pStyle w:val="BodyText"/>
              <w:ind w:firstLine="0"/>
              <w:jc w:val="center"/>
            </w:pPr>
            <w:r>
              <w:t>Fig. 2a – Improved Precision Rectifier</w:t>
            </w:r>
            <w:r w:rsidR="003D46B4">
              <w:t xml:space="preserve"> [1]</w:t>
            </w:r>
          </w:p>
        </w:tc>
      </w:tr>
    </w:tbl>
    <w:p w14:paraId="5B414024" w14:textId="77777777" w:rsidR="004E5911" w:rsidRDefault="004E5911" w:rsidP="004E5911">
      <w:pPr>
        <w:pStyle w:val="BodyText"/>
      </w:pPr>
    </w:p>
    <w:p w14:paraId="343E857F" w14:textId="77777777" w:rsidR="00273872" w:rsidRDefault="00144EC8" w:rsidP="000D0517">
      <w:pPr>
        <w:pStyle w:val="BodyText"/>
      </w:pPr>
      <w:r>
        <w:t>In this case, when the input is greater than zero, D1 is off, and D2 is on, so the out</w:t>
      </w:r>
      <w:r>
        <w:t>put is zero because one side of R</w:t>
      </w:r>
      <w:r>
        <w:rPr>
          <w:vertAlign w:val="subscript"/>
        </w:rPr>
        <w:t>2</w:t>
      </w:r>
      <w:r>
        <w:t xml:space="preserve"> is</w:t>
      </w:r>
      <w:r>
        <w:t xml:space="preserve"> connected to the virtual ground, and there is no current through it.</w:t>
      </w:r>
      <w:r w:rsidR="000D0517">
        <w:t xml:space="preserve"> </w:t>
      </w:r>
      <w:r w:rsidR="000D0517">
        <w:t xml:space="preserve">and there is no current through it. </w:t>
      </w:r>
    </w:p>
    <w:p w14:paraId="0FEE9FD3" w14:textId="3C68AFE3" w:rsidR="00F87382" w:rsidRDefault="000D0517" w:rsidP="000F50FC">
      <w:pPr>
        <w:pStyle w:val="BodyText"/>
      </w:pPr>
      <w:r>
        <w:t xml:space="preserve">When the input is less than zero, D1 is on, and D2 is off, so the output is like the </w:t>
      </w:r>
      <w:r>
        <w:t xml:space="preserve">input with an amplification </w:t>
      </w:r>
      <w:proofErr w:type="gramStart"/>
      <w:r>
        <w:t>of  -</w:t>
      </w:r>
      <w:proofErr w:type="gramEnd"/>
      <w:r>
        <w:t>R</w:t>
      </w:r>
      <w:r>
        <w:rPr>
          <w:vertAlign w:val="subscript"/>
        </w:rPr>
        <w:t>2</w:t>
      </w:r>
      <w:r>
        <w:t xml:space="preserve"> / R</w:t>
      </w:r>
      <w:r>
        <w:rPr>
          <w:vertAlign w:val="subscript"/>
        </w:rPr>
        <w:t>1</w:t>
      </w:r>
      <w:r>
        <w:t>.</w:t>
      </w:r>
      <w:r w:rsidR="006842ED">
        <w:t xml:space="preserve"> [1]</w:t>
      </w:r>
    </w:p>
    <w:p w14:paraId="14B92E63" w14:textId="77777777" w:rsidR="00A73926" w:rsidRPr="000D0517" w:rsidRDefault="00A73926" w:rsidP="000F50FC">
      <w:pPr>
        <w:pStyle w:val="BodyText"/>
      </w:pPr>
    </w:p>
    <w:p w14:paraId="13F10EB9" w14:textId="50E647A7" w:rsidR="008A55B5" w:rsidRPr="00CB1404" w:rsidRDefault="008A55B5" w:rsidP="00CB1404">
      <w:pPr>
        <w:pStyle w:val="Heading1"/>
      </w:pPr>
      <w:r w:rsidRPr="00CB1404">
        <w:t>Pre</w:t>
      </w:r>
      <w:r w:rsidR="00D85544">
        <w:t>cision Full-wave Rectifier</w:t>
      </w:r>
    </w:p>
    <w:p w14:paraId="75A6108B" w14:textId="02E366EE" w:rsidR="006119C6" w:rsidRDefault="000C7259" w:rsidP="00753F7B">
      <w:pPr>
        <w:pStyle w:val="BodyText"/>
      </w:pPr>
      <w:r>
        <w:t>A precis</w:t>
      </w:r>
      <w:r w:rsidR="00EA567C">
        <w:t>ion full-wave rectifier circuit [Fig. 3a]</w:t>
      </w:r>
      <w:r>
        <w:t xml:space="preserve">is </w:t>
      </w:r>
      <w:proofErr w:type="gramStart"/>
      <w:r w:rsidR="00165A68">
        <w:t xml:space="preserve">described </w:t>
      </w:r>
      <w:r>
        <w:t xml:space="preserve"> in</w:t>
      </w:r>
      <w:proofErr w:type="gramEnd"/>
      <w:r>
        <w:t xml:space="preserve"> book </w:t>
      </w:r>
      <w:r w:rsidR="00165A68" w:rsidRPr="00165A68">
        <w:t>Design with Operational Amplifiers and Analog Integrated Circuits</w:t>
      </w:r>
      <w:r w:rsidR="00CB3904">
        <w:t xml:space="preserve"> </w:t>
      </w:r>
      <w:r>
        <w:t>by Sergio Franco [2]</w:t>
      </w:r>
      <w:r w:rsidR="004E319E">
        <w:t xml:space="preserve">. </w:t>
      </w:r>
    </w:p>
    <w:p w14:paraId="7320ED9B" w14:textId="77777777" w:rsidR="005E0DE3" w:rsidRDefault="005E0DE3" w:rsidP="00753F7B">
      <w:pPr>
        <w:pStyle w:val="BodyText"/>
      </w:pPr>
    </w:p>
    <w:tbl>
      <w:tblPr>
        <w:tblStyle w:val="TableGrid"/>
        <w:tblW w:w="0" w:type="auto"/>
        <w:tblLook w:val="04A0" w:firstRow="1" w:lastRow="0" w:firstColumn="1" w:lastColumn="0" w:noHBand="0" w:noVBand="1"/>
      </w:tblPr>
      <w:tblGrid>
        <w:gridCol w:w="5030"/>
      </w:tblGrid>
      <w:tr w:rsidR="00C4213C" w14:paraId="5A5DE9BB" w14:textId="77777777" w:rsidTr="00C4213C">
        <w:tc>
          <w:tcPr>
            <w:tcW w:w="5030" w:type="dxa"/>
          </w:tcPr>
          <w:p w14:paraId="39AC289F" w14:textId="39558076" w:rsidR="00A96717" w:rsidRDefault="00A96717" w:rsidP="00C4213C">
            <w:pPr>
              <w:pStyle w:val="BodyText"/>
              <w:ind w:firstLine="0"/>
              <w:jc w:val="center"/>
            </w:pPr>
            <w:r>
              <w:rPr>
                <w:noProof/>
                <w:lang w:val="en-GB" w:eastAsia="en-GB"/>
              </w:rPr>
              <w:lastRenderedPageBreak/>
              <w:drawing>
                <wp:inline distT="0" distB="0" distL="0" distR="0" wp14:anchorId="64CA4A56" wp14:editId="7F369010">
                  <wp:extent cx="3052293" cy="1374140"/>
                  <wp:effectExtent l="0" t="0" r="0" b="0"/>
                  <wp:docPr id="7" name="Picture 7" descr="../s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d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7170" cy="1376336"/>
                          </a:xfrm>
                          <a:prstGeom prst="rect">
                            <a:avLst/>
                          </a:prstGeom>
                          <a:noFill/>
                          <a:ln>
                            <a:noFill/>
                          </a:ln>
                        </pic:spPr>
                      </pic:pic>
                    </a:graphicData>
                  </a:graphic>
                </wp:inline>
              </w:drawing>
            </w:r>
          </w:p>
          <w:p w14:paraId="384F6EE4" w14:textId="0FCA9FEA" w:rsidR="00C4213C" w:rsidRDefault="00C4213C" w:rsidP="00C4213C">
            <w:pPr>
              <w:pStyle w:val="BodyText"/>
              <w:ind w:firstLine="0"/>
              <w:jc w:val="center"/>
            </w:pPr>
            <w:r>
              <w:t>Fig. 3a – FWR using only 2 matched resistors</w:t>
            </w:r>
          </w:p>
        </w:tc>
      </w:tr>
    </w:tbl>
    <w:p w14:paraId="514847E5" w14:textId="77777777" w:rsidR="005E0DE3" w:rsidRDefault="005E0DE3" w:rsidP="00753F7B">
      <w:pPr>
        <w:pStyle w:val="BodyText"/>
      </w:pPr>
    </w:p>
    <w:p w14:paraId="1470DF99" w14:textId="319C6F2E" w:rsidR="00621BED" w:rsidRDefault="004C0094" w:rsidP="00753F7B">
      <w:pPr>
        <w:pStyle w:val="BodyText"/>
      </w:pPr>
      <w:r>
        <w:t>This circuit also provides a gain to the rectified output.</w:t>
      </w:r>
    </w:p>
    <w:p w14:paraId="5212ADA5" w14:textId="051FFCD7" w:rsidR="004C0094" w:rsidRDefault="007773F2" w:rsidP="00753F7B">
      <w:pPr>
        <w:pStyle w:val="BodyText"/>
      </w:pPr>
      <w:r>
        <w:t>Positive gain:</w:t>
      </w:r>
    </w:p>
    <w:p w14:paraId="0EB346FD" w14:textId="57C7A538" w:rsidR="004C0094" w:rsidRPr="004C0094" w:rsidRDefault="004C0094" w:rsidP="00753F7B">
      <w:pPr>
        <w:pStyle w:val="BodyText"/>
      </w:pPr>
      <m:oMathPara>
        <m:oMath>
          <m:r>
            <w:rPr>
              <w:rFonts w:ascii="Cambria Math" w:hAnsi="Cambria Math"/>
            </w:rPr>
            <m:t xml:space="preserve">Ap=1+ </m:t>
          </m:r>
          <m:f>
            <m:fPr>
              <m:ctrlPr>
                <w:rPr>
                  <w:rFonts w:ascii="Cambria Math" w:hAnsi="Cambria Math"/>
                  <w:i/>
                </w:rPr>
              </m:ctrlPr>
            </m:fPr>
            <m:num>
              <m:r>
                <w:rPr>
                  <w:rFonts w:ascii="Cambria Math" w:hAnsi="Cambria Math"/>
                </w:rPr>
                <m:t>R3</m:t>
              </m:r>
            </m:num>
            <m:den>
              <m:r>
                <w:rPr>
                  <w:rFonts w:ascii="Cambria Math" w:hAnsi="Cambria Math"/>
                </w:rPr>
                <m:t>R2</m:t>
              </m:r>
            </m:den>
          </m:f>
        </m:oMath>
      </m:oMathPara>
    </w:p>
    <w:p w14:paraId="211A35DB" w14:textId="37338691" w:rsidR="004C0094" w:rsidRDefault="004C0094" w:rsidP="00753F7B">
      <w:pPr>
        <w:pStyle w:val="BodyText"/>
      </w:pPr>
      <w:r>
        <w:t>Negative gain</w:t>
      </w:r>
      <w:r w:rsidR="007773F2">
        <w:t>:</w:t>
      </w:r>
    </w:p>
    <w:p w14:paraId="0590C43D" w14:textId="6A6A0729" w:rsidR="004C0094" w:rsidRPr="004C0094" w:rsidRDefault="004C0094" w:rsidP="00753F7B">
      <w:pPr>
        <w:pStyle w:val="BodyText"/>
      </w:pPr>
      <m:oMathPara>
        <m:oMath>
          <m:r>
            <w:rPr>
              <w:rFonts w:ascii="Cambria Math" w:hAnsi="Cambria Math"/>
            </w:rPr>
            <m:t xml:space="preserve">An= </m:t>
          </m:r>
          <m:f>
            <m:fPr>
              <m:ctrlPr>
                <w:rPr>
                  <w:rFonts w:ascii="Cambria Math" w:hAnsi="Cambria Math"/>
                  <w:i/>
                </w:rPr>
              </m:ctrlPr>
            </m:fPr>
            <m:num>
              <m:r>
                <w:rPr>
                  <w:rFonts w:ascii="Cambria Math" w:hAnsi="Cambria Math"/>
                </w:rPr>
                <m:t>R2+R3</m:t>
              </m:r>
            </m:num>
            <m:den>
              <m:r>
                <w:rPr>
                  <w:rFonts w:ascii="Cambria Math" w:hAnsi="Cambria Math"/>
                </w:rPr>
                <m:t>R1</m:t>
              </m:r>
            </m:den>
          </m:f>
        </m:oMath>
      </m:oMathPara>
    </w:p>
    <w:p w14:paraId="0FD9CCA6" w14:textId="77777777" w:rsidR="00E10F64" w:rsidRDefault="00E10F64" w:rsidP="00753F7B">
      <w:pPr>
        <w:pStyle w:val="BodyText"/>
      </w:pPr>
    </w:p>
    <w:p w14:paraId="411628BC" w14:textId="77777777" w:rsidR="00965096" w:rsidRDefault="0079579C" w:rsidP="00753F7B">
      <w:pPr>
        <w:pStyle w:val="BodyText"/>
      </w:pPr>
      <w:r>
        <w:t xml:space="preserve">Requiring equal gain on both rectified cycles would make </w:t>
      </w:r>
    </w:p>
    <w:p w14:paraId="5F5474AB" w14:textId="65BFCCBB" w:rsidR="00965096" w:rsidRDefault="00965096" w:rsidP="00753F7B">
      <w:pPr>
        <w:pStyle w:val="BodyText"/>
      </w:pPr>
      <m:oMathPara>
        <m:oMath>
          <m:r>
            <w:rPr>
              <w:rFonts w:ascii="Cambria Math" w:hAnsi="Cambria Math"/>
            </w:rPr>
            <m:t>R</m:t>
          </m:r>
          <m:r>
            <w:rPr>
              <w:rFonts w:ascii="Cambria Math" w:hAnsi="Cambria Math"/>
              <w:vertAlign w:val="subscript"/>
            </w:rPr>
            <m:t xml:space="preserve">1 </m:t>
          </m:r>
          <m:r>
            <w:rPr>
              <w:rFonts w:ascii="Cambria Math" w:hAnsi="Cambria Math"/>
            </w:rPr>
            <m:t>= R</m:t>
          </m:r>
          <m:r>
            <w:rPr>
              <w:rFonts w:ascii="Cambria Math" w:hAnsi="Cambria Math"/>
              <w:vertAlign w:val="subscript"/>
            </w:rPr>
            <m:t>2</m:t>
          </m:r>
          <m:r>
            <w:rPr>
              <w:rFonts w:ascii="Cambria Math" w:hAnsi="Cambria Math"/>
            </w:rPr>
            <m:t xml:space="preserve"> = R </m:t>
          </m:r>
        </m:oMath>
      </m:oMathPara>
    </w:p>
    <w:p w14:paraId="6EA4460F" w14:textId="38B21892" w:rsidR="00965096" w:rsidRDefault="00FC65A1" w:rsidP="00753F7B">
      <w:pPr>
        <w:pStyle w:val="BodyText"/>
      </w:pPr>
      <w:r>
        <w:t>a</w:t>
      </w:r>
      <w:r w:rsidR="0079579C">
        <w:t>nd</w:t>
      </w:r>
    </w:p>
    <w:p w14:paraId="26BBF40D" w14:textId="64CAF60B" w:rsidR="002A1649" w:rsidRDefault="00965096" w:rsidP="00753F7B">
      <w:pPr>
        <w:pStyle w:val="BodyText"/>
      </w:pPr>
      <m:oMathPara>
        <m:oMath>
          <m:r>
            <w:rPr>
              <w:rFonts w:ascii="Cambria Math" w:hAnsi="Cambria Math"/>
            </w:rPr>
            <m:t xml:space="preserve"> R</m:t>
          </m:r>
          <m:r>
            <w:rPr>
              <w:rFonts w:ascii="Cambria Math" w:hAnsi="Cambria Math"/>
              <w:vertAlign w:val="subscript"/>
            </w:rPr>
            <m:t>3</m:t>
          </m:r>
          <m:r>
            <w:rPr>
              <w:rFonts w:ascii="Cambria Math" w:hAnsi="Cambria Math"/>
            </w:rPr>
            <m:t xml:space="preserve"> = (A - 1)R</m:t>
          </m:r>
        </m:oMath>
      </m:oMathPara>
    </w:p>
    <w:p w14:paraId="2B1E785B" w14:textId="77777777" w:rsidR="0079579C" w:rsidRDefault="0079579C" w:rsidP="00753F7B">
      <w:pPr>
        <w:pStyle w:val="BodyText"/>
      </w:pPr>
    </w:p>
    <w:p w14:paraId="41485720" w14:textId="71E1299C" w:rsidR="003C6440" w:rsidRPr="00CB1404" w:rsidRDefault="00605642" w:rsidP="003C6440">
      <w:pPr>
        <w:pStyle w:val="Heading1"/>
      </w:pPr>
      <w:r>
        <w:t>RMS-DC Converter</w:t>
      </w:r>
    </w:p>
    <w:p w14:paraId="52508DE5" w14:textId="1D86D1CA" w:rsidR="00FF5D16" w:rsidRDefault="0093487A" w:rsidP="00FF5D16">
      <w:pPr>
        <w:pStyle w:val="BodyText"/>
      </w:pPr>
      <w:r>
        <w:t xml:space="preserve">An RMS-DC converter </w:t>
      </w:r>
      <w:r w:rsidR="000F6EDA">
        <w:t>generates a DC voltage proportional to the amplitude of a given AC signal. The AC signal is first full-wave rectified and the low-pass filtered to synthesize a DC voltage.</w:t>
      </w:r>
      <w:r w:rsidR="00FF5D16">
        <w:t xml:space="preserve"> [2] This voltage is the average of the rectified wave.</w:t>
      </w:r>
      <w:r w:rsidR="004022C3">
        <w:t xml:space="preserve"> [Eq. 4a]</w:t>
      </w:r>
    </w:p>
    <w:p w14:paraId="240E74A9" w14:textId="6D2415B0" w:rsidR="00FF5D16" w:rsidRDefault="00FF5D16" w:rsidP="00FF5D16">
      <w:pPr>
        <w:pStyle w:val="BodyText"/>
      </w:pPr>
      <m:oMathPara>
        <m:oMath>
          <m:r>
            <w:rPr>
              <w:rFonts w:ascii="Cambria Math" w:hAnsi="Cambria Math"/>
            </w:rPr>
            <m:t xml:space="preserve">Vavg= </m:t>
          </m:r>
          <m:f>
            <m:fPr>
              <m:ctrlPr>
                <w:rPr>
                  <w:rFonts w:ascii="Cambria Math" w:hAnsi="Cambria Math"/>
                  <w:i/>
                </w:rPr>
              </m:ctrlPr>
            </m:fPr>
            <m:num>
              <m:r>
                <w:rPr>
                  <w:rFonts w:ascii="Cambria Math" w:hAnsi="Cambria Math"/>
                </w:rPr>
                <m:t>1</m:t>
              </m:r>
            </m:num>
            <m:den>
              <m:r>
                <w:rPr>
                  <w:rFonts w:ascii="Cambria Math" w:hAnsi="Cambria Math"/>
                </w:rPr>
                <m:t>T</m:t>
              </m:r>
            </m:den>
          </m:f>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12B2ABEE" w14:textId="2EB60271" w:rsidR="00154FAB" w:rsidRDefault="00154FAB" w:rsidP="00E93372">
      <w:pPr>
        <w:pStyle w:val="BodyText"/>
      </w:pPr>
      <w:r>
        <w:t>Where, v(t) is the AC wave and T is its period.</w:t>
      </w:r>
    </w:p>
    <w:p w14:paraId="6B7A7F8F" w14:textId="21FC10AE" w:rsidR="00154FAB" w:rsidRDefault="00E93372" w:rsidP="003C6440">
      <w:pPr>
        <w:pStyle w:val="BodyText"/>
      </w:pPr>
      <w:r>
        <w:t xml:space="preserve">We need to design a RMS-DC converter using a precision FWR that accepts an input of up to 2V sine and rectifies it to give 2X gain. </w:t>
      </w:r>
      <w:r w:rsidR="00781D00">
        <w:t>The output of which sh</w:t>
      </w:r>
      <w:r w:rsidR="008B631A">
        <w:t>ould be equal to the RMS value.</w:t>
      </w:r>
    </w:p>
    <w:p w14:paraId="2618CDF7" w14:textId="23142C0D" w:rsidR="00256A64" w:rsidRDefault="00256A64" w:rsidP="00256A64">
      <w:pPr>
        <w:pStyle w:val="BodyText"/>
      </w:pPr>
      <w:r>
        <w:t xml:space="preserve">For a sinusoidal input, say a sine wave, </w:t>
      </w:r>
      <w:r w:rsidR="008D426F">
        <w:t>[Eq. 4b]</w:t>
      </w:r>
    </w:p>
    <w:p w14:paraId="4E38A102" w14:textId="56ECA4FF" w:rsidR="00256A64" w:rsidRPr="00256A64" w:rsidRDefault="00256A64" w:rsidP="00256A64">
      <w:pPr>
        <w:pStyle w:val="BodyText"/>
      </w:pPr>
      <m:oMathPara>
        <m:oMath>
          <m:r>
            <w:rPr>
              <w:rFonts w:ascii="Cambria Math" w:hAnsi="Cambria Math"/>
            </w:rPr>
            <m:t>v(t) = V</m:t>
          </m:r>
          <m:r>
            <w:rPr>
              <w:rFonts w:ascii="Cambria Math" w:hAnsi="Cambria Math"/>
              <w:vertAlign w:val="subscript"/>
            </w:rPr>
            <m:t>m</m:t>
          </m:r>
          <m:r>
            <w:rPr>
              <w:rFonts w:ascii="Cambria Math" w:hAnsi="Cambria Math"/>
            </w:rPr>
            <m:t>sin2</m:t>
          </m:r>
          <m:r>
            <w:rPr>
              <w:rFonts w:ascii="Cambria Math" w:hAnsi="Cambria Math"/>
              <w:lang w:val="en-GB"/>
            </w:rPr>
            <m:t>π</m:t>
          </m:r>
          <m:r>
            <w:rPr>
              <w:rFonts w:ascii="Cambria Math" w:hAnsi="Cambria Math"/>
            </w:rPr>
            <m:t>ft</m:t>
          </m:r>
        </m:oMath>
      </m:oMathPara>
    </w:p>
    <w:p w14:paraId="4F829F15" w14:textId="52B342BB" w:rsidR="00256A64" w:rsidRDefault="004022C3" w:rsidP="00256A64">
      <w:pPr>
        <w:pStyle w:val="BodyText"/>
      </w:pPr>
      <w:proofErr w:type="spellStart"/>
      <w:r>
        <w:t>V</w:t>
      </w:r>
      <w:r>
        <w:rPr>
          <w:vertAlign w:val="subscript"/>
        </w:rPr>
        <w:t>m</w:t>
      </w:r>
      <w:proofErr w:type="spellEnd"/>
      <w:r>
        <w:t xml:space="preserve"> is the peak amplitude and f = 1/T is the </w:t>
      </w:r>
      <w:proofErr w:type="spellStart"/>
      <w:r>
        <w:t>frequrncy</w:t>
      </w:r>
      <w:proofErr w:type="spellEnd"/>
    </w:p>
    <w:p w14:paraId="7099ADF3" w14:textId="1560D2DA" w:rsidR="004022C3" w:rsidRDefault="004022C3" w:rsidP="00256A64">
      <w:pPr>
        <w:pStyle w:val="BodyText"/>
      </w:pPr>
      <w:r>
        <w:t>Substituting</w:t>
      </w:r>
      <w:r w:rsidR="00A15B09">
        <w:t xml:space="preserve"> this in previous equation Eq. 4a gives [Eq. 4c]</w:t>
      </w:r>
    </w:p>
    <w:p w14:paraId="4213D8B9" w14:textId="09492C66" w:rsidR="004022C3" w:rsidRPr="004022C3" w:rsidRDefault="004022C3" w:rsidP="00256A64">
      <w:pPr>
        <w:pStyle w:val="BodyText"/>
        <w:rPr>
          <w:lang w:val="en-GB"/>
        </w:rPr>
      </w:pPr>
      <m:oMathPara>
        <m:oMath>
          <m:r>
            <w:rPr>
              <w:rFonts w:ascii="Cambria Math" w:hAnsi="Cambria Math"/>
            </w:rPr>
            <m:t>Vavg = (2/</m:t>
          </m:r>
          <m:r>
            <w:rPr>
              <w:rFonts w:ascii="Cambria Math" w:hAnsi="Cambria Math"/>
              <w:lang w:val="en-GB"/>
            </w:rPr>
            <m:t>π</m:t>
          </m:r>
          <m:r>
            <w:rPr>
              <w:rFonts w:ascii="Cambria Math" w:hAnsi="Cambria Math"/>
            </w:rPr>
            <m:t>)Vm = 0.637 Vm</m:t>
          </m:r>
        </m:oMath>
      </m:oMathPara>
    </w:p>
    <w:p w14:paraId="2EA2F0B2" w14:textId="50EFADAC" w:rsidR="00A15B09" w:rsidRDefault="00A15B09" w:rsidP="00A15B09">
      <w:pPr>
        <w:pStyle w:val="BodyText"/>
      </w:pPr>
      <w:r>
        <w:t>An AC-DC converter is calibrated so that, when fed with an AC signal, it gives its RMS value</w:t>
      </w:r>
      <w:r w:rsidR="00E25E8C">
        <w:t xml:space="preserve"> [Eq. 4d]</w:t>
      </w:r>
    </w:p>
    <w:p w14:paraId="138D335A" w14:textId="6129F5D8" w:rsidR="00A15B09" w:rsidRDefault="003B4497" w:rsidP="00A15B09">
      <w:pPr>
        <w:pStyle w:val="BodyText"/>
      </w:pPr>
      <m:oMathPara>
        <m:oMath>
          <m:r>
            <w:rPr>
              <w:rFonts w:ascii="Cambria Math" w:hAnsi="Cambria Math"/>
            </w:rPr>
            <m:t xml:space="preserve">Vrms= </m:t>
          </m:r>
          <m:sSup>
            <m:sSupPr>
              <m:ctrlPr>
                <w:rPr>
                  <w:rFonts w:ascii="Cambria Math" w:hAnsi="Cambria Math"/>
                  <w:i/>
                </w:rPr>
              </m:ctrlPr>
            </m:sSupPr>
            <m:e>
              <m:r>
                <w:rPr>
                  <w:rFonts w:ascii="Cambria Math" w:hAnsi="Cambria Math"/>
                </w:rPr>
                <m:t>[</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T</m:t>
                  </m:r>
                </m:den>
              </m:f>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V</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 xml:space="preserve"> dt</m:t>
                  </m:r>
                  <m:r>
                    <w:rPr>
                      <w:rFonts w:ascii="Cambria Math" w:hAnsi="Cambria Math"/>
                    </w:rPr>
                    <m:t xml:space="preserve"> </m:t>
                  </m:r>
                </m:e>
              </m:nary>
              <m:r>
                <w:rPr>
                  <w:rFonts w:ascii="Cambria Math" w:hAnsi="Cambria Math"/>
                </w:rPr>
                <m:t>]</m:t>
              </m:r>
            </m:e>
            <m:sup>
              <m:r>
                <w:rPr>
                  <w:rFonts w:ascii="Cambria Math" w:hAnsi="Cambria Math"/>
                </w:rPr>
                <m:t>1/2</m:t>
              </m:r>
            </m:sup>
          </m:sSup>
        </m:oMath>
      </m:oMathPara>
    </w:p>
    <w:p w14:paraId="3E85AC45" w14:textId="6F00C7C6" w:rsidR="00A15B09" w:rsidRDefault="00396578" w:rsidP="003C6440">
      <w:pPr>
        <w:pStyle w:val="BodyText"/>
      </w:pPr>
      <w:r>
        <w:t>Substituting Eq. 4b in this, we get</w:t>
      </w:r>
    </w:p>
    <w:p w14:paraId="0BFCDCFC" w14:textId="1B1E6356" w:rsidR="00396578" w:rsidRDefault="00396578" w:rsidP="003C6440">
      <w:pPr>
        <w:pStyle w:val="BodyText"/>
      </w:pPr>
      <m:oMathPara>
        <m:oMath>
          <m:r>
            <w:rPr>
              <w:rFonts w:ascii="Cambria Math" w:hAnsi="Cambria Math"/>
            </w:rPr>
            <m:t>Vrms=</m:t>
          </m:r>
          <m:f>
            <m:fPr>
              <m:ctrlPr>
                <w:rPr>
                  <w:rFonts w:ascii="Cambria Math" w:hAnsi="Cambria Math"/>
                  <w:i/>
                </w:rPr>
              </m:ctrlPr>
            </m:fPr>
            <m:num>
              <m:r>
                <w:rPr>
                  <w:rFonts w:ascii="Cambria Math" w:hAnsi="Cambria Math"/>
                </w:rPr>
                <m:t>Vm</m:t>
              </m:r>
            </m:num>
            <m:den>
              <m:rad>
                <m:radPr>
                  <m:ctrlPr>
                    <w:rPr>
                      <w:rFonts w:ascii="Cambria Math" w:hAnsi="Cambria Math"/>
                      <w:i/>
                    </w:rPr>
                  </m:ctrlPr>
                </m:radPr>
                <m:deg>
                  <m:r>
                    <w:rPr>
                      <w:rFonts w:ascii="Cambria Math" w:hAnsi="Cambria Math"/>
                    </w:rPr>
                    <m:t>2</m:t>
                  </m:r>
                </m:deg>
                <m:e>
                  <m:r>
                    <w:rPr>
                      <w:rFonts w:ascii="Cambria Math" w:hAnsi="Cambria Math"/>
                    </w:rPr>
                    <m:t>2</m:t>
                  </m:r>
                </m:e>
              </m:rad>
            </m:den>
          </m:f>
          <m:r>
            <w:rPr>
              <w:rFonts w:ascii="Cambria Math" w:hAnsi="Cambria Math"/>
            </w:rPr>
            <m:t>= 0.707Vm</m:t>
          </m:r>
        </m:oMath>
      </m:oMathPara>
    </w:p>
    <w:p w14:paraId="77D5894B" w14:textId="4FF14CB6" w:rsidR="00396578" w:rsidRDefault="00396578" w:rsidP="003C6440">
      <w:pPr>
        <w:pStyle w:val="BodyText"/>
      </w:pPr>
      <w:r>
        <w:t>Therefore, in order to obtain V</w:t>
      </w:r>
      <w:r w:rsidR="00E35297">
        <w:rPr>
          <w:vertAlign w:val="subscript"/>
        </w:rPr>
        <w:t>RMS</w:t>
      </w:r>
      <w:r>
        <w:t xml:space="preserve"> from V</w:t>
      </w:r>
      <w:r w:rsidR="00E35297" w:rsidRPr="00E35297">
        <w:rPr>
          <w:vertAlign w:val="subscript"/>
        </w:rPr>
        <w:t>AVG</w:t>
      </w:r>
      <w:r>
        <w:t>, we need to multiply the latter by</w:t>
      </w:r>
    </w:p>
    <w:p w14:paraId="6EDBB817" w14:textId="1E75956F" w:rsidR="00396578" w:rsidRDefault="00317178" w:rsidP="003C6440">
      <w:pPr>
        <w:pStyle w:val="BodyText"/>
      </w:pPr>
      <m:oMathPara>
        <m:oMath>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e>
              </m:d>
            </m:num>
            <m:den>
              <m:f>
                <m:fPr>
                  <m:ctrlPr>
                    <w:rPr>
                      <w:rFonts w:ascii="Cambria Math" w:hAnsi="Cambria Math"/>
                      <w:i/>
                    </w:rPr>
                  </m:ctrlPr>
                </m:fPr>
                <m:num>
                  <m:r>
                    <w:rPr>
                      <w:rFonts w:ascii="Cambria Math" w:hAnsi="Cambria Math"/>
                    </w:rPr>
                    <m:t>2</m:t>
                  </m:r>
                </m:num>
                <m:den>
                  <m:r>
                    <w:rPr>
                      <w:rFonts w:ascii="Cambria Math" w:hAnsi="Cambria Math"/>
                      <w:lang w:val="en-GB"/>
                    </w:rPr>
                    <m:t>π</m:t>
                  </m:r>
                </m:den>
              </m:f>
            </m:den>
          </m:f>
          <m:r>
            <w:rPr>
              <w:rFonts w:ascii="Cambria Math" w:hAnsi="Cambria Math"/>
            </w:rPr>
            <m:t>= 1.11</m:t>
          </m:r>
        </m:oMath>
      </m:oMathPara>
    </w:p>
    <w:p w14:paraId="4BFE0E23" w14:textId="77777777" w:rsidR="0015655C" w:rsidRDefault="0015655C" w:rsidP="003C6440">
      <w:pPr>
        <w:pStyle w:val="BodyText"/>
      </w:pPr>
    </w:p>
    <w:p w14:paraId="1FF2893C" w14:textId="77777777" w:rsidR="00317178" w:rsidRDefault="00317178" w:rsidP="003C6440">
      <w:pPr>
        <w:pStyle w:val="BodyText"/>
      </w:pPr>
      <w:bookmarkStart w:id="0" w:name="_GoBack"/>
      <w:bookmarkEnd w:id="0"/>
    </w:p>
    <w:p w14:paraId="0F434962" w14:textId="46C069DB" w:rsidR="003C6440" w:rsidRDefault="003C6440" w:rsidP="003C6440">
      <w:pPr>
        <w:pStyle w:val="BodyText"/>
      </w:pPr>
      <w:r>
        <w:t>circuit [Fig. 3a]</w:t>
      </w:r>
      <w:r w:rsidR="00F702E2">
        <w:t xml:space="preserve"> </w:t>
      </w:r>
      <w:r>
        <w:t xml:space="preserve">is </w:t>
      </w:r>
      <w:proofErr w:type="gramStart"/>
      <w:r>
        <w:t>described  in</w:t>
      </w:r>
      <w:proofErr w:type="gramEnd"/>
      <w:r>
        <w:t xml:space="preserve"> book </w:t>
      </w:r>
      <w:r w:rsidRPr="00165A68">
        <w:t>Design with Operational Amplifiers and Analog Integrated Circuits</w:t>
      </w:r>
      <w:r>
        <w:t xml:space="preserve"> by Sergio Franco [2]. </w:t>
      </w:r>
    </w:p>
    <w:p w14:paraId="0B9A80B5" w14:textId="77777777" w:rsidR="003C6440" w:rsidRDefault="003C6440" w:rsidP="00753F7B">
      <w:pPr>
        <w:pStyle w:val="BodyText"/>
      </w:pPr>
    </w:p>
    <w:p w14:paraId="4FD8D836" w14:textId="77777777" w:rsidR="00603433" w:rsidRPr="0079579C" w:rsidRDefault="00603433" w:rsidP="00753F7B">
      <w:pPr>
        <w:pStyle w:val="BodyText"/>
      </w:pPr>
    </w:p>
    <w:p w14:paraId="21CE7F3D" w14:textId="77777777" w:rsidR="008A55B5" w:rsidRDefault="008A55B5" w:rsidP="00753F7B">
      <w:pPr>
        <w:pStyle w:val="BodyText"/>
      </w:pPr>
      <w:r>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09F40B33" w14:textId="77777777" w:rsidR="008A55B5" w:rsidRDefault="008A55B5" w:rsidP="00E91219">
      <w:pPr>
        <w:pStyle w:val="BodyText"/>
      </w:pPr>
      <w:r>
        <w:t>Finally, complete content and organizational editing before formatting. Please take note of the following items when proofreading spelling and grammar:</w:t>
      </w:r>
    </w:p>
    <w:p w14:paraId="725E544E" w14:textId="77777777" w:rsidR="008A55B5" w:rsidRDefault="008A55B5" w:rsidP="00EF3A1A">
      <w:pPr>
        <w:pStyle w:val="Heading2"/>
      </w:pPr>
      <w:r w:rsidRPr="00EF3A1A">
        <w:t>Abbreviations</w:t>
      </w:r>
      <w:r>
        <w:t xml:space="preserve"> and Acronyms</w:t>
      </w:r>
    </w:p>
    <w:p w14:paraId="27D517B1" w14:textId="77777777" w:rsidR="008A55B5" w:rsidRDefault="008A55B5" w:rsidP="00753F7B">
      <w:pPr>
        <w:pStyle w:val="BodyText"/>
      </w:pPr>
      <w:r>
        <w:t xml:space="preserve">Define abbreviations and acronyms the first time they are used in the text, even after they have been defined in the abstract. Abbreviations such as IEEE, SI, MKS, CGS, sc, dc, and </w:t>
      </w:r>
      <w:proofErr w:type="spellStart"/>
      <w:r>
        <w:t>rms</w:t>
      </w:r>
      <w:proofErr w:type="spellEnd"/>
      <w:r>
        <w:t xml:space="preserve"> do not have to be defined. Do not use abbreviations in the title or heads unless they are unavoidable.</w:t>
      </w:r>
    </w:p>
    <w:p w14:paraId="34FAB5BF" w14:textId="77777777" w:rsidR="008A55B5" w:rsidRDefault="008A55B5" w:rsidP="00EF3A1A">
      <w:pPr>
        <w:pStyle w:val="Heading2"/>
      </w:pPr>
      <w:r>
        <w:t>Units</w:t>
      </w:r>
    </w:p>
    <w:p w14:paraId="111B2F11" w14:textId="77777777" w:rsidR="008A55B5" w:rsidRDefault="008A55B5" w:rsidP="008054BC">
      <w:pPr>
        <w:pStyle w:val="bulletlist"/>
      </w:pPr>
      <w:r>
        <w:t xml:space="preserve">Use </w:t>
      </w:r>
      <w:r w:rsidRPr="008054BC">
        <w:t>either</w:t>
      </w:r>
      <w:r>
        <w:t xml:space="preserve"> SI (MKS) or CGS as primary units. (SI units are encouraged.) English units may be used as secondary units (in parentheses). An exception would be the use of English units as identifiers in trade, such as </w:t>
      </w:r>
      <w:r w:rsidR="004445B3">
        <w:t>“</w:t>
      </w:r>
      <w:r>
        <w:t>3.5-inch disk drive.</w:t>
      </w:r>
      <w:r w:rsidR="004445B3">
        <w:t>”</w:t>
      </w:r>
    </w:p>
    <w:p w14:paraId="5AE94803" w14:textId="77777777" w:rsidR="008A55B5" w:rsidRDefault="008A55B5" w:rsidP="008054BC">
      <w:pPr>
        <w:pStyle w:val="bulletlist"/>
      </w:pPr>
      <w:r>
        <w:t xml:space="preserve">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that you use in an equation.</w:t>
      </w:r>
    </w:p>
    <w:p w14:paraId="427C74B4" w14:textId="77777777" w:rsidR="008A55B5" w:rsidRDefault="008A55B5" w:rsidP="008054BC">
      <w:pPr>
        <w:pStyle w:val="bulletlist"/>
      </w:pPr>
      <w:r>
        <w:t xml:space="preserve">Do not mix complete spellings and abbreviations of units: </w:t>
      </w:r>
      <w:r w:rsidR="004445B3">
        <w:t>“</w:t>
      </w:r>
      <w:proofErr w:type="spellStart"/>
      <w:r>
        <w:t>Wb</w:t>
      </w:r>
      <w:proofErr w:type="spellEnd"/>
      <w:r>
        <w:t>/m2</w:t>
      </w:r>
      <w:r w:rsidR="004445B3">
        <w:t>”</w:t>
      </w:r>
      <w:r>
        <w:t xml:space="preserve"> or </w:t>
      </w:r>
      <w:r w:rsidR="004445B3">
        <w:t>“</w:t>
      </w:r>
      <w:proofErr w:type="spellStart"/>
      <w:r>
        <w:t>webers</w:t>
      </w:r>
      <w:proofErr w:type="spellEnd"/>
      <w:r>
        <w:t xml:space="preserve"> per square meter,</w:t>
      </w:r>
      <w:r w:rsidR="004445B3">
        <w:t>”</w:t>
      </w:r>
      <w:r>
        <w:t xml:space="preserve"> not </w:t>
      </w:r>
      <w:r w:rsidR="004445B3">
        <w:t>“</w:t>
      </w:r>
      <w:proofErr w:type="spellStart"/>
      <w:r>
        <w:t>webers</w:t>
      </w:r>
      <w:proofErr w:type="spellEnd"/>
      <w:r>
        <w:t>/m2.</w:t>
      </w:r>
      <w:r w:rsidR="004445B3">
        <w:t>”</w:t>
      </w:r>
      <w:r>
        <w:t xml:space="preserve"> Spell units when they appear in text: </w:t>
      </w:r>
      <w:r w:rsidR="004445B3">
        <w:t>“</w:t>
      </w:r>
      <w:r>
        <w:t>...a few henries,</w:t>
      </w:r>
      <w:r w:rsidR="004445B3">
        <w:t>”</w:t>
      </w:r>
      <w:r>
        <w:t xml:space="preserve"> not </w:t>
      </w:r>
      <w:r w:rsidR="004445B3">
        <w:t>“</w:t>
      </w:r>
      <w:r>
        <w:t>...a few H.</w:t>
      </w:r>
      <w:r w:rsidR="004445B3">
        <w:t>”</w:t>
      </w:r>
    </w:p>
    <w:p w14:paraId="049ED413" w14:textId="77777777" w:rsidR="008A55B5" w:rsidRDefault="008A55B5" w:rsidP="008054BC">
      <w:pPr>
        <w:pStyle w:val="bulletlist"/>
      </w:pPr>
      <w:r>
        <w:lastRenderedPageBreak/>
        <w:t xml:space="preserve">Use a zero before decimal points: </w:t>
      </w:r>
      <w:r w:rsidR="004445B3">
        <w:t>“</w:t>
      </w:r>
      <w:r>
        <w:t>0.25,</w:t>
      </w:r>
      <w:r w:rsidR="004445B3">
        <w:t>”</w:t>
      </w:r>
      <w:r>
        <w:t xml:space="preserve"> not </w:t>
      </w:r>
      <w:r w:rsidR="004445B3">
        <w:t>“</w:t>
      </w:r>
      <w:r>
        <w:t>.25.</w:t>
      </w:r>
      <w:r w:rsidR="004445B3">
        <w:t>”</w:t>
      </w:r>
      <w:r>
        <w:t xml:space="preserve"> Use </w:t>
      </w:r>
      <w:r w:rsidR="004445B3">
        <w:t>“</w:t>
      </w:r>
      <w:r>
        <w:t>cm3,</w:t>
      </w:r>
      <w:r w:rsidR="004445B3">
        <w:t>”</w:t>
      </w:r>
      <w:r>
        <w:t xml:space="preserve"> not </w:t>
      </w:r>
      <w:r w:rsidR="004445B3">
        <w:t>“</w:t>
      </w:r>
      <w:r>
        <w:t>cc.</w:t>
      </w:r>
      <w:r w:rsidR="004445B3">
        <w:t>”</w:t>
      </w:r>
      <w:r>
        <w:t xml:space="preserve"> (</w:t>
      </w:r>
      <w:r>
        <w:rPr>
          <w:i/>
          <w:iCs/>
        </w:rPr>
        <w:t>bullet list</w:t>
      </w:r>
      <w:r>
        <w:t>)</w:t>
      </w:r>
    </w:p>
    <w:p w14:paraId="5C3A83A4" w14:textId="77777777" w:rsidR="008A55B5" w:rsidRDefault="008A55B5" w:rsidP="00EF3A1A">
      <w:pPr>
        <w:pStyle w:val="Heading2"/>
      </w:pPr>
      <w:r>
        <w:t>Equations</w:t>
      </w:r>
    </w:p>
    <w:p w14:paraId="4BD900E5" w14:textId="77777777" w:rsidR="008A55B5" w:rsidRDefault="008A55B5" w:rsidP="00753F7B">
      <w:pPr>
        <w:pStyle w:val="BodyText"/>
      </w:pPr>
      <w: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5F04349F" w14:textId="77777777" w:rsidR="008A55B5" w:rsidRDefault="008A55B5" w:rsidP="00753F7B">
      <w:pPr>
        <w:pStyle w:val="BodyText"/>
      </w:pPr>
      <w:r>
        <w:t xml:space="preserve">Number equations consecutively. Equation numbers, within parentheses, are to position flush right, as in (1), using a right tab stop. To make your equations more compact, you may use the solidus </w:t>
      </w:r>
      <w:proofErr w:type="gramStart"/>
      <w:r>
        <w:t>( /</w:t>
      </w:r>
      <w:proofErr w:type="gramEnd"/>
      <w:r>
        <w:t xml:space="preserve"> ), the exp function, or appropriate exponents. Italicize Roman symbols for quantities and variables, but not Greek symbols. Use a long dash rather than a hyphen for a minus sign. Punctuate equations with commas or periods when they are part of a sentence, as in</w:t>
      </w:r>
    </w:p>
    <w:p w14:paraId="3F639306" w14:textId="77777777" w:rsidR="008A55B5" w:rsidRDefault="008A55B5" w:rsidP="00CB66E6">
      <w:pPr>
        <w:pStyle w:val="equation"/>
        <w:rPr>
          <w:rFonts w:eastAsia="MS Mincho"/>
        </w:rPr>
      </w:pPr>
      <w:r>
        <w:rPr>
          <w:rFonts w:eastAsia="MS Mincho"/>
        </w:rPr>
        <w:tab/>
      </w:r>
      <w:r w:rsidR="00127EDD" w:rsidRPr="00127EDD">
        <w:rPr>
          <w:rFonts w:ascii="Times New Roman" w:hAnsi="Times New Roman" w:cs="Times New Roman"/>
          <w:i/>
        </w:rPr>
        <w:t>a</w:t>
      </w:r>
      <w:r w:rsidRPr="00CB66E6">
        <w:t></w:t>
      </w:r>
      <w:r w:rsidRPr="00CB66E6">
        <w:t></w:t>
      </w:r>
      <w:r w:rsidRPr="00CB66E6">
        <w:t></w:t>
      </w:r>
      <w:r w:rsidR="00127EDD" w:rsidRPr="00127EDD">
        <w:rPr>
          <w:rFonts w:ascii="Times New Roman" w:hAnsi="Times New Roman" w:cs="Times New Roman"/>
          <w:i/>
        </w:rPr>
        <w:t>b</w:t>
      </w:r>
      <w:r w:rsidRPr="00CB66E6">
        <w:t></w:t>
      </w:r>
      <w:r w:rsidRPr="00CB66E6">
        <w:t></w:t>
      </w:r>
      <w:r w:rsidRPr="00CB66E6">
        <w:t></w:t>
      </w:r>
      <w:r w:rsidRPr="00CB66E6">
        <w:t></w:t>
      </w:r>
      <w:r w:rsidR="00127EDD">
        <w:t></w:t>
      </w:r>
      <w:r>
        <w:tab/>
      </w:r>
      <w:r w:rsidRPr="00CB66E6">
        <w:t></w:t>
      </w:r>
      <w:r w:rsidRPr="00CB66E6">
        <w:t></w:t>
      </w:r>
      <w:r w:rsidRPr="00CB66E6">
        <w:t></w:t>
      </w:r>
      <w:r>
        <w:tab/>
      </w:r>
      <w:r>
        <w:tab/>
      </w:r>
      <w:r>
        <w:t></w:t>
      </w:r>
      <w:r>
        <w:t></w:t>
      </w:r>
      <w:r>
        <w:t></w:t>
      </w:r>
      <w:r>
        <w:t></w:t>
      </w:r>
      <w:r>
        <w:t></w:t>
      </w:r>
      <w:r>
        <w:t></w:t>
      </w:r>
      <w:r>
        <w:t></w:t>
      </w:r>
      <w:r>
        <w:t></w:t>
      </w:r>
      <w:r>
        <w:t></w:t>
      </w:r>
      <w:r>
        <w:t></w:t>
      </w:r>
      <w:r>
        <w:t></w:t>
      </w:r>
      <w:r>
        <w:t></w:t>
      </w:r>
      <w:r>
        <w:tab/>
      </w:r>
      <w:r>
        <w:t></w:t>
      </w:r>
      <w:r>
        <w:t></w:t>
      </w:r>
      <w:r>
        <w:t></w:t>
      </w:r>
      <w:r>
        <w:tab/>
      </w:r>
      <w:r>
        <w:t></w:t>
      </w:r>
      <w:r>
        <w:t></w:t>
      </w:r>
      <w:r>
        <w:t></w:t>
      </w:r>
    </w:p>
    <w:p w14:paraId="6A0C3028" w14:textId="77777777" w:rsidR="008A55B5" w:rsidRDefault="008A55B5" w:rsidP="00753F7B">
      <w:pPr>
        <w:pStyle w:val="BodyText"/>
      </w:pPr>
      <w:r>
        <w:t xml:space="preserve">Note that the equation is centered using a center tab stop. Be sure that the symbols in your equation have been defined before or immediately following the equation. Use </w:t>
      </w:r>
      <w:r w:rsidR="004445B3">
        <w:t>“</w:t>
      </w:r>
      <w:r>
        <w:t>(1),</w:t>
      </w:r>
      <w:r w:rsidR="004445B3">
        <w:t>”</w:t>
      </w:r>
      <w:r>
        <w:t xml:space="preserve"> not </w:t>
      </w:r>
      <w:r w:rsidR="004445B3">
        <w:t>“</w:t>
      </w:r>
      <w:r>
        <w:t>Eq. (1)</w:t>
      </w:r>
      <w:r w:rsidR="004445B3">
        <w:t>”</w:t>
      </w:r>
      <w:r>
        <w:t xml:space="preserve"> or </w:t>
      </w:r>
      <w:r w:rsidR="004445B3">
        <w:t>“</w:t>
      </w:r>
      <w:r>
        <w:t>equation (1),</w:t>
      </w:r>
      <w:r w:rsidR="004445B3">
        <w:t>”</w:t>
      </w:r>
      <w:r>
        <w:t xml:space="preserve"> except at the beginning of a sentence: </w:t>
      </w:r>
      <w:r w:rsidR="004445B3">
        <w:t>“</w:t>
      </w:r>
      <w:r>
        <w:t>Equation (1) is ...</w:t>
      </w:r>
      <w:r w:rsidR="004445B3">
        <w:t>”</w:t>
      </w:r>
    </w:p>
    <w:p w14:paraId="70A06CB5" w14:textId="77777777" w:rsidR="008A55B5" w:rsidRDefault="008A55B5" w:rsidP="00EF3A1A">
      <w:pPr>
        <w:pStyle w:val="Heading2"/>
      </w:pPr>
      <w:r>
        <w:t>Some Common Mistakes</w:t>
      </w:r>
    </w:p>
    <w:p w14:paraId="55775776" w14:textId="77777777" w:rsidR="008A55B5" w:rsidRDefault="008A55B5" w:rsidP="008054BC">
      <w:pPr>
        <w:pStyle w:val="bulletlist"/>
      </w:pPr>
      <w:r>
        <w:t xml:space="preserve">The word </w:t>
      </w:r>
      <w:r w:rsidR="004445B3">
        <w:t>“</w:t>
      </w:r>
      <w:r>
        <w:t>data</w:t>
      </w:r>
      <w:r w:rsidR="004445B3">
        <w:t>”</w:t>
      </w:r>
      <w:r>
        <w:t xml:space="preserve"> is plural, not singular.</w:t>
      </w:r>
    </w:p>
    <w:p w14:paraId="5E631F82" w14:textId="77777777" w:rsidR="008A55B5" w:rsidRDefault="008A55B5" w:rsidP="008054BC">
      <w:pPr>
        <w:pStyle w:val="bulletlist"/>
      </w:pPr>
      <w:r>
        <w:t xml:space="preserve">The subscript for the permeability of vacuum </w:t>
      </w:r>
      <w:r>
        <w:rPr>
          <w:rFonts w:ascii="Symbol" w:hAnsi="Symbol" w:cs="Symbol"/>
          <w:i/>
          <w:iCs/>
          <w:snapToGrid w:val="0"/>
        </w:rPr>
        <w:t></w:t>
      </w:r>
      <w:r>
        <w:rPr>
          <w:vertAlign w:val="subscript"/>
        </w:rPr>
        <w:t>0</w:t>
      </w:r>
      <w:r>
        <w:t xml:space="preserve">, and other common scientific constants, is zero with subscript formatting, not a lowercase letter </w:t>
      </w:r>
      <w:r w:rsidR="004445B3">
        <w:t>“</w:t>
      </w:r>
      <w:r>
        <w:t>o.</w:t>
      </w:r>
      <w:r w:rsidR="004445B3">
        <w:t>”</w:t>
      </w:r>
    </w:p>
    <w:p w14:paraId="1BBCAFAC" w14:textId="77777777" w:rsidR="006C4648" w:rsidRPr="005B520E" w:rsidRDefault="006C4648" w:rsidP="008054BC">
      <w:pPr>
        <w:pStyle w:val="bulletlist"/>
      </w:pPr>
      <w:r w:rsidRPr="005B520E">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0AC0D1C" w14:textId="77777777" w:rsidR="008A55B5" w:rsidRDefault="008A55B5" w:rsidP="008054BC">
      <w:pPr>
        <w:pStyle w:val="bulletlist"/>
      </w:pPr>
      <w:r>
        <w:t xml:space="preserve">A graph within a graph is an </w:t>
      </w:r>
      <w:r w:rsidR="004445B3">
        <w:t>“</w:t>
      </w:r>
      <w:r>
        <w:t>inset,</w:t>
      </w:r>
      <w:r w:rsidR="004445B3">
        <w:t>”</w:t>
      </w:r>
      <w:r>
        <w:t xml:space="preserve"> not an </w:t>
      </w:r>
      <w:r w:rsidR="004445B3">
        <w:t>“</w:t>
      </w:r>
      <w:r>
        <w:t>insert.</w:t>
      </w:r>
      <w:r w:rsidR="004445B3">
        <w:t>”</w:t>
      </w:r>
      <w:r>
        <w:t xml:space="preserve"> The word alternatively is preferred to the word </w:t>
      </w:r>
      <w:r w:rsidR="004445B3">
        <w:t>“</w:t>
      </w:r>
      <w:r>
        <w:t>alternately</w:t>
      </w:r>
      <w:r w:rsidR="004445B3">
        <w:t>”</w:t>
      </w:r>
      <w:r>
        <w:t xml:space="preserve"> (unless you really mean something that alternates).</w:t>
      </w:r>
    </w:p>
    <w:p w14:paraId="537FCAC8" w14:textId="77777777" w:rsidR="008A55B5" w:rsidRDefault="008A55B5" w:rsidP="008054BC">
      <w:pPr>
        <w:pStyle w:val="bulletlist"/>
      </w:pPr>
      <w:r>
        <w:t xml:space="preserve">Do not use the word </w:t>
      </w:r>
      <w:r w:rsidR="004445B3">
        <w:t>“</w:t>
      </w:r>
      <w:r>
        <w:t>essentially</w:t>
      </w:r>
      <w:r w:rsidR="004445B3">
        <w:t>”</w:t>
      </w:r>
      <w:r>
        <w:t xml:space="preserve"> to mean </w:t>
      </w:r>
      <w:r w:rsidR="004445B3">
        <w:t>“</w:t>
      </w:r>
      <w:r>
        <w:t>approximately</w:t>
      </w:r>
      <w:r w:rsidR="004445B3">
        <w:t>”</w:t>
      </w:r>
      <w:r>
        <w:t xml:space="preserve"> or </w:t>
      </w:r>
      <w:r w:rsidR="004445B3">
        <w:t>“</w:t>
      </w:r>
      <w:r>
        <w:t>effectively.</w:t>
      </w:r>
      <w:r w:rsidR="004445B3">
        <w:t>”</w:t>
      </w:r>
    </w:p>
    <w:p w14:paraId="68932BCD" w14:textId="77777777" w:rsidR="008A55B5" w:rsidRDefault="008A55B5" w:rsidP="008054BC">
      <w:pPr>
        <w:pStyle w:val="bulletlist"/>
      </w:pPr>
      <w:r>
        <w:t xml:space="preserve">In your paper title, if the words </w:t>
      </w:r>
      <w:r w:rsidR="004445B3">
        <w:t>“</w:t>
      </w:r>
      <w:r>
        <w:t>that uses</w:t>
      </w:r>
      <w:r w:rsidR="004445B3">
        <w:t>”</w:t>
      </w:r>
      <w:r>
        <w:t xml:space="preserve"> can accurately replace the word using, capitalize the </w:t>
      </w:r>
      <w:r w:rsidR="004445B3">
        <w:t>“</w:t>
      </w:r>
      <w:r>
        <w:t>u</w:t>
      </w:r>
      <w:r w:rsidR="004445B3">
        <w:t>”</w:t>
      </w:r>
      <w:r>
        <w:t>; if not, keep using lower-cased.</w:t>
      </w:r>
    </w:p>
    <w:p w14:paraId="71044CCF" w14:textId="77777777" w:rsidR="008A55B5" w:rsidRDefault="008A55B5" w:rsidP="008054BC">
      <w:pPr>
        <w:pStyle w:val="bulletlist"/>
      </w:pPr>
      <w:r>
        <w:t xml:space="preserve">Be aware of the different meanings of the homophones </w:t>
      </w:r>
      <w:r w:rsidR="004445B3">
        <w:t>“</w:t>
      </w:r>
      <w:r>
        <w:t>affect</w:t>
      </w:r>
      <w:r w:rsidR="004445B3">
        <w:t>”</w:t>
      </w:r>
      <w:r>
        <w:t xml:space="preserve"> and </w:t>
      </w:r>
      <w:r w:rsidR="004445B3">
        <w:t>“</w:t>
      </w:r>
      <w:r>
        <w:t>effect,</w:t>
      </w:r>
      <w:r w:rsidR="004445B3">
        <w:t>”</w:t>
      </w:r>
      <w:r>
        <w:t xml:space="preserve"> </w:t>
      </w:r>
      <w:r w:rsidR="004445B3">
        <w:t>“</w:t>
      </w:r>
      <w:r>
        <w:t>complement</w:t>
      </w:r>
      <w:r w:rsidR="004445B3">
        <w:t>”</w:t>
      </w:r>
      <w:r>
        <w:t xml:space="preserve"> and </w:t>
      </w:r>
      <w:r w:rsidR="004445B3">
        <w:t>“</w:t>
      </w:r>
      <w:r>
        <w:t>compliment,</w:t>
      </w:r>
      <w:r w:rsidR="004445B3">
        <w:t>”</w:t>
      </w:r>
      <w:r>
        <w:t xml:space="preserve"> </w:t>
      </w:r>
      <w:r w:rsidR="004445B3">
        <w:t>“</w:t>
      </w:r>
      <w:r>
        <w:t>discreet</w:t>
      </w:r>
      <w:r w:rsidR="004445B3">
        <w:t>”</w:t>
      </w:r>
      <w:r>
        <w:t xml:space="preserve"> and </w:t>
      </w:r>
      <w:r w:rsidR="004445B3">
        <w:t>“</w:t>
      </w:r>
      <w:r>
        <w:t>discrete,</w:t>
      </w:r>
      <w:r w:rsidR="004445B3">
        <w:t>”</w:t>
      </w:r>
      <w:r>
        <w:t xml:space="preserve"> </w:t>
      </w:r>
      <w:r w:rsidR="004445B3">
        <w:t>“</w:t>
      </w:r>
      <w:r>
        <w:t>principal</w:t>
      </w:r>
      <w:r w:rsidR="004445B3">
        <w:t>”</w:t>
      </w:r>
      <w:r>
        <w:t xml:space="preserve"> and </w:t>
      </w:r>
      <w:r w:rsidR="004445B3">
        <w:t>“</w:t>
      </w:r>
      <w:r>
        <w:t>principle.</w:t>
      </w:r>
      <w:r w:rsidR="004445B3">
        <w:t>”</w:t>
      </w:r>
    </w:p>
    <w:p w14:paraId="4D038C45" w14:textId="77777777" w:rsidR="008A55B5" w:rsidRDefault="008A55B5" w:rsidP="008054BC">
      <w:pPr>
        <w:pStyle w:val="bulletlist"/>
      </w:pPr>
      <w:r>
        <w:lastRenderedPageBreak/>
        <w:t xml:space="preserve">Do not confuse </w:t>
      </w:r>
      <w:r w:rsidR="004445B3">
        <w:t>“</w:t>
      </w:r>
      <w:r>
        <w:t>imply</w:t>
      </w:r>
      <w:r w:rsidR="004445B3">
        <w:t>”</w:t>
      </w:r>
      <w:r>
        <w:t xml:space="preserve"> and </w:t>
      </w:r>
      <w:r w:rsidR="004445B3">
        <w:t>“</w:t>
      </w:r>
      <w:r>
        <w:t>infer.</w:t>
      </w:r>
      <w:r w:rsidR="004445B3">
        <w:t>”</w:t>
      </w:r>
    </w:p>
    <w:p w14:paraId="1C2922A3" w14:textId="77777777" w:rsidR="008A55B5" w:rsidRDefault="008A55B5" w:rsidP="008054BC">
      <w:pPr>
        <w:pStyle w:val="bulletlist"/>
      </w:pPr>
      <w:r>
        <w:t xml:space="preserve">The prefix </w:t>
      </w:r>
      <w:r w:rsidR="004445B3">
        <w:t>“</w:t>
      </w:r>
      <w:r>
        <w:t>non</w:t>
      </w:r>
      <w:r w:rsidR="004445B3">
        <w:t>”</w:t>
      </w:r>
      <w:r>
        <w:t xml:space="preserve"> is not a word; it should be joined to the word it modifies, usually without a hyphen.</w:t>
      </w:r>
    </w:p>
    <w:p w14:paraId="71228C72" w14:textId="77777777" w:rsidR="008A55B5" w:rsidRDefault="008A55B5" w:rsidP="008054BC">
      <w:pPr>
        <w:pStyle w:val="bulletlist"/>
      </w:pPr>
      <w:r>
        <w:t xml:space="preserve">There is no period after the </w:t>
      </w:r>
      <w:r w:rsidR="004445B3">
        <w:t>“</w:t>
      </w:r>
      <w:r>
        <w:t>et</w:t>
      </w:r>
      <w:r w:rsidR="004445B3">
        <w:t>”</w:t>
      </w:r>
      <w:r>
        <w:t xml:space="preserve"> in the Latin abbreviation </w:t>
      </w:r>
      <w:r w:rsidR="004445B3">
        <w:t>“</w:t>
      </w:r>
      <w:r>
        <w:t>et al.</w:t>
      </w:r>
      <w:r w:rsidR="004445B3">
        <w:t>”</w:t>
      </w:r>
    </w:p>
    <w:p w14:paraId="5572EB52" w14:textId="77777777" w:rsidR="008A55B5" w:rsidRDefault="008A55B5" w:rsidP="008054BC">
      <w:pPr>
        <w:pStyle w:val="bulletlist"/>
      </w:pPr>
      <w:r>
        <w:t xml:space="preserve">The abbreviation </w:t>
      </w:r>
      <w:r w:rsidR="004445B3">
        <w:t>“</w:t>
      </w:r>
      <w:r>
        <w:t>i.e.</w:t>
      </w:r>
      <w:r w:rsidR="004445B3">
        <w:t>”</w:t>
      </w:r>
      <w:r>
        <w:t xml:space="preserve"> means </w:t>
      </w:r>
      <w:r w:rsidR="004445B3">
        <w:t>“</w:t>
      </w:r>
      <w:r>
        <w:t>that is,</w:t>
      </w:r>
      <w:r w:rsidR="004445B3">
        <w:t>”</w:t>
      </w:r>
      <w:r>
        <w:t xml:space="preserve"> and the abbreviation </w:t>
      </w:r>
      <w:r w:rsidR="004445B3">
        <w:t>“</w:t>
      </w:r>
      <w:r>
        <w:t>e.g.</w:t>
      </w:r>
      <w:r w:rsidR="004445B3">
        <w:t>”</w:t>
      </w:r>
      <w:r>
        <w:t xml:space="preserve"> means </w:t>
      </w:r>
      <w:r w:rsidR="004445B3">
        <w:t>“</w:t>
      </w:r>
      <w:r>
        <w:t>for example.</w:t>
      </w:r>
      <w:r w:rsidR="004445B3">
        <w:t>”</w:t>
      </w:r>
    </w:p>
    <w:p w14:paraId="34BA9702" w14:textId="77777777" w:rsidR="008A55B5" w:rsidRDefault="008A55B5" w:rsidP="00753F7B">
      <w:pPr>
        <w:pStyle w:val="BodyText"/>
      </w:pPr>
      <w:r>
        <w:t>An excellent style manual for science writers is [7].</w:t>
      </w:r>
    </w:p>
    <w:p w14:paraId="754008FB" w14:textId="77777777" w:rsidR="008A55B5" w:rsidRDefault="008A55B5" w:rsidP="00CB1404">
      <w:pPr>
        <w:pStyle w:val="Heading1"/>
      </w:pPr>
      <w:r>
        <w:t>Using the Template</w:t>
      </w:r>
    </w:p>
    <w:p w14:paraId="34A57C8C" w14:textId="77777777" w:rsidR="008A55B5" w:rsidRDefault="008A55B5" w:rsidP="00753F7B">
      <w:pPr>
        <w:pStyle w:val="BodyText"/>
      </w:pPr>
      <w: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4BA7C7F9" w14:textId="77777777" w:rsidR="008A55B5" w:rsidRDefault="008A55B5" w:rsidP="00EF3A1A">
      <w:pPr>
        <w:pStyle w:val="Heading2"/>
      </w:pPr>
      <w:r>
        <w:t>Authors and Affiliations</w:t>
      </w:r>
    </w:p>
    <w:p w14:paraId="7EAF6F60" w14:textId="77777777" w:rsidR="008A55B5" w:rsidRDefault="008A55B5" w:rsidP="00753F7B">
      <w:pPr>
        <w:pStyle w:val="BodyText"/>
      </w:pPr>
      <w:r>
        <w:t xml:space="preserve">The </w:t>
      </w:r>
      <w:r w:rsidRPr="00EE4362">
        <w:t>template</w:t>
      </w:r>
      <w:r>
        <w:t xml:space="preserv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14:paraId="2B50A080" w14:textId="77777777" w:rsidR="008A55B5" w:rsidRDefault="008A55B5" w:rsidP="004059FE">
      <w:pPr>
        <w:pStyle w:val="Heading3"/>
      </w:pPr>
      <w:r>
        <w:t>For author/s of only one affiliation (Heading 3):</w:t>
      </w:r>
      <w:r w:rsidRPr="002B3B81">
        <w:rPr>
          <w:i w:val="0"/>
        </w:rPr>
        <w:t xml:space="preserve"> To change the default, adjust the template as follows.</w:t>
      </w:r>
    </w:p>
    <w:p w14:paraId="4F2A1442" w14:textId="77777777" w:rsidR="008A55B5" w:rsidRDefault="008A55B5" w:rsidP="004059FE">
      <w:pPr>
        <w:pStyle w:val="Heading4"/>
      </w:pPr>
      <w:r w:rsidRPr="004059FE">
        <w:t>Selection</w:t>
      </w:r>
      <w:r>
        <w:t xml:space="preserve"> (Heading 4):</w:t>
      </w:r>
      <w:r w:rsidRPr="002B3B81">
        <w:rPr>
          <w:i w:val="0"/>
        </w:rPr>
        <w:t xml:space="preserve"> Highlight all author and affiliation lines.</w:t>
      </w:r>
    </w:p>
    <w:p w14:paraId="1C5805F0" w14:textId="77777777" w:rsidR="008A55B5" w:rsidRDefault="008A55B5" w:rsidP="004059FE">
      <w:pPr>
        <w:pStyle w:val="Heading4"/>
      </w:pPr>
      <w:r>
        <w:t xml:space="preserve">Change number of columns: </w:t>
      </w:r>
      <w:r w:rsidRPr="002B3B81">
        <w:rPr>
          <w:i w:val="0"/>
        </w:rPr>
        <w:t xml:space="preserve">Select the Columns icon from the MS Word Standard toolbar and then select </w:t>
      </w:r>
      <w:r w:rsidR="004445B3" w:rsidRPr="002B3B81">
        <w:rPr>
          <w:i w:val="0"/>
        </w:rPr>
        <w:t>“</w:t>
      </w:r>
      <w:r w:rsidRPr="002B3B81">
        <w:rPr>
          <w:i w:val="0"/>
        </w:rPr>
        <w:t>1 Column</w:t>
      </w:r>
      <w:r w:rsidR="004445B3" w:rsidRPr="002B3B81">
        <w:rPr>
          <w:i w:val="0"/>
        </w:rPr>
        <w:t>”</w:t>
      </w:r>
      <w:r w:rsidRPr="002B3B81">
        <w:rPr>
          <w:i w:val="0"/>
        </w:rPr>
        <w:t xml:space="preserve"> from the selection palette.</w:t>
      </w:r>
    </w:p>
    <w:p w14:paraId="77E8997B" w14:textId="77777777" w:rsidR="008A55B5" w:rsidRDefault="008A55B5" w:rsidP="004059FE">
      <w:pPr>
        <w:pStyle w:val="Heading4"/>
      </w:pPr>
      <w:r>
        <w:t xml:space="preserve">Deletion: </w:t>
      </w:r>
      <w:r w:rsidRPr="002B3B81">
        <w:rPr>
          <w:i w:val="0"/>
        </w:rPr>
        <w:t>Delete the author and affiliation lines for the second affiliation.</w:t>
      </w:r>
    </w:p>
    <w:p w14:paraId="315506F6" w14:textId="77777777" w:rsidR="008A55B5" w:rsidRDefault="008A55B5" w:rsidP="004059FE">
      <w:pPr>
        <w:pStyle w:val="Heading3"/>
      </w:pPr>
      <w:r>
        <w:t xml:space="preserve">For author/s of more than two affiliations: </w:t>
      </w:r>
      <w:r w:rsidRPr="002B3B81">
        <w:rPr>
          <w:i w:val="0"/>
        </w:rPr>
        <w:t>To change the default, adjust the template as follows.</w:t>
      </w:r>
    </w:p>
    <w:p w14:paraId="25F8C7D6" w14:textId="77777777" w:rsidR="008A55B5" w:rsidRDefault="008A55B5" w:rsidP="004059FE">
      <w:pPr>
        <w:pStyle w:val="Heading4"/>
      </w:pPr>
      <w:r>
        <w:t xml:space="preserve">Selection: </w:t>
      </w:r>
      <w:r w:rsidRPr="002B3B81">
        <w:rPr>
          <w:i w:val="0"/>
        </w:rPr>
        <w:t>Highlight all author and affiliation lines.</w:t>
      </w:r>
    </w:p>
    <w:p w14:paraId="5417269F" w14:textId="77777777" w:rsidR="008A55B5" w:rsidRDefault="008A55B5" w:rsidP="004059FE">
      <w:pPr>
        <w:pStyle w:val="Heading4"/>
      </w:pPr>
      <w:r>
        <w:t xml:space="preserve">Change number of columns: </w:t>
      </w:r>
      <w:r w:rsidRPr="002B3B81">
        <w:rPr>
          <w:i w:val="0"/>
        </w:rPr>
        <w:t xml:space="preserve">Select the </w:t>
      </w:r>
      <w:r w:rsidR="004445B3" w:rsidRPr="002B3B81">
        <w:rPr>
          <w:i w:val="0"/>
        </w:rPr>
        <w:t>“</w:t>
      </w:r>
      <w:r w:rsidRPr="002B3B81">
        <w:rPr>
          <w:i w:val="0"/>
        </w:rPr>
        <w:t>Columns</w:t>
      </w:r>
      <w:r w:rsidR="004445B3" w:rsidRPr="002B3B81">
        <w:rPr>
          <w:i w:val="0"/>
        </w:rPr>
        <w:t>”</w:t>
      </w:r>
      <w:r w:rsidRPr="002B3B81">
        <w:rPr>
          <w:i w:val="0"/>
        </w:rPr>
        <w:t xml:space="preserve"> icon from the MS Word Standard toolbar and then select </w:t>
      </w:r>
      <w:r w:rsidR="004445B3" w:rsidRPr="002B3B81">
        <w:rPr>
          <w:i w:val="0"/>
        </w:rPr>
        <w:t>“</w:t>
      </w:r>
      <w:r w:rsidRPr="002B3B81">
        <w:rPr>
          <w:i w:val="0"/>
        </w:rPr>
        <w:t>1 Column</w:t>
      </w:r>
      <w:r w:rsidR="004445B3" w:rsidRPr="002B3B81">
        <w:rPr>
          <w:i w:val="0"/>
        </w:rPr>
        <w:t>”</w:t>
      </w:r>
      <w:r w:rsidRPr="002B3B81">
        <w:rPr>
          <w:i w:val="0"/>
        </w:rPr>
        <w:t xml:space="preserve"> from the selection palette.</w:t>
      </w:r>
    </w:p>
    <w:p w14:paraId="17317F5A" w14:textId="77777777" w:rsidR="008A55B5" w:rsidRPr="002B3B81" w:rsidRDefault="008A55B5" w:rsidP="004059FE">
      <w:pPr>
        <w:pStyle w:val="Heading4"/>
        <w:rPr>
          <w:i w:val="0"/>
        </w:rPr>
      </w:pPr>
      <w:r w:rsidRPr="002B3B81">
        <w:rPr>
          <w:i w:val="0"/>
        </w:rPr>
        <w:t>Highlight author and affiliation lines of affiliation 1 and copy this selection.</w:t>
      </w:r>
    </w:p>
    <w:p w14:paraId="60EF4E26" w14:textId="77777777" w:rsidR="008A55B5" w:rsidRDefault="008A55B5" w:rsidP="004059FE">
      <w:pPr>
        <w:pStyle w:val="Heading4"/>
      </w:pPr>
      <w:r>
        <w:t xml:space="preserve">Formatting: </w:t>
      </w:r>
      <w:r w:rsidRPr="002B3B81">
        <w:rPr>
          <w:i w:val="0"/>
        </w:rPr>
        <w:t>Insert one hard return immediately after the last character of the last affiliation line. Then paste down the copy of affiliation 1. Repeat as necessary for each additional affiliation.</w:t>
      </w:r>
    </w:p>
    <w:p w14:paraId="5795F952" w14:textId="77777777" w:rsidR="008A55B5" w:rsidRDefault="008A55B5" w:rsidP="004059FE">
      <w:pPr>
        <w:pStyle w:val="Heading4"/>
      </w:pPr>
      <w:r>
        <w:t xml:space="preserve">Reassign number of columns: </w:t>
      </w:r>
      <w:r w:rsidRPr="002B3B81">
        <w:rPr>
          <w:i w:val="0"/>
        </w:rPr>
        <w:t xml:space="preserve">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w:t>
      </w:r>
      <w:r w:rsidR="004445B3" w:rsidRPr="002B3B81">
        <w:rPr>
          <w:i w:val="0"/>
        </w:rPr>
        <w:t>“</w:t>
      </w:r>
      <w:r w:rsidRPr="002B3B81">
        <w:rPr>
          <w:i w:val="0"/>
        </w:rPr>
        <w:t>2 Columns</w:t>
      </w:r>
      <w:r w:rsidR="004445B3" w:rsidRPr="002B3B81">
        <w:rPr>
          <w:i w:val="0"/>
        </w:rPr>
        <w:t>”</w:t>
      </w:r>
      <w:r w:rsidRPr="002B3B81">
        <w:rPr>
          <w:i w:val="0"/>
        </w:rPr>
        <w:t>. If you have an odd number of affiliations, the final affiliation will be centered on the page; all previous will be in two columns.</w:t>
      </w:r>
    </w:p>
    <w:p w14:paraId="2F8A9FBF" w14:textId="77777777" w:rsidR="008A55B5" w:rsidRDefault="008A55B5" w:rsidP="00EF3A1A">
      <w:pPr>
        <w:pStyle w:val="Heading2"/>
      </w:pPr>
      <w:r>
        <w:lastRenderedPageBreak/>
        <w:t>Identify the Headings</w:t>
      </w:r>
    </w:p>
    <w:p w14:paraId="741F3DDF" w14:textId="77777777" w:rsidR="008A55B5" w:rsidRDefault="008A55B5" w:rsidP="00753F7B">
      <w:pPr>
        <w:pStyle w:val="BodyText"/>
      </w:pPr>
      <w:r>
        <w:t>Headings, or heads, are organizational devices that guide the reader through your paper. There are two types: component heads and text heads.</w:t>
      </w:r>
    </w:p>
    <w:p w14:paraId="6D958BE5" w14:textId="77777777" w:rsidR="008A55B5" w:rsidRDefault="008A55B5" w:rsidP="00753F7B">
      <w:pPr>
        <w:pStyle w:val="BodyText"/>
      </w:pPr>
      <w:r>
        <w:t xml:space="preserve">Component heads identify the different components of your paper and are not topically subordinate to each other. Examples include ACKNOWLEDGMENTS and REFERENCES, and for these, the correct style to use is </w:t>
      </w:r>
      <w:r w:rsidR="004445B3">
        <w:t>“</w:t>
      </w:r>
      <w:r>
        <w:t>Heading 5.</w:t>
      </w:r>
      <w:r w:rsidR="004445B3">
        <w:t>”</w:t>
      </w:r>
      <w:r>
        <w:t xml:space="preserve"> Use </w:t>
      </w:r>
      <w:r w:rsidR="004445B3">
        <w:t>“</w:t>
      </w:r>
      <w:r>
        <w:t>figure caption</w:t>
      </w:r>
      <w:r w:rsidR="004445B3">
        <w:t>”</w:t>
      </w:r>
      <w:r>
        <w:t xml:space="preserve"> for your Figure captions, and </w:t>
      </w:r>
      <w:r w:rsidR="004445B3">
        <w:t>“</w:t>
      </w:r>
      <w:r>
        <w:t>table head</w:t>
      </w:r>
      <w:r w:rsidR="004445B3">
        <w:t>”</w:t>
      </w:r>
      <w:r>
        <w:t xml:space="preserve"> for your table title. Run-in heads, such as </w:t>
      </w:r>
      <w:r w:rsidR="004445B3">
        <w:t>“</w:t>
      </w:r>
      <w:r>
        <w:t>Abstract,</w:t>
      </w:r>
      <w:r w:rsidR="004445B3">
        <w:t>”</w:t>
      </w:r>
      <w:r>
        <w:t xml:space="preserve"> will require you to apply a style (in this case, italic) in addition to the style provided by the </w:t>
      </w:r>
      <w:proofErr w:type="gramStart"/>
      <w:r>
        <w:t>drop down</w:t>
      </w:r>
      <w:proofErr w:type="gramEnd"/>
      <w:r>
        <w:t xml:space="preserve"> menu to differentiate the head from the text.</w:t>
      </w:r>
    </w:p>
    <w:p w14:paraId="1D24C203" w14:textId="77777777" w:rsidR="008A55B5" w:rsidRDefault="008A55B5" w:rsidP="00753F7B">
      <w:pPr>
        <w:pStyle w:val="BodyText"/>
      </w:pPr>
      <w:r>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w:t>
      </w:r>
      <w:r w:rsidR="004445B3">
        <w:t>“</w:t>
      </w:r>
      <w:r>
        <w:t>Heading 1,</w:t>
      </w:r>
      <w:r w:rsidR="004445B3">
        <w:t>”</w:t>
      </w:r>
      <w:r>
        <w:t xml:space="preserve"> </w:t>
      </w:r>
      <w:r w:rsidR="004445B3">
        <w:t>“</w:t>
      </w:r>
      <w:r>
        <w:t>Heading 2,</w:t>
      </w:r>
      <w:r w:rsidR="004445B3">
        <w:t>”</w:t>
      </w:r>
      <w:r>
        <w:t xml:space="preserve"> </w:t>
      </w:r>
      <w:r w:rsidR="004445B3">
        <w:t>“</w:t>
      </w:r>
      <w:r>
        <w:t>Heading 3,</w:t>
      </w:r>
      <w:r w:rsidR="004445B3">
        <w:t>”</w:t>
      </w:r>
      <w:r>
        <w:t xml:space="preserve"> and </w:t>
      </w:r>
      <w:r w:rsidR="004445B3">
        <w:t>“</w:t>
      </w:r>
      <w:r>
        <w:t>Heading 4</w:t>
      </w:r>
      <w:r w:rsidR="004445B3">
        <w:t>”</w:t>
      </w:r>
      <w:r>
        <w:t xml:space="preserve"> are prescribed.</w:t>
      </w:r>
    </w:p>
    <w:p w14:paraId="26339D45" w14:textId="77777777" w:rsidR="008A55B5" w:rsidRDefault="008A55B5" w:rsidP="00EF3A1A">
      <w:pPr>
        <w:pStyle w:val="Heading2"/>
      </w:pPr>
      <w:r>
        <w:t>Figures and Tables</w:t>
      </w:r>
    </w:p>
    <w:p w14:paraId="2525320A" w14:textId="77777777" w:rsidR="008A55B5" w:rsidRDefault="008A55B5" w:rsidP="004059FE">
      <w:pPr>
        <w:pStyle w:val="Heading3"/>
      </w:pPr>
      <w:r>
        <w:t xml:space="preserve">Positioning Figures and Tables: </w:t>
      </w:r>
      <w:r w:rsidRPr="000B4641">
        <w:t xml:space="preserve">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w:t>
      </w:r>
      <w:r w:rsidR="004445B3">
        <w:t>“</w:t>
      </w:r>
      <w:r w:rsidRPr="000B4641">
        <w:t>Fig. 1,</w:t>
      </w:r>
      <w:r w:rsidR="004445B3">
        <w:t>”</w:t>
      </w:r>
      <w:r w:rsidRPr="000B4641">
        <w:t xml:space="preserve"> even at the beginning of a sentence.</w:t>
      </w:r>
    </w:p>
    <w:p w14:paraId="1EFD7889" w14:textId="77777777" w:rsidR="008A55B5" w:rsidRDefault="008A55B5">
      <w:pPr>
        <w:pStyle w:val="tablehead"/>
        <w:rPr>
          <w:rFonts w:eastAsia="MS Mincho"/>
          <w:noProof w:val="0"/>
          <w:spacing w:val="-1"/>
        </w:rPr>
      </w:pPr>
      <w:r>
        <w:t>Table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8A55B5" w:rsidRPr="0004390D" w14:paraId="270C9770" w14:textId="77777777">
        <w:trPr>
          <w:cantSplit/>
          <w:trHeight w:val="240"/>
          <w:tblHeader/>
          <w:jc w:val="center"/>
        </w:trPr>
        <w:tc>
          <w:tcPr>
            <w:tcW w:w="720" w:type="dxa"/>
            <w:vMerge w:val="restart"/>
            <w:vAlign w:val="center"/>
          </w:tcPr>
          <w:p w14:paraId="7D05DD82" w14:textId="77777777" w:rsidR="008A55B5" w:rsidRPr="0004390D" w:rsidRDefault="008A55B5">
            <w:pPr>
              <w:pStyle w:val="tablecolhead"/>
            </w:pPr>
            <w:r w:rsidRPr="0004390D">
              <w:t>Table Head</w:t>
            </w:r>
          </w:p>
        </w:tc>
        <w:tc>
          <w:tcPr>
            <w:tcW w:w="4140" w:type="dxa"/>
            <w:gridSpan w:val="3"/>
            <w:vAlign w:val="center"/>
          </w:tcPr>
          <w:p w14:paraId="650FB7D7" w14:textId="77777777" w:rsidR="008A55B5" w:rsidRPr="0004390D" w:rsidRDefault="008A55B5">
            <w:pPr>
              <w:pStyle w:val="tablecolhead"/>
            </w:pPr>
            <w:r w:rsidRPr="0004390D">
              <w:t>Table Column Head</w:t>
            </w:r>
          </w:p>
        </w:tc>
      </w:tr>
      <w:tr w:rsidR="008A55B5" w:rsidRPr="0004390D" w14:paraId="11E4BFF3" w14:textId="77777777">
        <w:trPr>
          <w:cantSplit/>
          <w:trHeight w:val="240"/>
          <w:tblHeader/>
          <w:jc w:val="center"/>
        </w:trPr>
        <w:tc>
          <w:tcPr>
            <w:tcW w:w="720" w:type="dxa"/>
            <w:vMerge/>
          </w:tcPr>
          <w:p w14:paraId="291A5F7B" w14:textId="77777777" w:rsidR="008A55B5" w:rsidRPr="0004390D" w:rsidRDefault="008A55B5">
            <w:pPr>
              <w:rPr>
                <w:sz w:val="16"/>
                <w:szCs w:val="16"/>
              </w:rPr>
            </w:pPr>
          </w:p>
        </w:tc>
        <w:tc>
          <w:tcPr>
            <w:tcW w:w="2340" w:type="dxa"/>
            <w:vAlign w:val="center"/>
          </w:tcPr>
          <w:p w14:paraId="73CDC992" w14:textId="77777777" w:rsidR="008A55B5" w:rsidRPr="0004390D" w:rsidRDefault="008A55B5">
            <w:pPr>
              <w:pStyle w:val="tablecolsubhead"/>
            </w:pPr>
            <w:r w:rsidRPr="0004390D">
              <w:t>Table column subhead</w:t>
            </w:r>
          </w:p>
        </w:tc>
        <w:tc>
          <w:tcPr>
            <w:tcW w:w="900" w:type="dxa"/>
            <w:vAlign w:val="center"/>
          </w:tcPr>
          <w:p w14:paraId="38BAE8B7" w14:textId="77777777" w:rsidR="008A55B5" w:rsidRPr="0004390D" w:rsidRDefault="008A55B5">
            <w:pPr>
              <w:pStyle w:val="tablecolsubhead"/>
            </w:pPr>
            <w:r w:rsidRPr="0004390D">
              <w:t>Subhead</w:t>
            </w:r>
          </w:p>
        </w:tc>
        <w:tc>
          <w:tcPr>
            <w:tcW w:w="900" w:type="dxa"/>
            <w:vAlign w:val="center"/>
          </w:tcPr>
          <w:p w14:paraId="757E85ED" w14:textId="77777777" w:rsidR="008A55B5" w:rsidRPr="0004390D" w:rsidRDefault="008A55B5">
            <w:pPr>
              <w:pStyle w:val="tablecolsubhead"/>
            </w:pPr>
            <w:r w:rsidRPr="0004390D">
              <w:t>Subhead</w:t>
            </w:r>
          </w:p>
        </w:tc>
      </w:tr>
      <w:tr w:rsidR="008A55B5" w:rsidRPr="0004390D" w14:paraId="75992BB0" w14:textId="77777777">
        <w:trPr>
          <w:trHeight w:val="320"/>
          <w:jc w:val="center"/>
        </w:trPr>
        <w:tc>
          <w:tcPr>
            <w:tcW w:w="720" w:type="dxa"/>
            <w:vAlign w:val="center"/>
          </w:tcPr>
          <w:p w14:paraId="0FA481A8" w14:textId="77777777" w:rsidR="008A55B5" w:rsidRPr="0004390D" w:rsidRDefault="008A55B5">
            <w:pPr>
              <w:pStyle w:val="tablecopy"/>
              <w:rPr>
                <w:sz w:val="8"/>
                <w:szCs w:val="8"/>
              </w:rPr>
            </w:pPr>
            <w:r w:rsidRPr="0004390D">
              <w:t>copy</w:t>
            </w:r>
          </w:p>
        </w:tc>
        <w:tc>
          <w:tcPr>
            <w:tcW w:w="2340" w:type="dxa"/>
            <w:vAlign w:val="center"/>
          </w:tcPr>
          <w:p w14:paraId="350EBC3C" w14:textId="77777777" w:rsidR="008A55B5" w:rsidRPr="0004390D" w:rsidRDefault="008A55B5">
            <w:pPr>
              <w:pStyle w:val="tablecopy"/>
            </w:pPr>
            <w:r w:rsidRPr="0004390D">
              <w:t>More table copy</w:t>
            </w:r>
            <w:r w:rsidRPr="0004390D">
              <w:rPr>
                <w:vertAlign w:val="superscript"/>
              </w:rPr>
              <w:t>a</w:t>
            </w:r>
          </w:p>
        </w:tc>
        <w:tc>
          <w:tcPr>
            <w:tcW w:w="900" w:type="dxa"/>
            <w:vAlign w:val="center"/>
          </w:tcPr>
          <w:p w14:paraId="1158181A" w14:textId="77777777" w:rsidR="008A55B5" w:rsidRPr="0004390D" w:rsidRDefault="008A55B5">
            <w:pPr>
              <w:rPr>
                <w:sz w:val="16"/>
                <w:szCs w:val="16"/>
              </w:rPr>
            </w:pPr>
          </w:p>
        </w:tc>
        <w:tc>
          <w:tcPr>
            <w:tcW w:w="900" w:type="dxa"/>
            <w:vAlign w:val="center"/>
          </w:tcPr>
          <w:p w14:paraId="7BA149CD" w14:textId="77777777" w:rsidR="008A55B5" w:rsidRPr="0004390D" w:rsidRDefault="008A55B5">
            <w:pPr>
              <w:rPr>
                <w:sz w:val="16"/>
                <w:szCs w:val="16"/>
              </w:rPr>
            </w:pPr>
          </w:p>
        </w:tc>
      </w:tr>
    </w:tbl>
    <w:p w14:paraId="102E06A3" w14:textId="77777777" w:rsidR="008A55B5" w:rsidRDefault="008A55B5" w:rsidP="00CB66E6">
      <w:pPr>
        <w:pStyle w:val="tablefootnote"/>
        <w:rPr>
          <w:i/>
          <w:iCs/>
        </w:rPr>
      </w:pPr>
      <w:r>
        <w:t xml:space="preserve">Sample of a Table </w:t>
      </w:r>
      <w:r w:rsidRPr="00CB66E6">
        <w:t>footnote</w:t>
      </w:r>
      <w:r>
        <w:t xml:space="preserve">. </w:t>
      </w:r>
      <w:r>
        <w:rPr>
          <w:i/>
          <w:iCs/>
        </w:rPr>
        <w:t>(Table footnote)</w:t>
      </w:r>
    </w:p>
    <w:p w14:paraId="50C14CE4" w14:textId="77777777" w:rsidR="008A55B5" w:rsidRDefault="008A55B5" w:rsidP="00CB66E6">
      <w:pPr>
        <w:pStyle w:val="tablefootnote"/>
      </w:pPr>
    </w:p>
    <w:p w14:paraId="22AFB114" w14:textId="77777777" w:rsidR="008A55B5" w:rsidRDefault="008A55B5">
      <w:pPr>
        <w:pStyle w:val="figurecaption"/>
        <w:rPr>
          <w:rFonts w:eastAsia="MS Mincho"/>
        </w:rPr>
      </w:pPr>
      <w:r>
        <w:rPr>
          <w:rFonts w:eastAsia="MS Mincho"/>
        </w:rPr>
        <w:t xml:space="preserve">Example of a figure caption. </w:t>
      </w:r>
      <w:r>
        <w:rPr>
          <w:rFonts w:eastAsia="MS Mincho"/>
          <w:i/>
          <w:iCs/>
        </w:rPr>
        <w:t>(figure caption)</w:t>
      </w:r>
    </w:p>
    <w:p w14:paraId="49291578" w14:textId="77777777" w:rsidR="008A55B5" w:rsidRDefault="008A55B5" w:rsidP="00753F7B">
      <w:pPr>
        <w:pStyle w:val="BodyText"/>
      </w:pPr>
      <w:r>
        <w:t xml:space="preserve">Figure Labels: Use 8 point Times New Roman for Figure labels. Use words rather than symbols or abbreviations when writing Figure axis labels to avoid confusing the reader. As an example, write the quantity </w:t>
      </w:r>
      <w:r w:rsidR="004445B3">
        <w:t>“</w:t>
      </w:r>
      <w:r>
        <w:t>Magnetization,</w:t>
      </w:r>
      <w:r w:rsidR="004445B3">
        <w:t>”</w:t>
      </w:r>
      <w:r>
        <w:t xml:space="preserve"> or </w:t>
      </w:r>
      <w:r w:rsidR="004445B3">
        <w:t>“</w:t>
      </w:r>
      <w:r>
        <w:t>Magnetization, M,</w:t>
      </w:r>
      <w:r w:rsidR="004445B3">
        <w:t>”</w:t>
      </w:r>
      <w:r>
        <w:t xml:space="preserve"> not just </w:t>
      </w:r>
      <w:r w:rsidR="004445B3">
        <w:t>“</w:t>
      </w:r>
      <w:r>
        <w:t>M.</w:t>
      </w:r>
      <w:r w:rsidR="004445B3">
        <w:t>”</w:t>
      </w:r>
      <w:r>
        <w:t xml:space="preserve"> If including units in the label, present them within parentheses. Do not label axes only with units. In the example, write </w:t>
      </w:r>
      <w:r w:rsidR="004445B3">
        <w:t>“</w:t>
      </w:r>
      <w:r>
        <w:t>Magnetization (A/m)</w:t>
      </w:r>
      <w:r w:rsidR="004445B3">
        <w:t>”</w:t>
      </w:r>
      <w:r>
        <w:t xml:space="preserve"> or </w:t>
      </w:r>
      <w:r w:rsidR="004445B3">
        <w:t>“</w:t>
      </w:r>
      <w:r>
        <w:t xml:space="preserve">Magnetization (A </w:t>
      </w:r>
      <w:proofErr w:type="gramStart"/>
      <w:r>
        <w:t>( m</w:t>
      </w:r>
      <w:proofErr w:type="gramEnd"/>
      <w:r>
        <w:t>(1),</w:t>
      </w:r>
      <w:r w:rsidR="004445B3">
        <w:t>”</w:t>
      </w:r>
      <w:r>
        <w:t xml:space="preserve"> not just </w:t>
      </w:r>
      <w:r w:rsidR="004445B3">
        <w:t>“</w:t>
      </w:r>
      <w:r>
        <w:t>A/m.</w:t>
      </w:r>
      <w:r w:rsidR="004445B3">
        <w:t>”</w:t>
      </w:r>
      <w:r>
        <w:t xml:space="preserve"> Do not label axes with a ratio of quantities and units. For example, write </w:t>
      </w:r>
      <w:r w:rsidR="004445B3">
        <w:t>“</w:t>
      </w:r>
      <w:r>
        <w:t>Temperature (K),</w:t>
      </w:r>
      <w:r w:rsidR="004445B3">
        <w:t>”</w:t>
      </w:r>
      <w:r>
        <w:t xml:space="preserve"> not </w:t>
      </w:r>
      <w:r w:rsidR="004445B3">
        <w:t>“</w:t>
      </w:r>
      <w:r>
        <w:t>Temperature/K.</w:t>
      </w:r>
      <w:r w:rsidR="004445B3">
        <w:t>”</w:t>
      </w:r>
    </w:p>
    <w:p w14:paraId="48298831" w14:textId="77777777" w:rsidR="008A55B5" w:rsidRDefault="008A55B5">
      <w:pPr>
        <w:pStyle w:val="Heading5"/>
        <w:rPr>
          <w:rFonts w:eastAsia="MS Mincho"/>
        </w:rPr>
      </w:pPr>
      <w:r>
        <w:rPr>
          <w:rFonts w:eastAsia="MS Mincho"/>
        </w:rPr>
        <w:lastRenderedPageBreak/>
        <w:t xml:space="preserve">Acknowledgment </w:t>
      </w:r>
      <w:r>
        <w:rPr>
          <w:rFonts w:eastAsia="MS Mincho"/>
          <w:i/>
          <w:iCs/>
        </w:rPr>
        <w:t>(</w:t>
      </w:r>
      <w:r w:rsidRPr="00EA506F">
        <w:rPr>
          <w:rFonts w:eastAsia="MS Mincho"/>
          <w:i/>
          <w:iCs/>
          <w:smallCaps w:val="0"/>
        </w:rPr>
        <w:t>Heading 5</w:t>
      </w:r>
      <w:r>
        <w:rPr>
          <w:rFonts w:eastAsia="MS Mincho"/>
          <w:i/>
          <w:iCs/>
        </w:rPr>
        <w:t>)</w:t>
      </w:r>
    </w:p>
    <w:p w14:paraId="7C5A9358" w14:textId="77777777" w:rsidR="008A55B5" w:rsidRDefault="008A55B5" w:rsidP="00753F7B">
      <w:pPr>
        <w:pStyle w:val="BodyText"/>
      </w:pPr>
      <w:r>
        <w:t xml:space="preserve">The preferred spelling of the word </w:t>
      </w:r>
      <w:r w:rsidR="004445B3">
        <w:t>“</w:t>
      </w:r>
      <w:r>
        <w:t>acknowledgment</w:t>
      </w:r>
      <w:r w:rsidR="004445B3">
        <w:t>”</w:t>
      </w:r>
      <w:r>
        <w:t xml:space="preserve"> in America is without an </w:t>
      </w:r>
      <w:r w:rsidR="004445B3">
        <w:t>“</w:t>
      </w:r>
      <w:r>
        <w:t>e</w:t>
      </w:r>
      <w:r w:rsidR="004445B3">
        <w:t>”</w:t>
      </w:r>
      <w:r>
        <w:t xml:space="preserve"> after the </w:t>
      </w:r>
      <w:r w:rsidR="004445B3">
        <w:t>“</w:t>
      </w:r>
      <w:r>
        <w:t>g.</w:t>
      </w:r>
      <w:r w:rsidR="004445B3">
        <w:t>”</w:t>
      </w:r>
      <w:r>
        <w:t xml:space="preserve"> Avoid the stilted expression </w:t>
      </w:r>
      <w:r w:rsidR="004445B3">
        <w:t>“o</w:t>
      </w:r>
      <w:r>
        <w:t>n</w:t>
      </w:r>
      <w:r w:rsidR="004445B3">
        <w:t>e of us (R. B. G.) thanks ...”</w:t>
      </w:r>
      <w:r w:rsidR="00A510F7">
        <w:t>.</w:t>
      </w:r>
      <w:r>
        <w:t xml:space="preserve"> </w:t>
      </w:r>
      <w:r w:rsidR="004445B3">
        <w:t xml:space="preserve"> </w:t>
      </w:r>
      <w:r>
        <w:t xml:space="preserve">Instead, try </w:t>
      </w:r>
      <w:r w:rsidR="004445B3">
        <w:t>“</w:t>
      </w:r>
      <w:r>
        <w:t>R.</w:t>
      </w:r>
      <w:r w:rsidR="004445B3">
        <w:t xml:space="preserve"> </w:t>
      </w:r>
      <w:r>
        <w:t>B.</w:t>
      </w:r>
      <w:r w:rsidR="004445B3">
        <w:t xml:space="preserve"> </w:t>
      </w:r>
      <w:r>
        <w:t>G. thanks...</w:t>
      </w:r>
      <w:r w:rsidR="004445B3">
        <w:t>”</w:t>
      </w:r>
      <w:r w:rsidR="00A510F7">
        <w:t>.</w:t>
      </w:r>
      <w:r>
        <w:t xml:space="preserve"> Put sponsor acknowledgments in the unnumbered footnote on the first page.</w:t>
      </w:r>
    </w:p>
    <w:p w14:paraId="39D3851D" w14:textId="77777777" w:rsidR="00EE4362" w:rsidRDefault="00EE4362" w:rsidP="00EE4362">
      <w:pPr>
        <w:rPr>
          <w:rFonts w:eastAsia="MS Mincho"/>
        </w:rPr>
      </w:pPr>
    </w:p>
    <w:p w14:paraId="02A683FA" w14:textId="77777777" w:rsidR="008A55B5" w:rsidRDefault="008A55B5">
      <w:pPr>
        <w:pStyle w:val="Heading5"/>
        <w:rPr>
          <w:rFonts w:eastAsia="MS Mincho"/>
        </w:rPr>
      </w:pPr>
      <w:r>
        <w:rPr>
          <w:rFonts w:eastAsia="MS Mincho"/>
        </w:rPr>
        <w:t>References</w:t>
      </w:r>
    </w:p>
    <w:p w14:paraId="4921CA83" w14:textId="77777777" w:rsidR="008A55B5" w:rsidRDefault="008A55B5" w:rsidP="00753F7B">
      <w:pPr>
        <w:pStyle w:val="BodyText"/>
      </w:pPr>
      <w:r>
        <w:t xml:space="preserve">The template will number citations consecutively within brackets [1]. The sentence punctuation follows the bracket [2]. Refer simply to </w:t>
      </w:r>
      <w:r w:rsidR="00A510F7">
        <w:t>the reference number, as in [3]—</w:t>
      </w:r>
      <w:r>
        <w:t xml:space="preserve">do not use </w:t>
      </w:r>
      <w:r w:rsidR="004445B3">
        <w:t>“</w:t>
      </w:r>
      <w:r>
        <w:t>Ref. [3]</w:t>
      </w:r>
      <w:r w:rsidR="004445B3">
        <w:t>”</w:t>
      </w:r>
      <w:r>
        <w:t xml:space="preserve"> or </w:t>
      </w:r>
      <w:r w:rsidR="004445B3">
        <w:t>“</w:t>
      </w:r>
      <w:r>
        <w:t>reference [3]</w:t>
      </w:r>
      <w:r w:rsidR="004445B3">
        <w:t>”</w:t>
      </w:r>
      <w:r>
        <w:t xml:space="preserve"> except at the beginning of a sentence: </w:t>
      </w:r>
      <w:r w:rsidR="004445B3">
        <w:t>“</w:t>
      </w:r>
      <w:r>
        <w:t>Reference [3] was the first ...</w:t>
      </w:r>
      <w:r w:rsidR="004445B3">
        <w:t>”</w:t>
      </w:r>
    </w:p>
    <w:p w14:paraId="3062E261" w14:textId="77777777" w:rsidR="008A55B5" w:rsidRDefault="008A55B5" w:rsidP="00753F7B">
      <w:pPr>
        <w:pStyle w:val="BodyText"/>
      </w:pPr>
      <w:r>
        <w:t>Number footnotes separately in superscripts. Place the actual footnote at the bottom of the column in which it was cited. Do not put footnotes in the reference list. Use letters for table footnotes.</w:t>
      </w:r>
    </w:p>
    <w:p w14:paraId="5C936519" w14:textId="77777777" w:rsidR="008A55B5" w:rsidRDefault="008A55B5" w:rsidP="00753F7B">
      <w:pPr>
        <w:pStyle w:val="BodyText"/>
      </w:pPr>
      <w:r>
        <w:t>Unless there are six a</w:t>
      </w:r>
      <w:r w:rsidR="00EE4362">
        <w:t>uthors or more give all authors’</w:t>
      </w:r>
      <w:r>
        <w:t xml:space="preserve"> names; do not use </w:t>
      </w:r>
      <w:r w:rsidR="004445B3">
        <w:t>“</w:t>
      </w:r>
      <w:r>
        <w:t>et al.</w:t>
      </w:r>
      <w:r w:rsidR="004445B3">
        <w:t>”</w:t>
      </w:r>
      <w:r>
        <w:t xml:space="preserve">. Papers that have not been published, even if they have been submitted for publication, should be cited as </w:t>
      </w:r>
      <w:r w:rsidR="004445B3">
        <w:t>“</w:t>
      </w:r>
      <w:r>
        <w:t>unpublished</w:t>
      </w:r>
      <w:r w:rsidR="004445B3">
        <w:t>”</w:t>
      </w:r>
      <w:r>
        <w:t xml:space="preserve"> [4]. Papers that have been accepted for publication should be cited as </w:t>
      </w:r>
      <w:r w:rsidR="004445B3">
        <w:t>“</w:t>
      </w:r>
      <w:r>
        <w:t>in press</w:t>
      </w:r>
      <w:r w:rsidR="004445B3">
        <w:t>”</w:t>
      </w:r>
      <w:r>
        <w:t xml:space="preserve"> [5]. Capitalize only the first word in a paper title, except for proper nouns and element symbols.</w:t>
      </w:r>
    </w:p>
    <w:p w14:paraId="1D9A6353" w14:textId="77777777" w:rsidR="008A55B5" w:rsidRDefault="008A55B5" w:rsidP="00753F7B">
      <w:pPr>
        <w:pStyle w:val="BodyText"/>
      </w:pPr>
      <w:r>
        <w:t>For papers published in translation journals, please give the English citation first, followed by the original foreign-language citation [6].</w:t>
      </w:r>
    </w:p>
    <w:p w14:paraId="46E12891" w14:textId="77777777" w:rsidR="008A55B5" w:rsidRDefault="008A55B5">
      <w:pPr>
        <w:rPr>
          <w:rFonts w:eastAsia="MS Mincho"/>
        </w:rPr>
      </w:pPr>
    </w:p>
    <w:p w14:paraId="46DE0C1B" w14:textId="0C43F5F0" w:rsidR="008A55B5" w:rsidRDefault="00DD50AB">
      <w:pPr>
        <w:pStyle w:val="references"/>
        <w:rPr>
          <w:rFonts w:eastAsia="MS Mincho"/>
        </w:rPr>
      </w:pPr>
      <w:r w:rsidRPr="00DD50AB">
        <w:rPr>
          <w:rFonts w:eastAsia="MS Mincho"/>
        </w:rPr>
        <w:t>https://en.wikipedia.org/wiki/Precision_rectifier</w:t>
      </w:r>
    </w:p>
    <w:p w14:paraId="26BEDA0E" w14:textId="3A6B1332" w:rsidR="000C7259" w:rsidRDefault="000C7259">
      <w:pPr>
        <w:pStyle w:val="references"/>
        <w:rPr>
          <w:rFonts w:eastAsia="MS Mincho"/>
        </w:rPr>
      </w:pPr>
      <w:r>
        <w:rPr>
          <w:rFonts w:eastAsia="MS Mincho"/>
        </w:rPr>
        <w:t xml:space="preserve">Sergio Franco: </w:t>
      </w:r>
      <w:hyperlink r:id="rId10" w:history="1">
        <w:r w:rsidRPr="00BD063D">
          <w:rPr>
            <w:rStyle w:val="Hyperlink"/>
            <w:rFonts w:eastAsia="MS Mincho"/>
          </w:rPr>
          <w:t>https://books.google.co.in/books?id=WbYjKaLeLwQC&amp;pg=PA425&amp;lpg=PA425&amp;dq=Precision+FWR+using+only+two+matched+resistor&amp;source=bl&amp;ots=4YWd-wtqlK&amp;sig=CIPbjV11DWMJretTNgCtfud5TWY&amp;hl=en&amp;sa=X&amp;ved=0ahUKEwidw_bpl4fXAhWKpY8KHSmcCR4Q6AEILjAB#v=onepage&amp;q&amp;f=false</w:t>
        </w:r>
      </w:hyperlink>
    </w:p>
    <w:p w14:paraId="7985CE75" w14:textId="02C0139F" w:rsidR="008A55B5" w:rsidRDefault="008A55B5">
      <w:pPr>
        <w:pStyle w:val="references"/>
        <w:rPr>
          <w:rFonts w:eastAsia="MS Mincho"/>
        </w:rPr>
      </w:pPr>
      <w:r>
        <w:rPr>
          <w:rFonts w:eastAsia="MS Mincho"/>
        </w:rPr>
        <w:t xml:space="preserve">I.S. Jacobs and C.P. Bean, </w:t>
      </w:r>
      <w:r w:rsidR="004445B3">
        <w:rPr>
          <w:rFonts w:eastAsia="MS Mincho"/>
        </w:rPr>
        <w:t>“</w:t>
      </w:r>
      <w:r>
        <w:rPr>
          <w:rFonts w:eastAsia="MS Mincho"/>
        </w:rPr>
        <w:t>Fine parti</w:t>
      </w:r>
      <w:r w:rsidR="00DD50AB">
        <w:rPr>
          <w:rFonts w:eastAsia="MS Mincho"/>
        </w:rPr>
        <w:t xml:space="preserve">cles, thin films and exchange </w:t>
      </w:r>
      <w:r>
        <w:rPr>
          <w:rFonts w:eastAsia="MS Mincho"/>
        </w:rPr>
        <w:t>isotropy,</w:t>
      </w:r>
      <w:r w:rsidR="004445B3">
        <w:rPr>
          <w:rFonts w:eastAsia="MS Mincho"/>
        </w:rPr>
        <w:t>”</w:t>
      </w:r>
      <w:r>
        <w:rPr>
          <w:rFonts w:eastAsia="MS Mincho"/>
        </w:rPr>
        <w:t xml:space="preserve"> in Magnetism, vol. III, G.T. Rado and H. Suhl, Eds. New York: Academic, 1963, pp. 271-350.</w:t>
      </w:r>
    </w:p>
    <w:p w14:paraId="1D4E4DC6" w14:textId="77777777" w:rsidR="008A55B5" w:rsidRDefault="008A55B5">
      <w:pPr>
        <w:pStyle w:val="references"/>
        <w:rPr>
          <w:rFonts w:eastAsia="MS Mincho"/>
        </w:rPr>
      </w:pPr>
      <w:r>
        <w:rPr>
          <w:rFonts w:eastAsia="MS Mincho"/>
        </w:rPr>
        <w:t xml:space="preserve">K. Elissa, </w:t>
      </w:r>
      <w:r w:rsidR="004445B3">
        <w:rPr>
          <w:rFonts w:eastAsia="MS Mincho"/>
        </w:rPr>
        <w:t>“</w:t>
      </w:r>
      <w:r>
        <w:rPr>
          <w:rFonts w:eastAsia="MS Mincho"/>
        </w:rPr>
        <w:t>Title of paper if known,</w:t>
      </w:r>
      <w:r w:rsidR="004445B3">
        <w:rPr>
          <w:rFonts w:eastAsia="MS Mincho"/>
        </w:rPr>
        <w:t>”</w:t>
      </w:r>
      <w:r>
        <w:rPr>
          <w:rFonts w:eastAsia="MS Mincho"/>
        </w:rPr>
        <w:t xml:space="preserve"> unpublished.</w:t>
      </w:r>
    </w:p>
    <w:p w14:paraId="600A74BA" w14:textId="77777777" w:rsidR="008A55B5" w:rsidRDefault="008A55B5">
      <w:pPr>
        <w:pStyle w:val="references"/>
        <w:rPr>
          <w:rFonts w:eastAsia="MS Mincho"/>
        </w:rPr>
      </w:pPr>
      <w:r>
        <w:rPr>
          <w:rFonts w:eastAsia="MS Mincho"/>
        </w:rPr>
        <w:t xml:space="preserve">R. Nicole, </w:t>
      </w:r>
      <w:r w:rsidR="004445B3">
        <w:rPr>
          <w:rFonts w:eastAsia="MS Mincho"/>
        </w:rPr>
        <w:t>“</w:t>
      </w:r>
      <w:r>
        <w:rPr>
          <w:rFonts w:eastAsia="MS Mincho"/>
        </w:rPr>
        <w:t>Title of paper with only first word capitalized,</w:t>
      </w:r>
      <w:r w:rsidR="004445B3">
        <w:rPr>
          <w:rFonts w:eastAsia="MS Mincho"/>
        </w:rPr>
        <w:t>”</w:t>
      </w:r>
      <w:r>
        <w:rPr>
          <w:rFonts w:eastAsia="MS Mincho"/>
        </w:rPr>
        <w:t xml:space="preserve"> J. Name Stand. Abbrev., in press.</w:t>
      </w:r>
    </w:p>
    <w:p w14:paraId="0C2CEE92" w14:textId="77777777" w:rsidR="008A55B5" w:rsidRDefault="008A55B5">
      <w:pPr>
        <w:pStyle w:val="references"/>
        <w:rPr>
          <w:rFonts w:eastAsia="MS Mincho"/>
        </w:rPr>
      </w:pPr>
      <w:r>
        <w:rPr>
          <w:rFonts w:eastAsia="MS Mincho"/>
        </w:rPr>
        <w:t xml:space="preserve">Y. Yorozu, M. </w:t>
      </w:r>
      <w:r w:rsidR="004445B3">
        <w:rPr>
          <w:rFonts w:eastAsia="MS Mincho"/>
        </w:rPr>
        <w:t>Hirano, K. Oka, and Y. Tagawa, “</w:t>
      </w:r>
      <w:r>
        <w:rPr>
          <w:rFonts w:eastAsia="MS Mincho"/>
        </w:rPr>
        <w:t>Electron spectroscopy studies on magneto-optical media and plastic substrate interface,</w:t>
      </w:r>
      <w:r w:rsidR="004445B3">
        <w:rPr>
          <w:rFonts w:eastAsia="MS Mincho"/>
        </w:rPr>
        <w:t>”</w:t>
      </w:r>
      <w:r>
        <w:rPr>
          <w:rFonts w:eastAsia="MS Mincho"/>
        </w:rPr>
        <w:t xml:space="preserve"> IEEE Transl. J. Magn. Japan, vol. 2, pp. 740-741, August 1987 [Digests 9th Annual Conf. Magnetics Japan, p. 301, 1982].</w:t>
      </w:r>
    </w:p>
    <w:p w14:paraId="32C91934" w14:textId="77777777" w:rsidR="008A55B5" w:rsidRDefault="008A55B5">
      <w:pPr>
        <w:pStyle w:val="references"/>
        <w:rPr>
          <w:rFonts w:eastAsia="MS Mincho"/>
        </w:rPr>
      </w:pPr>
      <w:r>
        <w:rPr>
          <w:rFonts w:eastAsia="MS Mincho"/>
        </w:rPr>
        <w:t>M. Young, The Technical Writer</w:t>
      </w:r>
      <w:r w:rsidR="00276735">
        <w:rPr>
          <w:rFonts w:eastAsia="MS Mincho"/>
        </w:rPr>
        <w:t>’</w:t>
      </w:r>
      <w:r>
        <w:rPr>
          <w:rFonts w:eastAsia="MS Mincho"/>
        </w:rPr>
        <w:t>s Handbook. Mill Valley, CA: University Science, 1989.</w:t>
      </w:r>
    </w:p>
    <w:p w14:paraId="67D8A246" w14:textId="77777777" w:rsidR="008A55B5" w:rsidRDefault="008A55B5">
      <w:pPr>
        <w:pStyle w:val="references"/>
        <w:rPr>
          <w:rFonts w:eastAsia="MS Mincho"/>
        </w:rPr>
        <w:sectPr w:rsidR="008A55B5" w:rsidSect="004445B3">
          <w:type w:val="continuous"/>
          <w:pgSz w:w="11909" w:h="16834" w:code="9"/>
          <w:pgMar w:top="1080" w:right="734" w:bottom="2434" w:left="734" w:header="720" w:footer="720" w:gutter="0"/>
          <w:cols w:num="2" w:space="360"/>
          <w:docGrid w:linePitch="360"/>
        </w:sectPr>
      </w:pPr>
    </w:p>
    <w:p w14:paraId="7CD65515" w14:textId="77777777"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Helvetica">
    <w:panose1 w:val="00000000000000000000"/>
    <w:charset w:val="00"/>
    <w:family w:val="swiss"/>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activeWritingStyle w:appName="MSWord" w:lang="en-US" w:vendorID="64" w:dllVersion="4096" w:nlCheck="1" w:checkStyle="0"/>
  <w:activeWritingStyle w:appName="MSWord" w:lang="en-GB" w:vendorID="64" w:dllVersion="4096" w:nlCheck="1" w:checkStyle="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4390D"/>
    <w:rsid w:val="00044CBA"/>
    <w:rsid w:val="000B4641"/>
    <w:rsid w:val="000C7259"/>
    <w:rsid w:val="000D0517"/>
    <w:rsid w:val="000F50FC"/>
    <w:rsid w:val="000F6EDA"/>
    <w:rsid w:val="0010711E"/>
    <w:rsid w:val="00117A8D"/>
    <w:rsid w:val="00127EDD"/>
    <w:rsid w:val="00144EC8"/>
    <w:rsid w:val="00154FAB"/>
    <w:rsid w:val="0015655C"/>
    <w:rsid w:val="00165A68"/>
    <w:rsid w:val="001902A4"/>
    <w:rsid w:val="00213217"/>
    <w:rsid w:val="00256A64"/>
    <w:rsid w:val="00273872"/>
    <w:rsid w:val="00276735"/>
    <w:rsid w:val="002864A3"/>
    <w:rsid w:val="002A1649"/>
    <w:rsid w:val="002A4A85"/>
    <w:rsid w:val="002B3B81"/>
    <w:rsid w:val="00317178"/>
    <w:rsid w:val="003575C3"/>
    <w:rsid w:val="00396578"/>
    <w:rsid w:val="003A47B5"/>
    <w:rsid w:val="003A59A6"/>
    <w:rsid w:val="003A7838"/>
    <w:rsid w:val="003B4497"/>
    <w:rsid w:val="003C6440"/>
    <w:rsid w:val="003D46B4"/>
    <w:rsid w:val="004022C3"/>
    <w:rsid w:val="004059FE"/>
    <w:rsid w:val="004445B3"/>
    <w:rsid w:val="00457730"/>
    <w:rsid w:val="004C0094"/>
    <w:rsid w:val="004E319E"/>
    <w:rsid w:val="004E5911"/>
    <w:rsid w:val="005B520E"/>
    <w:rsid w:val="005B535B"/>
    <w:rsid w:val="005E0DE3"/>
    <w:rsid w:val="00603433"/>
    <w:rsid w:val="00603835"/>
    <w:rsid w:val="00605642"/>
    <w:rsid w:val="006108A4"/>
    <w:rsid w:val="006119C6"/>
    <w:rsid w:val="00621BED"/>
    <w:rsid w:val="006842ED"/>
    <w:rsid w:val="006C4648"/>
    <w:rsid w:val="0072064C"/>
    <w:rsid w:val="007214A5"/>
    <w:rsid w:val="0073601B"/>
    <w:rsid w:val="007442B3"/>
    <w:rsid w:val="00750F30"/>
    <w:rsid w:val="00753F7B"/>
    <w:rsid w:val="007773F2"/>
    <w:rsid w:val="00781D00"/>
    <w:rsid w:val="0078398E"/>
    <w:rsid w:val="00787C5A"/>
    <w:rsid w:val="007919DE"/>
    <w:rsid w:val="0079579C"/>
    <w:rsid w:val="007C0308"/>
    <w:rsid w:val="008014D2"/>
    <w:rsid w:val="008054BC"/>
    <w:rsid w:val="00867B8D"/>
    <w:rsid w:val="008A55B5"/>
    <w:rsid w:val="008A75C8"/>
    <w:rsid w:val="008B631A"/>
    <w:rsid w:val="008D426F"/>
    <w:rsid w:val="0093487A"/>
    <w:rsid w:val="00965096"/>
    <w:rsid w:val="0097508D"/>
    <w:rsid w:val="00980C77"/>
    <w:rsid w:val="009A6D35"/>
    <w:rsid w:val="009E6E74"/>
    <w:rsid w:val="00A15B09"/>
    <w:rsid w:val="00A510F7"/>
    <w:rsid w:val="00A73926"/>
    <w:rsid w:val="00A96717"/>
    <w:rsid w:val="00AC2578"/>
    <w:rsid w:val="00AC6519"/>
    <w:rsid w:val="00AE11C7"/>
    <w:rsid w:val="00B341F8"/>
    <w:rsid w:val="00B67132"/>
    <w:rsid w:val="00BA1F92"/>
    <w:rsid w:val="00C36FF4"/>
    <w:rsid w:val="00C4213C"/>
    <w:rsid w:val="00CB1404"/>
    <w:rsid w:val="00CB3904"/>
    <w:rsid w:val="00CB4395"/>
    <w:rsid w:val="00CB66E6"/>
    <w:rsid w:val="00CD7956"/>
    <w:rsid w:val="00D85544"/>
    <w:rsid w:val="00D9156D"/>
    <w:rsid w:val="00DD50AB"/>
    <w:rsid w:val="00DE7732"/>
    <w:rsid w:val="00E10F64"/>
    <w:rsid w:val="00E11BAD"/>
    <w:rsid w:val="00E25E8C"/>
    <w:rsid w:val="00E273A6"/>
    <w:rsid w:val="00E35297"/>
    <w:rsid w:val="00E56977"/>
    <w:rsid w:val="00E91219"/>
    <w:rsid w:val="00E93372"/>
    <w:rsid w:val="00EA35F6"/>
    <w:rsid w:val="00EA506F"/>
    <w:rsid w:val="00EA567C"/>
    <w:rsid w:val="00EE4362"/>
    <w:rsid w:val="00EF18D7"/>
    <w:rsid w:val="00EF1E8A"/>
    <w:rsid w:val="00EF3A1A"/>
    <w:rsid w:val="00F702E2"/>
    <w:rsid w:val="00F87382"/>
    <w:rsid w:val="00FC65A1"/>
    <w:rsid w:val="00FE27E6"/>
    <w:rsid w:val="00FF5D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227165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82">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table" w:styleId="TableGrid">
    <w:name w:val="Table Grid"/>
    <w:basedOn w:val="TableNormal"/>
    <w:uiPriority w:val="59"/>
    <w:rsid w:val="00117A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C7259"/>
    <w:rPr>
      <w:color w:val="0563C1" w:themeColor="hyperlink"/>
      <w:u w:val="single"/>
    </w:rPr>
  </w:style>
  <w:style w:type="character" w:styleId="PlaceholderText">
    <w:name w:val="Placeholder Text"/>
    <w:basedOn w:val="DefaultParagraphFont"/>
    <w:uiPriority w:val="99"/>
    <w:semiHidden/>
    <w:rsid w:val="004C00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500684">
      <w:bodyDiv w:val="1"/>
      <w:marLeft w:val="0"/>
      <w:marRight w:val="0"/>
      <w:marTop w:val="0"/>
      <w:marBottom w:val="0"/>
      <w:divBdr>
        <w:top w:val="none" w:sz="0" w:space="0" w:color="auto"/>
        <w:left w:val="none" w:sz="0" w:space="0" w:color="auto"/>
        <w:bottom w:val="none" w:sz="0" w:space="0" w:color="auto"/>
        <w:right w:val="none" w:sz="0" w:space="0" w:color="auto"/>
      </w:divBdr>
    </w:div>
    <w:div w:id="679158423">
      <w:bodyDiv w:val="1"/>
      <w:marLeft w:val="0"/>
      <w:marRight w:val="0"/>
      <w:marTop w:val="0"/>
      <w:marBottom w:val="0"/>
      <w:divBdr>
        <w:top w:val="none" w:sz="0" w:space="0" w:color="auto"/>
        <w:left w:val="none" w:sz="0" w:space="0" w:color="auto"/>
        <w:bottom w:val="none" w:sz="0" w:space="0" w:color="auto"/>
        <w:right w:val="none" w:sz="0" w:space="0" w:color="auto"/>
      </w:divBdr>
    </w:div>
    <w:div w:id="809859358">
      <w:bodyDiv w:val="1"/>
      <w:marLeft w:val="0"/>
      <w:marRight w:val="0"/>
      <w:marTop w:val="0"/>
      <w:marBottom w:val="0"/>
      <w:divBdr>
        <w:top w:val="none" w:sz="0" w:space="0" w:color="auto"/>
        <w:left w:val="none" w:sz="0" w:space="0" w:color="auto"/>
        <w:bottom w:val="none" w:sz="0" w:space="0" w:color="auto"/>
        <w:right w:val="none" w:sz="0" w:space="0" w:color="auto"/>
      </w:divBdr>
    </w:div>
    <w:div w:id="817501317">
      <w:bodyDiv w:val="1"/>
      <w:marLeft w:val="0"/>
      <w:marRight w:val="0"/>
      <w:marTop w:val="0"/>
      <w:marBottom w:val="0"/>
      <w:divBdr>
        <w:top w:val="none" w:sz="0" w:space="0" w:color="auto"/>
        <w:left w:val="none" w:sz="0" w:space="0" w:color="auto"/>
        <w:bottom w:val="none" w:sz="0" w:space="0" w:color="auto"/>
        <w:right w:val="none" w:sz="0" w:space="0" w:color="auto"/>
      </w:divBdr>
    </w:div>
    <w:div w:id="857239164">
      <w:bodyDiv w:val="1"/>
      <w:marLeft w:val="0"/>
      <w:marRight w:val="0"/>
      <w:marTop w:val="0"/>
      <w:marBottom w:val="0"/>
      <w:divBdr>
        <w:top w:val="none" w:sz="0" w:space="0" w:color="auto"/>
        <w:left w:val="none" w:sz="0" w:space="0" w:color="auto"/>
        <w:bottom w:val="none" w:sz="0" w:space="0" w:color="auto"/>
        <w:right w:val="none" w:sz="0" w:space="0" w:color="auto"/>
      </w:divBdr>
    </w:div>
    <w:div w:id="1247303171">
      <w:bodyDiv w:val="1"/>
      <w:marLeft w:val="0"/>
      <w:marRight w:val="0"/>
      <w:marTop w:val="0"/>
      <w:marBottom w:val="0"/>
      <w:divBdr>
        <w:top w:val="none" w:sz="0" w:space="0" w:color="auto"/>
        <w:left w:val="none" w:sz="0" w:space="0" w:color="auto"/>
        <w:bottom w:val="none" w:sz="0" w:space="0" w:color="auto"/>
        <w:right w:val="none" w:sz="0" w:space="0" w:color="auto"/>
      </w:divBdr>
    </w:div>
    <w:div w:id="1325742095">
      <w:bodyDiv w:val="1"/>
      <w:marLeft w:val="0"/>
      <w:marRight w:val="0"/>
      <w:marTop w:val="0"/>
      <w:marBottom w:val="0"/>
      <w:divBdr>
        <w:top w:val="none" w:sz="0" w:space="0" w:color="auto"/>
        <w:left w:val="none" w:sz="0" w:space="0" w:color="auto"/>
        <w:bottom w:val="none" w:sz="0" w:space="0" w:color="auto"/>
        <w:right w:val="none" w:sz="0" w:space="0" w:color="auto"/>
      </w:divBdr>
    </w:div>
    <w:div w:id="1527408930">
      <w:bodyDiv w:val="1"/>
      <w:marLeft w:val="0"/>
      <w:marRight w:val="0"/>
      <w:marTop w:val="0"/>
      <w:marBottom w:val="0"/>
      <w:divBdr>
        <w:top w:val="none" w:sz="0" w:space="0" w:color="auto"/>
        <w:left w:val="none" w:sz="0" w:space="0" w:color="auto"/>
        <w:bottom w:val="none" w:sz="0" w:space="0" w:color="auto"/>
        <w:right w:val="none" w:sz="0" w:space="0" w:color="auto"/>
      </w:divBdr>
    </w:div>
    <w:div w:id="1606036568">
      <w:bodyDiv w:val="1"/>
      <w:marLeft w:val="0"/>
      <w:marRight w:val="0"/>
      <w:marTop w:val="0"/>
      <w:marBottom w:val="0"/>
      <w:divBdr>
        <w:top w:val="none" w:sz="0" w:space="0" w:color="auto"/>
        <w:left w:val="none" w:sz="0" w:space="0" w:color="auto"/>
        <w:bottom w:val="none" w:sz="0" w:space="0" w:color="auto"/>
        <w:right w:val="none" w:sz="0" w:space="0" w:color="auto"/>
      </w:divBdr>
    </w:div>
    <w:div w:id="195312365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microsoft.com/office/2007/relationships/hdphoto" Target="media/hdphoto1.wdp"/><Relationship Id="rId7" Type="http://schemas.openxmlformats.org/officeDocument/2006/relationships/image" Target="media/image2.png"/><Relationship Id="rId8" Type="http://schemas.microsoft.com/office/2007/relationships/hdphoto" Target="media/hdphoto2.wdp"/><Relationship Id="rId9" Type="http://schemas.openxmlformats.org/officeDocument/2006/relationships/image" Target="media/image3.png"/><Relationship Id="rId10" Type="http://schemas.openxmlformats.org/officeDocument/2006/relationships/hyperlink" Target="https://books.google.co.in/books?id=WbYjKaLeLwQC&amp;pg=PA425&amp;lpg=PA425&amp;dq=Precision+FWR+using+only+two+matched+resistor&amp;source=bl&amp;ots=4YWd-wtqlK&amp;sig=CIPbjV11DWMJretTNgCtfud5TWY&amp;hl=en&amp;sa=X&amp;ved=0ahUKEwidw_bpl4fXAhWKpY8KHSmcCR4Q6AEILjAB#v=onepage&amp;q&amp;f=fal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2537</Words>
  <Characters>13168</Characters>
  <Application>Microsoft Macintosh Word</Application>
  <DocSecurity>0</DocSecurity>
  <Lines>346</Lines>
  <Paragraphs>124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IMT2015524 Voggu Aravind Reddy</cp:lastModifiedBy>
  <cp:revision>71</cp:revision>
  <dcterms:created xsi:type="dcterms:W3CDTF">2017-10-17T14:39:00Z</dcterms:created>
  <dcterms:modified xsi:type="dcterms:W3CDTF">2017-10-23T18:32:00Z</dcterms:modified>
</cp:coreProperties>
</file>