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rPr>
          <w:rFonts w:ascii="微软雅黑" w:eastAsia="微软雅黑" w:hAnsi="微软雅黑" w:cs="Segoe UI" w:hint="eastAsia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给小学生讲述白起的事迹时，可以用简单易懂的语言，突出他的主要成就和故事，同时避免过于血腥或复杂的细节。以下是白起事迹的简化版本，适合小学生理解：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2"/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  <w:t>1. 白起是谁？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rPr>
          <w:rFonts w:ascii="微软雅黑" w:eastAsia="微软雅黑" w:hAnsi="微软雅黑" w:cs="Segoe UI" w:hint="eastAsia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白起是战国时期秦国的一位大将军，他非常会打仗，帮助秦国变得非常强大。他被称为“战神”，但因为他在战争中做了很多残酷的事情，也有人觉得他很可怕。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2"/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  <w:t>2. 白起的故事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3"/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（1）伊阙之战：一战成名</w:t>
      </w:r>
    </w:p>
    <w:p w:rsidR="00B16E2A" w:rsidRPr="00B16E2A" w:rsidRDefault="00B16E2A" w:rsidP="003F7CFF">
      <w:pPr>
        <w:widowControl/>
        <w:numPr>
          <w:ilvl w:val="0"/>
          <w:numId w:val="1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时间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：前293年</w:t>
      </w:r>
    </w:p>
    <w:p w:rsidR="00B16E2A" w:rsidRPr="00B16E2A" w:rsidRDefault="00B16E2A" w:rsidP="003F7CFF">
      <w:pPr>
        <w:widowControl/>
        <w:numPr>
          <w:ilvl w:val="0"/>
          <w:numId w:val="1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故事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：白起带领秦军和韩国、魏国的联军打仗。他发现韩魏两国的军队不团结，于是用计谋把他们分开，一个一个打败。最后，秦军大获全胜，打败了24万敌人！这一战让白起成了秦国的大英雄。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3"/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（2）攻楚之战：让楚国元气大伤</w:t>
      </w:r>
    </w:p>
    <w:p w:rsidR="00B16E2A" w:rsidRPr="00B16E2A" w:rsidRDefault="00B16E2A" w:rsidP="003F7CFF">
      <w:pPr>
        <w:widowControl/>
        <w:numPr>
          <w:ilvl w:val="0"/>
          <w:numId w:val="2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时间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：前280年—前279年</w:t>
      </w:r>
    </w:p>
    <w:p w:rsidR="00B16E2A" w:rsidRPr="00B16E2A" w:rsidRDefault="00B16E2A" w:rsidP="003F7CFF">
      <w:pPr>
        <w:widowControl/>
        <w:numPr>
          <w:ilvl w:val="0"/>
          <w:numId w:val="2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故事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：白起带兵攻打楚国，攻下了楚国的重要城市鄢城和郢都。楚国被打得节节败退，连国王都不得不逃跑。这一战让楚国变得非常弱小，秦国变得更加强大。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3"/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（3）长平之战：最著名的一战</w:t>
      </w:r>
    </w:p>
    <w:p w:rsidR="00B16E2A" w:rsidRPr="00B16E2A" w:rsidRDefault="00B16E2A" w:rsidP="003F7CFF">
      <w:pPr>
        <w:widowControl/>
        <w:numPr>
          <w:ilvl w:val="0"/>
          <w:numId w:val="3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时间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：前260年</w:t>
      </w:r>
    </w:p>
    <w:p w:rsidR="00B16E2A" w:rsidRPr="00B16E2A" w:rsidRDefault="00B16E2A" w:rsidP="003F7CFF">
      <w:pPr>
        <w:widowControl/>
        <w:numPr>
          <w:ilvl w:val="0"/>
          <w:numId w:val="3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故事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：白起和赵国的军队在长平（今山西高平）打了一场大仗。他用计谋把赵军包围起来，切断了他们的粮食供应。最后，赵军投降了，但白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lastRenderedPageBreak/>
        <w:t>起做了一个非常残酷的决定——他把40万赵国士兵全部坑杀（活埋）。这一战让赵国再也无法和秦国对抗，但也让白起的名声变得非常可怕。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3"/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（4）白起的结局：功高震主</w:t>
      </w:r>
    </w:p>
    <w:p w:rsidR="00B16E2A" w:rsidRPr="00B16E2A" w:rsidRDefault="00B16E2A" w:rsidP="003F7CFF">
      <w:pPr>
        <w:widowControl/>
        <w:numPr>
          <w:ilvl w:val="0"/>
          <w:numId w:val="4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时间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：前257年</w:t>
      </w:r>
    </w:p>
    <w:p w:rsidR="00B16E2A" w:rsidRPr="00B16E2A" w:rsidRDefault="00B16E2A" w:rsidP="003F7CFF">
      <w:pPr>
        <w:widowControl/>
        <w:numPr>
          <w:ilvl w:val="0"/>
          <w:numId w:val="4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故事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：白起立了很多大功，但后来他和秦昭襄王（秦国的国王）产生了矛盾。国王让他去打仗，他拒绝了，结果国王很生气，最后赐死了他。白起的一生虽然辉煌，但结局却很悲惨。</w:t>
      </w:r>
    </w:p>
    <w:p w:rsidR="00B16E2A" w:rsidRPr="00B16E2A" w:rsidRDefault="00731A93" w:rsidP="003F7CFF">
      <w:pPr>
        <w:widowControl/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kern w:val="0"/>
          <w:sz w:val="24"/>
          <w14:ligatures w14:val="none"/>
        </w:rPr>
      </w:pPr>
      <w:r w:rsidRPr="00731A93">
        <w:rPr>
          <w:rFonts w:ascii="微软雅黑" w:eastAsia="微软雅黑" w:hAnsi="微软雅黑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2"/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  <w:t>3. 白起的特点</w:t>
      </w:r>
    </w:p>
    <w:p w:rsidR="00B16E2A" w:rsidRPr="00B16E2A" w:rsidRDefault="00B16E2A" w:rsidP="003F7CFF">
      <w:pPr>
        <w:widowControl/>
        <w:numPr>
          <w:ilvl w:val="0"/>
          <w:numId w:val="5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善于用兵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：白起打仗非常厉害，总是能想出好办法打败敌人。</w:t>
      </w:r>
    </w:p>
    <w:p w:rsidR="00B16E2A" w:rsidRPr="00B16E2A" w:rsidRDefault="00B16E2A" w:rsidP="003F7CFF">
      <w:pPr>
        <w:widowControl/>
        <w:numPr>
          <w:ilvl w:val="0"/>
          <w:numId w:val="5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冷酷无情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：他在战争中做了很多残酷的事情，比如坑杀降卒，这让很多人觉得他很可怕。</w:t>
      </w:r>
    </w:p>
    <w:p w:rsidR="00B16E2A" w:rsidRPr="00B16E2A" w:rsidRDefault="00B16E2A" w:rsidP="003F7CFF">
      <w:pPr>
        <w:widowControl/>
        <w:numPr>
          <w:ilvl w:val="0"/>
          <w:numId w:val="5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 w:hint="eastAsia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4"/>
          <w14:ligatures w14:val="none"/>
        </w:rPr>
        <w:t>为秦国立下大功</w:t>
      </w: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：白起的胜利让秦国变得更强大，为后来秦国统一六国打下了基础。</w:t>
      </w:r>
    </w:p>
    <w:p w:rsidR="00B16E2A" w:rsidRPr="00B16E2A" w:rsidRDefault="00B16E2A" w:rsidP="003F7CFF">
      <w:pPr>
        <w:widowControl/>
        <w:spacing w:beforeLines="100" w:before="312" w:afterLines="100" w:after="312" w:line="180" w:lineRule="auto"/>
        <w:contextualSpacing/>
        <w:outlineLvl w:val="2"/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16E2A">
        <w:rPr>
          <w:rFonts w:ascii="微软雅黑" w:eastAsia="微软雅黑" w:hAnsi="微软雅黑" w:cs="Segoe UI"/>
          <w:b/>
          <w:bCs/>
          <w:color w:val="404040"/>
          <w:kern w:val="0"/>
          <w:sz w:val="27"/>
          <w:szCs w:val="27"/>
          <w14:ligatures w14:val="none"/>
        </w:rPr>
        <w:t>4. 小思考</w:t>
      </w:r>
    </w:p>
    <w:p w:rsidR="00B16E2A" w:rsidRPr="00B16E2A" w:rsidRDefault="00B16E2A" w:rsidP="003F7CFF">
      <w:pPr>
        <w:widowControl/>
        <w:numPr>
          <w:ilvl w:val="0"/>
          <w:numId w:val="6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你觉得白起是一个英雄吗？为什么？</w:t>
      </w:r>
    </w:p>
    <w:p w:rsidR="00B16E2A" w:rsidRPr="00B16E2A" w:rsidRDefault="00B16E2A" w:rsidP="003F7CFF">
      <w:pPr>
        <w:widowControl/>
        <w:numPr>
          <w:ilvl w:val="0"/>
          <w:numId w:val="6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如果你是白起，你会怎么处理投降的士兵？</w:t>
      </w:r>
    </w:p>
    <w:p w:rsidR="00B16E2A" w:rsidRPr="00B16E2A" w:rsidRDefault="00B16E2A" w:rsidP="003F7CFF">
      <w:pPr>
        <w:widowControl/>
        <w:numPr>
          <w:ilvl w:val="0"/>
          <w:numId w:val="6"/>
        </w:numPr>
        <w:spacing w:beforeLines="100" w:before="312" w:afterLines="100" w:after="312" w:line="180" w:lineRule="auto"/>
        <w:contextualSpacing/>
        <w:rPr>
          <w:rFonts w:ascii="微软雅黑" w:eastAsia="微软雅黑" w:hAnsi="微软雅黑" w:cs="Segoe UI" w:hint="eastAsia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白起的结局告诉我们什么道理？（比如：功高震主的危险，或者做事不能太极端）</w:t>
      </w:r>
    </w:p>
    <w:p w:rsidR="00EE6B0B" w:rsidRPr="00B16E2A" w:rsidRDefault="00B16E2A" w:rsidP="003F7CFF">
      <w:pPr>
        <w:widowControl/>
        <w:spacing w:beforeLines="100" w:before="312" w:afterLines="100" w:after="312" w:line="180" w:lineRule="auto"/>
        <w:contextualSpacing/>
        <w:rPr>
          <w:rFonts w:ascii="微软雅黑" w:eastAsia="微软雅黑" w:hAnsi="微软雅黑" w:cs="Segoe UI" w:hint="eastAsia"/>
          <w:color w:val="404040"/>
          <w:kern w:val="0"/>
          <w:sz w:val="24"/>
          <w14:ligatures w14:val="none"/>
        </w:rPr>
      </w:pPr>
      <w:r w:rsidRPr="00B16E2A">
        <w:rPr>
          <w:rFonts w:ascii="微软雅黑" w:eastAsia="微软雅黑" w:hAnsi="微软雅黑" w:cs="Segoe UI"/>
          <w:color w:val="404040"/>
          <w:kern w:val="0"/>
          <w:sz w:val="24"/>
          <w14:ligatures w14:val="none"/>
        </w:rPr>
        <w:t>通过这样的讲述，小学生可以了解白起的主要事迹，同时也能引发他们对历史人物的思考和讨论。</w:t>
      </w:r>
    </w:p>
    <w:sectPr w:rsidR="00EE6B0B" w:rsidRPr="00B1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32A7"/>
    <w:multiLevelType w:val="multilevel"/>
    <w:tmpl w:val="F20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C11"/>
    <w:multiLevelType w:val="multilevel"/>
    <w:tmpl w:val="D13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4019"/>
    <w:multiLevelType w:val="multilevel"/>
    <w:tmpl w:val="9A8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11B6"/>
    <w:multiLevelType w:val="multilevel"/>
    <w:tmpl w:val="4DD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E2E60"/>
    <w:multiLevelType w:val="multilevel"/>
    <w:tmpl w:val="B50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A11D0"/>
    <w:multiLevelType w:val="multilevel"/>
    <w:tmpl w:val="2F0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341884">
    <w:abstractNumId w:val="0"/>
  </w:num>
  <w:num w:numId="2" w16cid:durableId="934368009">
    <w:abstractNumId w:val="2"/>
  </w:num>
  <w:num w:numId="3" w16cid:durableId="1514491724">
    <w:abstractNumId w:val="4"/>
  </w:num>
  <w:num w:numId="4" w16cid:durableId="51468270">
    <w:abstractNumId w:val="5"/>
  </w:num>
  <w:num w:numId="5" w16cid:durableId="1768427175">
    <w:abstractNumId w:val="1"/>
  </w:num>
  <w:num w:numId="6" w16cid:durableId="1553224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0B"/>
    <w:rsid w:val="003F7CFF"/>
    <w:rsid w:val="0064727F"/>
    <w:rsid w:val="00731A93"/>
    <w:rsid w:val="00B16E2A"/>
    <w:rsid w:val="00BD7A29"/>
    <w:rsid w:val="00E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2738"/>
  <w15:chartTrackingRefBased/>
  <w15:docId w15:val="{C9978734-56E2-F842-939C-C691841F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6B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E6B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6B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B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B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B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B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B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B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6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E6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6B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6B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6B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6B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6B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6B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6B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B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6B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6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B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6B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6B0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16E2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B1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kevin</dc:creator>
  <cp:keywords/>
  <dc:description/>
  <cp:lastModifiedBy>cen kevin</cp:lastModifiedBy>
  <cp:revision>4</cp:revision>
  <dcterms:created xsi:type="dcterms:W3CDTF">2025-03-17T11:11:00Z</dcterms:created>
  <dcterms:modified xsi:type="dcterms:W3CDTF">2025-03-17T11:14:00Z</dcterms:modified>
</cp:coreProperties>
</file>