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1E3A5F"/>
          <w:sz w:val="44"/>
          <w:szCs w:val="44"/>
        </w:rPr>
        <w:t xml:space="preserve">SOFTWARE REQUIREMENTS SPECIFICATION</w:t>
      </w:r>
    </w:p>
    <w:p>
      <w:pPr>
        <w:spacing w:after="200" w:before="0"/>
        <w:jc w:val="center"/>
      </w:pPr>
      <w:r>
        <w:rPr>
          <w:rFonts w:ascii="Arial" w:cs="Arial" w:eastAsia="Arial" w:hAnsi="Arial"/>
          <w:b/>
          <w:bCs/>
          <w:color w:val="2E75B6"/>
          <w:sz w:val="52"/>
          <w:szCs w:val="52"/>
        </w:rPr>
        <w:t xml:space="preserve">PROJECT OLION</w:t>
      </w:r>
    </w:p>
    <w:p>
      <w:pPr>
        <w:pBdr>
          <w:top w:val="single" w:color="00B0F0" w:sz="8" w:space="4"/>
          <w:bottom w:val="single" w:color="00B0F0" w:sz="8" w:space="4"/>
        </w:pBdr>
        <w:spacing w:after="120" w:before="120"/>
        <w:jc w:val="center"/>
      </w:pPr>
      <w:r>
        <w:rPr>
          <w:rFonts w:ascii="Arial" w:cs="Arial" w:eastAsia="Arial" w:hAnsi="Arial"/>
          <w:i/>
          <w:iCs/>
          <w:color w:val="555577"/>
          <w:sz w:val="28"/>
          <w:szCs w:val="28"/>
        </w:rPr>
        <w:t xml:space="preserve">Platform Diskusi Berbasis Anonimitas Terkontrol</w:t>
      </w:r>
    </w:p>
    <w:p>
      <w:pPr>
        <w:spacing w:after="80" w:before="80"/>
      </w:pPr>
      <w:r>
        <w:t xml:space="preserve"/>
      </w:r>
    </w:p>
    <w:p>
      <w:pPr>
        <w:spacing w:after="80" w:before="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Type</w:t>
            </w:r>
          </w:p>
        </w:tc>
        <w:tc>
          <w:tcPr>
            <w:tcW w:type="dxa" w:w="38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Software Requirements Specification (SRS)</w:t>
            </w:r>
          </w:p>
        </w:tc>
      </w:tr>
      <w:tr>
        <w:tc>
          <w:tcPr>
            <w:tcW w:type="dxa" w:w="2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7"/>
                <w:szCs w:val="17"/>
              </w:rPr>
              <w:t xml:space="preserve">Version</w:t>
            </w:r>
          </w:p>
        </w:tc>
        <w:tc>
          <w:tcPr>
            <w:tcW w:type="dxa" w:w="3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V1.0</w:t>
            </w:r>
          </w:p>
        </w:tc>
      </w:tr>
      <w:tr>
        <w:tc>
          <w:tcPr>
            <w:tcW w:type="dxa" w:w="2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7"/>
                <w:szCs w:val="17"/>
              </w:rPr>
              <w:t xml:space="preserve">Date</w:t>
            </w:r>
          </w:p>
        </w:tc>
        <w:tc>
          <w:tcPr>
            <w:tcW w:type="dxa" w:w="3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05 May 2026</w:t>
            </w:r>
          </w:p>
        </w:tc>
      </w:tr>
      <w:tr>
        <w:tc>
          <w:tcPr>
            <w:tcW w:type="dxa" w:w="2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7"/>
                <w:szCs w:val="17"/>
              </w:rPr>
              <w:t xml:space="preserve">Standard</w:t>
            </w:r>
          </w:p>
        </w:tc>
        <w:tc>
          <w:tcPr>
            <w:tcW w:type="dxa" w:w="3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IEEE 830 / ISO/IEC/IEEE 29148</w:t>
            </w:r>
          </w:p>
        </w:tc>
      </w:tr>
      <w:tr>
        <w:tc>
          <w:tcPr>
            <w:tcW w:type="dxa" w:w="2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7"/>
                <w:szCs w:val="17"/>
              </w:rPr>
              <w:t xml:space="preserve">Source BRD</w:t>
            </w:r>
          </w:p>
        </w:tc>
        <w:tc>
          <w:tcPr>
            <w:tcW w:type="dxa" w:w="3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 OLION V2.0 (10 April 2026)</w:t>
            </w:r>
          </w:p>
        </w:tc>
      </w:tr>
      <w:tr>
        <w:tc>
          <w:tcPr>
            <w:tcW w:type="dxa" w:w="2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7"/>
                <w:szCs w:val="17"/>
              </w:rPr>
              <w:t xml:space="preserve">Classification</w:t>
            </w:r>
          </w:p>
        </w:tc>
        <w:tc>
          <w:tcPr>
            <w:tcW w:type="dxa" w:w="3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CONFIDENTIAL</w:t>
            </w:r>
          </w:p>
        </w:tc>
      </w:tr>
      <w:tr>
        <w:tc>
          <w:tcPr>
            <w:tcW w:type="dxa" w:w="2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7"/>
                <w:szCs w:val="17"/>
              </w:rPr>
              <w:t xml:space="preserve">Author</w:t>
            </w:r>
          </w:p>
        </w:tc>
        <w:tc>
          <w:tcPr>
            <w:tcW w:type="dxa" w:w="3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zerocool</w:t>
            </w:r>
          </w:p>
        </w:tc>
      </w:tr>
      <w:tr>
        <w:tc>
          <w:tcPr>
            <w:tcW w:type="dxa" w:w="2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7"/>
                <w:szCs w:val="17"/>
              </w:rPr>
              <w:t xml:space="preserve">Status</w:t>
            </w:r>
          </w:p>
        </w:tc>
        <w:tc>
          <w:tcPr>
            <w:tcW w:type="dxa" w:w="3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DRAFT — For Review</w:t>
            </w:r>
          </w:p>
        </w:tc>
      </w:tr>
    </w:tbl>
    <w:p>
      <w:r>
        <w:br w:type="page"/>
      </w:r>
    </w:p>
    <w:p>
      <w:pPr>
        <w:pStyle w:val="Heading1"/>
        <w:pBdr>
          <w:bottom w:val="single" w:color="2E75B6" w:sz="8" w:space="4"/>
        </w:pBdr>
        <w:spacing w:after="160" w:before="360"/>
      </w:pPr>
      <w:r>
        <w:rPr>
          <w:rFonts w:ascii="Arial" w:cs="Arial" w:eastAsia="Arial" w:hAnsi="Arial"/>
          <w:b/>
          <w:bCs/>
          <w:color w:val="1E3A5F"/>
          <w:sz w:val="34"/>
          <w:szCs w:val="34"/>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60" w:before="60"/>
      </w:pPr>
      <w:r>
        <w:rPr>
          <w:rFonts w:ascii="Arial" w:cs="Arial" w:eastAsia="Arial" w:hAnsi="Arial"/>
          <w:b w:val="false"/>
          <w:bCs w:val="false"/>
          <w:i w:val="false"/>
          <w:iCs w:val="false"/>
          <w:color w:val="1A1A2E"/>
          <w:sz w:val="20"/>
          <w:szCs w:val="20"/>
        </w:rPr>
        <w:t xml:space="preserve">Dokumen ini merupakan Software Requirements Specification (SRS) untuk sistem OLION — platform diskusi berbasis anonimitas terkontrol. SRS ini diturunkan secara langsung dari Business Requirements Document (BRD) OLION V2.0 dan berfungsi sebagai kontrak teknis antara tim pengembang, QA, dan pemangku kepentingan proyek.</w:t>
      </w:r>
    </w:p>
    <w:p>
      <w:pPr>
        <w:spacing w:after="60" w:before="60"/>
      </w:pPr>
      <w:r>
        <w:rPr>
          <w:rFonts w:ascii="Arial" w:cs="Arial" w:eastAsia="Arial" w:hAnsi="Arial"/>
          <w:b w:val="false"/>
          <w:bCs w:val="false"/>
          <w:i w:val="false"/>
          <w:iCs w:val="false"/>
          <w:color w:val="1A1A2E"/>
          <w:sz w:val="20"/>
          <w:szCs w:val="20"/>
        </w:rPr>
        <w:t xml:space="preserve">Dokumen ini mendefinisikan secara presisi seluruh Functional Requirements (FR), Non-Functional Requirements (NFR), External Interface Requirements, dan System Constraints yang harus dipenuhi sistem untuk dinyatakan sesuai dengan kebutuhan bisnis yang telah ditetapkan.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Scope</w:t>
      </w:r>
    </w:p>
    <w:p>
      <w:pPr>
        <w:spacing w:after="60" w:before="60"/>
      </w:pPr>
      <w:r>
        <w:rPr>
          <w:rFonts w:ascii="Arial" w:cs="Arial" w:eastAsia="Arial" w:hAnsi="Arial"/>
          <w:b w:val="false"/>
          <w:bCs w:val="false"/>
          <w:i w:val="false"/>
          <w:iCs w:val="false"/>
          <w:color w:val="1A1A2E"/>
          <w:sz w:val="20"/>
          <w:szCs w:val="20"/>
        </w:rPr>
        <w:t xml:space="preserve">Sistem OLION adalah platform web diskusi yang mengimplementasikan konsep Controlled Anonymity (Anonimitas Terkontrol). Sistem terdiri dari 12 modul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w:t>
            </w:r>
          </w:p>
        </w:tc>
        <w:tc>
          <w:tcPr>
            <w:tcW w:type="dxa" w:w="28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Nama Modul</w:t>
            </w:r>
          </w:p>
        </w:tc>
        <w:tc>
          <w:tcPr>
            <w:tcW w:type="dxa" w:w="57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Ruang Lingkup</w:t>
            </w:r>
          </w:p>
        </w:tc>
      </w:tr>
      <w:tr>
        <w:tc>
          <w:tcPr>
            <w:tcW w:type="dxa" w:w="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w:t>
            </w:r>
          </w:p>
        </w:tc>
        <w:tc>
          <w:tcPr>
            <w:tcW w:type="dxa" w:w="2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Authentication &amp; Account Management</w:t>
            </w:r>
          </w:p>
        </w:tc>
        <w:tc>
          <w:tcPr>
            <w:tcW w:type="dxa" w:w="5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Registrasi, autentikasi, sesi, pemulihan akses, PersonaID</w:t>
            </w:r>
          </w:p>
        </w:tc>
      </w:tr>
      <w:tr>
        <w:tc>
          <w:tcPr>
            <w:tcW w:type="dxa" w:w="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w:t>
            </w:r>
          </w:p>
        </w:tc>
        <w:tc>
          <w:tcPr>
            <w:tcW w:type="dxa" w:w="2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Discussion System</w:t>
            </w:r>
          </w:p>
        </w:tc>
        <w:tc>
          <w:tcPr>
            <w:tcW w:type="dxa" w:w="5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CRUD thread diskusi, kategori, label, lifecycle konten</w:t>
            </w:r>
          </w:p>
        </w:tc>
      </w:tr>
      <w:tr>
        <w:tc>
          <w:tcPr>
            <w:tcW w:type="dxa" w:w="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w:t>
            </w:r>
          </w:p>
        </w:tc>
        <w:tc>
          <w:tcPr>
            <w:tcW w:type="dxa" w:w="2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Answer &amp; Comment Interaction</w:t>
            </w:r>
          </w:p>
        </w:tc>
        <w:tc>
          <w:tcPr>
            <w:tcW w:type="dxa" w:w="5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Jawaban, komentar berulir, riwayat perubahan</w:t>
            </w:r>
          </w:p>
        </w:tc>
      </w:tr>
      <w:tr>
        <w:tc>
          <w:tcPr>
            <w:tcW w:type="dxa" w:w="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w:t>
            </w:r>
          </w:p>
        </w:tc>
        <w:tc>
          <w:tcPr>
            <w:tcW w:type="dxa" w:w="2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Voting &amp; Reputation Logic</w:t>
            </w:r>
          </w:p>
        </w:tc>
        <w:tc>
          <w:tcPr>
            <w:tcW w:type="dxa" w:w="5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Upvote/downvote, kalkulasi reputasi, pencegahan manipulasi</w:t>
            </w:r>
          </w:p>
        </w:tc>
      </w:tr>
      <w:tr>
        <w:tc>
          <w:tcPr>
            <w:tcW w:type="dxa" w:w="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w:t>
            </w:r>
          </w:p>
        </w:tc>
        <w:tc>
          <w:tcPr>
            <w:tcW w:type="dxa" w:w="2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Reporting &amp; Community Moderation</w:t>
            </w:r>
          </w:p>
        </w:tc>
        <w:tc>
          <w:tcPr>
            <w:tcW w:type="dxa" w:w="5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Pelaporan, antrian moderasi, sanksi progresif, eskalasi</w:t>
            </w:r>
          </w:p>
        </w:tc>
      </w:tr>
      <w:tr>
        <w:tc>
          <w:tcPr>
            <w:tcW w:type="dxa" w:w="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w:t>
            </w:r>
          </w:p>
        </w:tc>
        <w:tc>
          <w:tcPr>
            <w:tcW w:type="dxa" w:w="2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AI-Powered Services</w:t>
            </w:r>
          </w:p>
        </w:tc>
        <w:tc>
          <w:tcPr>
            <w:tcW w:type="dxa" w:w="5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Analisis konten AI, chatbot, fallback, monitoring AI</w:t>
            </w:r>
          </w:p>
        </w:tc>
      </w:tr>
      <w:tr>
        <w:tc>
          <w:tcPr>
            <w:tcW w:type="dxa" w:w="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G</w:t>
            </w:r>
          </w:p>
        </w:tc>
        <w:tc>
          <w:tcPr>
            <w:tcW w:type="dxa" w:w="2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Notification System</w:t>
            </w:r>
          </w:p>
        </w:tc>
        <w:tc>
          <w:tcPr>
            <w:tcW w:type="dxa" w:w="5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Pengiriman notifikasi, preferensi, retry, audit</w:t>
            </w:r>
          </w:p>
        </w:tc>
      </w:tr>
      <w:tr>
        <w:tc>
          <w:tcPr>
            <w:tcW w:type="dxa" w:w="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w:t>
            </w:r>
          </w:p>
        </w:tc>
        <w:tc>
          <w:tcPr>
            <w:tcW w:type="dxa" w:w="2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Search &amp; Discovery</w:t>
            </w:r>
          </w:p>
        </w:tc>
        <w:tc>
          <w:tcPr>
            <w:tcW w:type="dxa" w:w="5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Pencarian, filter, rekomendasi, konten populer</w:t>
            </w:r>
          </w:p>
        </w:tc>
      </w:tr>
      <w:tr>
        <w:tc>
          <w:tcPr>
            <w:tcW w:type="dxa" w:w="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w:t>
            </w:r>
          </w:p>
        </w:tc>
        <w:tc>
          <w:tcPr>
            <w:tcW w:type="dxa" w:w="2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Analytics &amp; Business Reporting</w:t>
            </w:r>
          </w:p>
        </w:tc>
        <w:tc>
          <w:tcPr>
            <w:tcW w:type="dxa" w:w="5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Dashboard, laporan otomatis, ekspor data, tren</w:t>
            </w:r>
          </w:p>
        </w:tc>
      </w:tr>
      <w:tr>
        <w:tc>
          <w:tcPr>
            <w:tcW w:type="dxa" w:w="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J</w:t>
            </w:r>
          </w:p>
        </w:tc>
        <w:tc>
          <w:tcPr>
            <w:tcW w:type="dxa" w:w="2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System Safety &amp; Security Standards</w:t>
            </w:r>
          </w:p>
        </w:tc>
        <w:tc>
          <w:tcPr>
            <w:tcW w:type="dxa" w:w="5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Enkripsi, RBAC, audit log, backup, pemantauan keamanan</w:t>
            </w:r>
          </w:p>
        </w:tc>
      </w:tr>
      <w:tr>
        <w:tc>
          <w:tcPr>
            <w:tcW w:type="dxa" w:w="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w:t>
            </w:r>
          </w:p>
        </w:tc>
        <w:tc>
          <w:tcPr>
            <w:tcW w:type="dxa" w:w="2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Verified Expert Management</w:t>
            </w:r>
          </w:p>
        </w:tc>
        <w:tc>
          <w:tcPr>
            <w:tcW w:type="dxa" w:w="5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Pengajuan, verifikasi dokumen, badge Expert, pencabutan</w:t>
            </w:r>
          </w:p>
        </w:tc>
      </w:tr>
      <w:tr>
        <w:tc>
          <w:tcPr>
            <w:tcW w:type="dxa" w:w="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w:t>
            </w:r>
          </w:p>
        </w:tc>
        <w:tc>
          <w:tcPr>
            <w:tcW w:type="dxa" w:w="2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Appeal &amp; Dispute Management</w:t>
            </w:r>
          </w:p>
        </w:tc>
        <w:tc>
          <w:tcPr>
            <w:tcW w:type="dxa" w:w="5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Mekanisme banding, independensi reviewer, log audit banding</w:t>
            </w:r>
          </w:p>
        </w:tc>
      </w:tr>
    </w:tbl>
    <w:p>
      <w:pPr>
        <w:spacing w:after="80" w:before="80"/>
      </w:pPr>
      <w:r>
        <w:t xml:space="preserve"/>
      </w:r>
    </w:p>
    <w:p>
      <w:pPr>
        <w:spacing w:after="60" w:before="60"/>
      </w:pPr>
      <w:r>
        <w:rPr>
          <w:rFonts w:ascii="Arial" w:cs="Arial" w:eastAsia="Arial" w:hAnsi="Arial"/>
          <w:b w:val="false"/>
          <w:bCs w:val="false"/>
          <w:i w:val="false"/>
          <w:iCs w:val="false"/>
          <w:color w:val="1A1A2E"/>
          <w:sz w:val="20"/>
          <w:szCs w:val="20"/>
        </w:rPr>
        <w:t xml:space="preserve">Out-of-Scope: Aplikasi mobile native, diskusi real-time video/audio, monetisasi &amp; payment gateway, integrasi media sosial eksternal, gamifikasi kompleks, dan rekomendasi berbasis ML.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Term / Acronym</w:t>
            </w:r>
          </w:p>
        </w:tc>
        <w:tc>
          <w:tcPr>
            <w:tcW w:type="dxa" w:w="69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AccountID / RealID</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Identitas internal pengguna yang hanya dapat diakses sistem. Tidak pernah terekspos ke publik.</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PersonaID</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Identitas pseudonim publik yang dihasilkan otomatis oleh sistem dan menjadi satu-satunya identitas yang tampil di ruang publik.</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Controlled Anonymity</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Konsep di mana identitas asli terlindungi dari publik, namun sistem tetap memiliki kemampuan akuntabilitas internal.</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One-Way Hash Mapping</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Mekanisme pemetaan kriptografis dari AccountID ke PersonaID yang tidak dapat di-reverse tanpa otorisasi multi-pihak.</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RBAC</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Role-Based Access Control — kontrol akses berdasarkan peran (Regular User, Expert, Moderator, Admin).</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Dual-Control</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Mekanisme keputusan yang mensyaratkan minimal dua pihak berwenang untuk mengeksekusi tindakan berdampak tinggi.</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k-anonymity</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Teknik anonimisasi data agregat agar individu tidak dapat diidentifikasi dari dataset.</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Rotating Salt Hash</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Metode hashing dengan salt dinamis yang mencegah de-anonimisasi melalui korelasi log.</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WAU</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Weekly Active Users — jumlah pengguna unik yang aktif dalam satu minggu.</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Functional Requirement — kebutuhan fungsional sistem yang dapat diuji.</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Non-Functional Requirement — kebutuhan kualitas sistem yang terukur.</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Business Requirement — kebutuhan bisnis sumber dari BRD.</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Business Rule — aturan bisnis yang mengikat operasional sistem.</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MVP</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Minimum Viable Product — versi minimum sistem yang siap dirilis.</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UU PDP</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Undang-Undang Perlindungan Data Pribadi Indonesia.</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SRS</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Software Requirements Specification — dokumen ini.</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Business Requirements Document — dokumen sumber.</w:t>
            </w:r>
          </w:p>
        </w:tc>
      </w:tr>
    </w:tbl>
    <w:p>
      <w:r>
        <w:br w:type="page"/>
      </w:r>
    </w:p>
    <w:p>
      <w:pPr>
        <w:pStyle w:val="Heading1"/>
        <w:pBdr>
          <w:bottom w:val="single" w:color="2E75B6" w:sz="8" w:space="4"/>
        </w:pBdr>
        <w:spacing w:after="160" w:before="360"/>
      </w:pPr>
      <w:r>
        <w:rPr>
          <w:rFonts w:ascii="Arial" w:cs="Arial" w:eastAsia="Arial" w:hAnsi="Arial"/>
          <w:b/>
          <w:bCs/>
          <w:color w:val="1E3A5F"/>
          <w:sz w:val="34"/>
          <w:szCs w:val="34"/>
        </w:rPr>
        <w:t xml:space="preserve">2. Overall Description</w:t>
      </w:r>
    </w:p>
    <w:p>
      <w:pPr>
        <w:pStyle w:val="Heading2"/>
        <w:spacing w:after="120" w:before="240"/>
      </w:pPr>
      <w:r>
        <w:rPr>
          <w:rFonts w:ascii="Arial" w:cs="Arial" w:eastAsia="Arial" w:hAnsi="Arial"/>
          <w:b/>
          <w:bCs/>
          <w:color w:val="2E75B6"/>
          <w:sz w:val="26"/>
          <w:szCs w:val="26"/>
        </w:rPr>
        <w:t xml:space="preserve">2.1 Product Perspective</w:t>
      </w:r>
    </w:p>
    <w:p>
      <w:pPr>
        <w:spacing w:after="60" w:before="60"/>
      </w:pPr>
      <w:r>
        <w:rPr>
          <w:rFonts w:ascii="Arial" w:cs="Arial" w:eastAsia="Arial" w:hAnsi="Arial"/>
          <w:b w:val="false"/>
          <w:bCs w:val="false"/>
          <w:i w:val="false"/>
          <w:iCs w:val="false"/>
          <w:color w:val="1A1A2E"/>
          <w:sz w:val="20"/>
          <w:szCs w:val="20"/>
        </w:rPr>
        <w:t xml:space="preserve">OLION adalah sistem web berbasis server baru (greenfield) yang tidak merupakan bagian dari sistem yang sudah ada. Sistem berinteraksi dengan komponen eksternal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Komponen Eksternal</w:t>
            </w:r>
          </w:p>
        </w:tc>
        <w:tc>
          <w:tcPr>
            <w:tcW w:type="dxa" w:w="3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Jenis Interaksi</w:t>
            </w:r>
          </w:p>
        </w:tc>
        <w:tc>
          <w:tcPr>
            <w:tcW w:type="dxa" w:w="33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Protokol / Standar</w:t>
            </w:r>
          </w:p>
        </w:tc>
      </w:tr>
      <w:tr>
        <w:tc>
          <w:tcPr>
            <w:tcW w:type="dxa" w:w="2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SMTP Mail Server</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Pengiriman email verifikasi, OTP, notifikasi</w:t>
            </w:r>
          </w:p>
        </w:tc>
        <w:tc>
          <w:tcPr>
            <w:tcW w:type="dxa" w:w="33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SMTP/TLS</w:t>
            </w:r>
          </w:p>
        </w:tc>
      </w:tr>
      <w:tr>
        <w:tc>
          <w:tcPr>
            <w:tcW w:type="dxa" w:w="2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AI/LLM Service</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Analisis konten, klasifikasi, chatbot, pencarian semantik</w:t>
            </w:r>
          </w:p>
        </w:tc>
        <w:tc>
          <w:tcPr>
            <w:tcW w:type="dxa" w:w="33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HTTPS REST API</w:t>
            </w:r>
          </w:p>
        </w:tc>
      </w:tr>
      <w:tr>
        <w:tc>
          <w:tcPr>
            <w:tcW w:type="dxa" w:w="2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File Storage Service</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Penyimpanan dokumen verifikasi Expert</w:t>
            </w:r>
          </w:p>
        </w:tc>
        <w:tc>
          <w:tcPr>
            <w:tcW w:type="dxa" w:w="33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HTTPS / Object Storage API</w:t>
            </w:r>
          </w:p>
        </w:tc>
      </w:tr>
      <w:tr>
        <w:tc>
          <w:tcPr>
            <w:tcW w:type="dxa" w:w="2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Browser Client</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Antarmuka pengguna (web responsive)</w:t>
            </w:r>
          </w:p>
        </w:tc>
        <w:tc>
          <w:tcPr>
            <w:tcW w:type="dxa" w:w="33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HTTPS, WebSocket (notifikasi)</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Class</w:t>
            </w:r>
          </w:p>
        </w:tc>
        <w:tc>
          <w:tcPr>
            <w:tcW w:type="dxa" w:w="30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Hak Akses Utama</w:t>
            </w:r>
          </w:p>
        </w:tc>
        <w:tc>
          <w:tcPr>
            <w:tcW w:type="dxa" w:w="47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Karakteristik</w:t>
            </w:r>
          </w:p>
        </w:tc>
      </w:tr>
      <w:tr>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Regular User</w:t>
            </w:r>
          </w:p>
        </w:tc>
        <w:tc>
          <w:tcPr>
            <w:tcW w:type="dxa" w:w="3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Registrasi, login, diskusi, jawaban, komentar, vote, laporan</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Pengguna terautentikasi dengan reputasi dasar. Identitas publik = PersonaID.</w:t>
            </w:r>
          </w:p>
        </w:tc>
      </w:tr>
      <w:tr>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Verified Expert</w:t>
            </w:r>
          </w:p>
        </w:tc>
        <w:tc>
          <w:tcPr>
            <w:tcW w:type="dxa" w:w="3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Semua hak Regular User + label Verified Answer, prioritas jawaban</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Regular User yang telah melewati verifikasi dokumen keahlian oleh Admin.</w:t>
            </w:r>
          </w:p>
        </w:tc>
      </w:tr>
      <w:tr>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Moderator</w:t>
            </w:r>
          </w:p>
        </w:tc>
        <w:tc>
          <w:tcPr>
            <w:tcW w:type="dxa" w:w="3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Review laporan, tindakan moderasi, eskalasi, lihat antrian</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Peran yang ditetapkan Admin. Tidak dapat melihat identitas asli pengguna.</w:t>
            </w:r>
          </w:p>
        </w:tc>
      </w:tr>
      <w:tr>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Administrator</w:t>
            </w:r>
          </w:p>
        </w:tc>
        <w:tc>
          <w:tcPr>
            <w:tcW w:type="dxa" w:w="3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Pengelolaan akun, verifikasi Expert, dashboard analitik, audit log, konfigurasi RBAC</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Akses tertinggi. Hanya dapat melakukan reverse-lookup identitas dengan otorisasi multi-pihak.</w:t>
            </w:r>
          </w:p>
        </w:tc>
      </w:tr>
      <w:tr>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System/AI Service</w:t>
            </w:r>
          </w:p>
        </w:tc>
        <w:tc>
          <w:tcPr>
            <w:tcW w:type="dxa" w:w="3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Akses read-only PersonaID, analisis konten, rekomendasi moderasi</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Komponen non-human. Tidak memiliki akses ke domain AccountID/RealID.</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2.3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Kategori</w:t>
            </w:r>
          </w:p>
        </w:tc>
        <w:tc>
          <w:tcPr>
            <w:tcW w:type="dxa" w:w="69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Spesifikasi</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Platform Target</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Web application (browser-based), responsive design untuk desktop dan mobile browser</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Browser Support</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Chrome ≥ 90, Firefox ≥ 88, Safari ≥ 14, Edge ≥ 90</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Server Environment</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Linux-based server, open-source stack (sesuai constraint zero-budget)</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Network</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HTTPS mandatory untuk seluruh komunikasi client-server</w:t>
            </w:r>
          </w:p>
        </w:tc>
      </w:tr>
      <w:tr>
        <w:tc>
          <w:tcPr>
            <w:tcW w:type="dxa" w:w="24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Database</w:t>
            </w:r>
          </w:p>
        </w:tc>
        <w:tc>
          <w:tcPr>
            <w:tcW w:type="dxa" w:w="6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Relational database dengan dukungan constraint, foreign key, dan transaksi ACID</w:t>
            </w:r>
          </w:p>
        </w:tc>
      </w:tr>
      <w:tr>
        <w:tc>
          <w:tcPr>
            <w:tcW w:type="dxa" w:w="24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Deployment</w:t>
            </w:r>
          </w:p>
        </w:tc>
        <w:tc>
          <w:tcPr>
            <w:tcW w:type="dxa" w:w="6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Single-server atau cloud free-tier; horizontal scaling direncanakan pasca-MVP</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2.4 Design and Implementation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30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w:t>
            </w:r>
          </w:p>
        </w:tc>
        <w:tc>
          <w:tcPr>
            <w:tcW w:type="dxa" w:w="54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Implikasi Teknis</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CON-01</w:t>
            </w:r>
          </w:p>
        </w:tc>
        <w:tc>
          <w:tcPr>
            <w:tcW w:type="dxa" w:w="3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Zero external budget — hanya open-source atau free-tier</w:t>
            </w:r>
          </w:p>
        </w:tc>
        <w:tc>
          <w:tcPr>
            <w:tcW w:type="dxa" w:w="5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Stack teknologi harus menggunakan solusi tanpa lisensi komersial.</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CON-02</w:t>
            </w:r>
          </w:p>
        </w:tc>
        <w:tc>
          <w:tcPr>
            <w:tcW w:type="dxa" w:w="3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Solo developer</w:t>
            </w:r>
          </w:p>
        </w:tc>
        <w:tc>
          <w:tcPr>
            <w:tcW w:type="dxa" w:w="5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Arsitektur harus sederhana, modular, dan mudah di-maintain oleh satu orang.</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CON-03</w:t>
            </w:r>
          </w:p>
        </w:tc>
        <w:tc>
          <w:tcPr>
            <w:tcW w:type="dxa" w:w="3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Kepatuhan UU PDP Indonesia</w:t>
            </w:r>
          </w:p>
        </w:tc>
        <w:tc>
          <w:tcPr>
            <w:tcW w:type="dxa" w:w="5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harus mengimplementasikan right to erasure, data minimization, dan consent logging.</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CON-04</w:t>
            </w:r>
          </w:p>
        </w:tc>
        <w:tc>
          <w:tcPr>
            <w:tcW w:type="dxa" w:w="3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Identitas asli TIDAK BOLEH pernah tampil di domain publik</w:t>
            </w:r>
          </w:p>
        </w:tc>
        <w:tc>
          <w:tcPr>
            <w:tcW w:type="dxa" w:w="5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Arsitektur harus memisahkan secara tegas Account Domain dan Public Discussion Domain.</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CON-05</w:t>
            </w:r>
          </w:p>
        </w:tc>
        <w:tc>
          <w:tcPr>
            <w:tcW w:type="dxa" w:w="3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 hanya boleh mengakses PersonaID</w:t>
            </w:r>
          </w:p>
        </w:tc>
        <w:tc>
          <w:tcPr>
            <w:tcW w:type="dxa" w:w="5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Integrasi AI harus melewati lapisan abstraksi yang mencegah akses ke AccountID.</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CON-06</w:t>
            </w:r>
          </w:p>
        </w:tc>
        <w:tc>
          <w:tcPr>
            <w:tcW w:type="dxa" w:w="3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Audit log bersifat immutable</w:t>
            </w:r>
          </w:p>
        </w:tc>
        <w:tc>
          <w:tcPr>
            <w:tcW w:type="dxa" w:w="5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Implementasi append-only log; tidak ada operasi DELETE atau UPDATE pada tabel audit.</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CON-07</w:t>
            </w:r>
          </w:p>
        </w:tc>
        <w:tc>
          <w:tcPr>
            <w:tcW w:type="dxa" w:w="3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Scope MVP tidak boleh diperluas selama pengembangan aktif</w:t>
            </w:r>
          </w:p>
        </w:tc>
        <w:tc>
          <w:tcPr>
            <w:tcW w:type="dxa" w:w="5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Change management ketat; fitur tambahan masuk backlog, bukan sprint aktif.</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2.5 Assumptions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84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Asumsi / Dependensi</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AS-01</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Seluruh pengguna wajib terautentikasi. Tidak ada anonymous guest participation.</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AS-02</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PersonaID adalah satu-satunya identitas publik dalam semua aktivitas diskusi.</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AS-03</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Mayoritas pengguna dianggap beritikad baik; mekanisme moderasi cukup untuk menangani pelanggaran.</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AS-04</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Moderasi AI bersifat assistif — keputusan final tetap di tangan manusia (Moderator/Admin).</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AS-05</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Skala pengguna MVP: kecil hingga menengah. Arsitektur single-server masih memadai.</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AS-06</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Fitur out-of-scope tidak akan berdampak negatif pada adopsi pengguna awal.</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AS-07</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Dokumentasi teknis (SRS, ERD, API spec) diperbarui seiring progress pengembangan.</w:t>
            </w:r>
          </w:p>
        </w:tc>
      </w:tr>
    </w:tbl>
    <w:p>
      <w:r>
        <w:br w:type="page"/>
      </w:r>
    </w:p>
    <w:p>
      <w:pPr>
        <w:pStyle w:val="Heading1"/>
        <w:pBdr>
          <w:bottom w:val="single" w:color="2E75B6" w:sz="8" w:space="4"/>
        </w:pBdr>
        <w:spacing w:after="160" w:before="360"/>
      </w:pPr>
      <w:r>
        <w:rPr>
          <w:rFonts w:ascii="Arial" w:cs="Arial" w:eastAsia="Arial" w:hAnsi="Arial"/>
          <w:b/>
          <w:bCs/>
          <w:color w:val="1E3A5F"/>
          <w:sz w:val="34"/>
          <w:szCs w:val="34"/>
        </w:rPr>
        <w:t xml:space="preserve">3. Functional Requirements</w:t>
      </w:r>
    </w:p>
    <w:p>
      <w:pPr>
        <w:spacing w:after="60" w:before="60"/>
      </w:pPr>
      <w:r>
        <w:rPr>
          <w:rFonts w:ascii="Arial" w:cs="Arial" w:eastAsia="Arial" w:hAnsi="Arial"/>
          <w:b w:val="false"/>
          <w:bCs w:val="false"/>
          <w:i w:val="false"/>
          <w:iCs w:val="false"/>
          <w:color w:val="1A1A2E"/>
          <w:sz w:val="20"/>
          <w:szCs w:val="20"/>
        </w:rPr>
        <w:t xml:space="preserve">Setiap FR diturunkan langsung dari Business Requirements (BR) dan Business Rules (BRL) pada BRD OLION V2.0. Format: ID | Description | Input | Process | Output | Traceability.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Module A — Authentication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form registrasi akun baru dengan validasi input.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Email, password, consent flag (setuju ToS &amp; Privacy Policy)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format email; enforce password policy (min 8 char, 1 uppercase, 1 digit, 1 special char); cek duplikasi email; hash password (bcrypt/argon2); generate PersonaID unik; simpan consent timestamp; kirim email verifikasi.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Akun terdaftar dengan status "unverified"; PersonaID ter-generate; email verifikasi terkirim; response HTTP 201.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BR-A01, BR-A06, BR-A15, BR-A23, BRL-21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memverifikasi email pengguna melalui token one-time yang dikirim ke alamat email terdaftar.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Token verifikasi email (dari URL yang dikirim ke email)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token belum kadaluarsa (TTL: 24 jam); tandai akun sebagai "verified"; invalidate token setelah digunakan.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Status akun berubah menjadi "verified"; pengguna dapat login; token tidak dapat digunakan ulang.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BR-A01, BR-A15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mengautentikasi pengguna menggunakan kredensial email dan password.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Email, password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Cek email terdaftar &amp; status aktif; verifikasi password hash; cek status lockout akun; generate session token (JWT atau opaque token); catat event login ke audit log; update last_login timestamp.</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valid; HTTP 200; audit log entry terekam.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BR-A02, BR-A14, BRL-21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membatasi percobaan login gagal dengan mekanisme rate limiting dan lockout sementara.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Email, password (gagal berulang)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Hitung percobaan gagal per akun per IP dalam window 15 menit; setelah 5 kali gagal: lockout akun selama 15 menit; kirim notifikasi ke pemilik akun; catat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HTTP 429 Too Many Requests; akun terkunci sementara; notifikasi terkirim ke email terdaftar.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BR-A13, BR-A17, BR-A27, BRL-25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memulihkan akses melalui mekanisme reset password berbasis email.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Permintaan reset (email), token reset, password baru</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email terdaftar; generate secure reset token (TTL 1 jam); kirim link reset ke email; validasi token saat digunakan; enforce password policy; hash password baru; invalidate seluruh sesi aktif; catat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Password ter-update; semua sesi lama diinvalidate; audit log entry;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BR-A04, BR-A24, BRL-21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menghasilkan PersonaID unik secara otomatis untuk setiap akun baru dan menjadikannya satu-satunya identitas publik.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Proses registrasi akun baru (internal trigger)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Generate PersonaID menggunakan format yang tidak dapat dikembalikan ke AccountID (one-way hash mapping dengan rotating salt); simpan relasi PersonaID ↔ AccountID di tabel terproteksi dengan enkripsi; PersonaID tidak boleh mengandung informasi yang dapat mengidentifikasi pengguna.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PersonaID unik ter-assign ke akun; relasi tersimpan secara enkripsi; PersonaID tersedia sebagai identitas publik.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BR-A06, BRL-01, BRL-02, BRL-07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FR-A07</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mengelola profil publik pseudonim (PersonaID display) dalam batas kebijakan.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Field profil publik: display name (alias), bio singkat (maks 200 char), avatar default pilihan sistem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input (sanitasi XSS, panjang field); pastikan tidak ada informasi identitas asli yang dapat disimpan di field publik; simpan perubahan; catat riwayat perubahan profil.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Profil publik ter-update; riwayat perubahan tersimpan;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BR-A07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FR-A08</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sesi multi-perangkat secara bersamaan tanpa konflik.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Login dari perangkat/browser baru</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Generate session token unik per perangkat; simpan metadata sesi (device fingerprint, timestamp, IP hash yang di-anonimisasi); maksimal N sesi konkuren per akun (konfigurasi sistem).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unik per perangkat; daftar sesi aktif tersedia; tidak ada konflik sesi.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BR-A08, BR-A25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FR-A09</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mengakhiri (logout) sesi aktif dari perangkat mana pun.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pilihan: logout perangkat ini / logout semua perangkat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Invalidate session token yang dipilih; hapus dari daftar sesi aktif; jika "logout semua": invalidate seluruh token aktif milik akun; catat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Sesi terminasi; token tidak valid;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BR-A09, BR-A26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masa berlaku sesi dengan mekanisme idle timeout dan absolute timeout.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pada setiap request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session token pada setiap request; idle timeout: 30 menit tanpa aktivitas; absolute timeout: 24 jam; refresh token diperpanjang jika ada aktivitas dalam window idle; sesi kadaluarsa di-invalidate otomatis.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Sesi aktif selama ada aktivitas; sesi kadaluarsa diinvalidate; HTTP 401 pada sesi expired.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BR-A12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menerapkan Role-Based Access Control (RBAC) berdasarkan peran pengguna.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(berisi role), endpoint yang diakses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Ekstrak role dari token; validasi hak akses terhadap resource/endpoint yang diminta; tolak akses jika role tidak memiliki permission; catat unauthorized access attempt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HTTP 200 jika authorized; HTTP 403 jika unauthorized; audit log entry untuk akses ditolak.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BR-A11, BRL-22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fitur Multi-Factor Authentication (MFA) opsional berbasis TOTP.</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Credential login valid + TOTP code (jika MFA aktif)</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Setelah verifikasi password berhasil: cek status MFA; jika aktif: minta TOTP code; validasi TOTP (window ±30 detik); jika valid: lanjutkan generate session; jika invalid: hitung sebagai percobaan gagal.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Login berhasil dengan MFA terverifikasi; atau HTTP 401 jika TOTP invalid.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mendeteksi pola penggunaan akun yang tidak wajar dan menandai akun untuk investigasi.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Log aktivitas akun (frekuensi aksi, pola waktu, perubahan mendadak)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Analisis pola perilaku akun (threshold berbasis aturan); deteksi anomali: login dari lokasi berbeda drastis, volume aksi ekstrem dalam window waktu singkat; tandai akun dengan flag "suspicious"; notifikasi Admin; catat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Akun ter-flag "suspicious"; notifikasi Admin terkirim; audit log entry; akun dapat dikunci sementara menunggu review.</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BR-A18, BR-A13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mengajukan penghapusan akun (right to erasure) secara mandiri.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Permintaan penghapusan dari pengguna terautentikasi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identitas pemohon; tandai akun sebagai "pending_deletion"; anonimisasi data pribadi (email, nama) menggunakan irreversible hash; pseudonimisasi konten diskusi (PersonaID tetap, data akun dihapus); catat deletion request ke log audit; kirim konfirmasi ke email.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Akun terhapus secara logis (soft delete + anonymize); konten historis pseudonim tetap ada; catatan penghapusan di audit log;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BR-A21, BR-A22, CON-03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status aktif/nonaktif akun untuk kontrol hak akses.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Perintah Admin: activate/deactivate/suspend account (AccountID)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otorisasi Admin; ubah status akun; jika deactivate/suspend: invalidate seluruh sesi aktif; catat ke audit log beserta alasan tindakan.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Status akun ter-update; sesi aktif diinvalidate; audit log entry; notifikasi ke email pemilik akun.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BR-A10, BR-A28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menampilkan daftar sesi aktif kepada pemilik akun beserta metadata anonim.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pengguna yang sedang login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seluruh sesi aktif milik akun; tampilkan: device type, OS, waktu login, waktu aktivitas terakhir (tanpa menampilkan IP mentah atau User Agent lengkap — hanya info umum).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List sesi aktif dengan metadata anonim;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BR-A25, BRL-07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FR-A17</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menyimpan audit log seluruh aktivitas autentikasi dalam format immutable.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event autentikasi (login, logout, gagal, reset, MFA)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Catat event ke tabel audit_log dengan field: event_type, PersonaID (bukan AccountID), timestamp, anonymized_context (Rotating Salt Hash); tidak ada operasi UPDATE atau DELETE pada tabel ini.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Audit log entry tersimpan; immutable (append-only); tersedia untuk query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BR-A14, BR-A20, BRL-07, BRL-23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FR-A18</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mengirimkan notifikasi keamanan kepada pengguna saat terdeteksi aktivitas berisiko.</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login dari device baru, percobaan login gagal berulang, perubahan password, aktivitas mencurigakan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Deteksi kondisi trigger; kirim notifikasi melalui email ke alamat terdaftar; notifikasi berisi: jenis aktivitas, timestamp, instruksi tindak lanjut (konfirmasi atau amankan akun); catat ke log notifikasi.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Email notifikasi terkirim; log notifikasi terekam.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BR-A27</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Module B — Discussion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terautentikasi membuat thread diskusi baru.</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judul (maks 200 char), konten (maks 10.000 char), category_id, tags[] (maks 5 tag, maks 30 char/tag), status (published/draft)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input (sanitasi XSS, panjang, format); validasi category_id eksis; validasi tag belum duplikat; simpan thread dengan PersonaID sebagai pemilik (bukan AccountID); set lifecycle_status = "active"; catat timestamp; jalankan AI pre-check konten; simpan sebagai draft atau publish.</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Thread tersimpan di database; jika published: tampil di listing; response HTTP 201 dengan discussion_id.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BR-B01, BR-B09, BR-B13, BRL-01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pemilik diskusi memperbarui konten thread yang dimilikinya.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discussion_id, field yang diperbarui (judul/konten/tags)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pemilik (PersonaID == pemilik thread); validasi status thread (hanya active/draft yang dapat diedit; locked tidak dapat diedit); simpan versi sebelumnya ke tabel revision_history sebelum update; apply update; catat timestamp edit.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Thread ter-update; versi sebelumnya tersimpan di revision_history;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BR-B03, BR-B14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menyimpan riwayat perubahan (revision history) setiap thread diskusi.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operasi edit pada thread (trigger internal)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Sebelum menyimpan update: duplikasi konten lama ke tabel revision_history dengan field: discussion_id, editor_personaid, timestamp, content_snapshot; immutable setelah disimpan.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Revision record tersimpan; dapat di-query oleh pemilik dan Admin/Moderator.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BR-B14, BR-B15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pemilik diskusi menghapus thread miliknya (soft delete).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discussion_id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pemilik; set lifecycle_status = "deleted"; konten disembunyikan dari tampilan publik; data tetap tersimpan untuk keperluan moderasi dan audit; PersonaID pemilik tetap tercatat secara internal.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Thread tidak tampil di listing publik; status "deleted" tersimpan;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BR-B04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kategori dan label (tag) untuk klasifikasi diskusi.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Admin: CRUD kategori; User: pilih kategori saat buat diskusi, assign tags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uniqueness nama kategori; tag disimpan per thread; query diskusi dapat difilter per kategori/tag.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Diskusi ter-klasifikasi; filter berdasarkan kategori/tag berfungsi.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BR-B05, BR-B06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siklus hidup (lifecycle) status diskusi secara terkontrol.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waktu (auto-archive), tindakan moderasi (lock), tindakan pemilik (delete)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State machine: draft → active → locked/archived/deleted; transisi valid: pemilik dapat: draft→active, active→deleted; Moderator dapat: active→locked, active→deleted; sistem otomatis: active→archived setelah N hari tidak ada aktivitas (konfigurasi).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Status thread ter-update sesuai transisi; aksi yang tidak valid ditolak; HTTP 400 jika transisi tidak diizinkan.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BR-B08, BR-B11, BR-B16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FR-B07</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mendukung fitur auto-save draf diskusi selama pengguna mengetik.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Konten yang sedang ditulis pengguna (periodic trigger setiap 30 detik)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Auto-save konten draf ke server setiap 30 detik; simpan timestamp terakhir auto-save; tampilkan indikator "Draf tersimpan" di UI; saat pengguna kembali ke editor: load draf terakhir jika ada.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Draf tersimpan di server; tidak ada kehilangan konten pada penutupan browser tidak sengaja.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BR-B09, BR-B10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FR-B08</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mendeteksi potensi duplikasi diskusi sebelum pengguna mempublikasikan thread.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Judul dan konten draft yang akan dipublikasikan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Jalankan similarity check (berbasis text similarity atau AI) terhadap thread aktif yang ada; jika similarity &gt; threshold (misal: 80%): tampilkan warning beserta list thread serupa; pengguna dapat tetap lanjutkan atau batal.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Warning duplikasi ditampilkan beserta referensi; pengguna tetap bisa publish setelah konfirmasi sadar akan duplikasi.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BR-B18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FR-B09</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menampilkan daftar diskusi yang dapat ditelusuri dengan paginasi.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Filter: kategori, tag, status, sort (terbaru/terpopuler/tertua); page, page_size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diskusi dengan status "active" berdasarkan filter; apply sort; paginate hasil; sertakan metadata: jumlah jawaban, vote score, timestamp terakhir aktif.</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List diskusi dengan metadata; pagination info (total, current page, has_next);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BR-B19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FR-B10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mengumpulkan dan menyimpan metrik keterlibatan (engagement) setiap diskusi.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view, answer, comment, vote (internal event)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Inkremen counter relevan (views, answer_count, comment_count, vote_score) setiap ada event; simpan ke tabel discussion_metrics; update timestamp last_activity.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Metrik ter-update real-time; tersedia untuk fitur analytics dan sorting "terpopuler".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BR-B20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3.3 Module C — Answer &amp; Comment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FR-C01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terautentikasi mengirimkan jawaban pada thread diskusi aktif.</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discussion_id, konten jawaban (maks 10.000 char), attachments (opsional)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session; validasi discussion aktif (bukan locked/archived/deleted); sanitasi konten XSS; simpan jawaban dengan PersonaID pemilik; set status = "visible"; trigger notifikasi ke pemilik diskusi; update answer_count di discussion_metrics; jalankan AI pre-check.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Jawaban tersimpan; notifikasi terkirim ke pemilik diskusi; HTTP 201 dengan answer_id.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BR-C01, BR-C06, BRL-01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FR-C02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memberikan komentar berutas pada jawaban atau diskusi.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parent_id (discussion_id atau answer_id), konten komentar (maks 2.000 char)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parent eksis dan aktif; sanitasi input; simpan komentar dengan parent_id dan PersonaID; mendukung threading hingga N level (konfigurasi, default: 3 level); trigger notifikasi ke pemilik parent.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Komentar tersimpan dalam struktur tree; notifikasi terkirim; HTTP 201 dengan comment_id.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BR-C02, BR-C03, BR-C06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FR-C03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pemilik jawaban atau komentar memperbarui kontribusinya.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answer_id atau comment_id, konten baru</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pemilik (PersonaID == pemilik); validasi status konten (visible/hidden — bukan deleted); simpan versi lama ke revision_history; apply update; tampilkan indikator "edited" di UI.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Konten ter-update; revision tersimpan; indikator "edited" dengan timestamp muncul;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BR-C04, BR-C10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FR-C04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pemilik jawaban atau komentar menghapus kontribusinya (soft delete).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answer_id atau comment_id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pemilik; set status = "deleted"; ganti konten dengan placeholder "[Konten dihapus oleh penulis]"; PersonaID pemilik tetap tersimpan secara internal; update count di parent.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Konten diganti placeholder; tidak dihapus dari database;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BR-C05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FR-C05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urutan penyajian jawaban berdasarkan vote score dan timestamp.</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jawaban pada discussion_id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Sort jawaban: Verified Expert answers first, kemudian berdasarkan vote_score descending, kemudian timestamp ascending (default); opsi sort: "terbaru" (timestamp desc); "terpopuler" (vote_score desc).</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Jawaban tersajikan dengan urutan yang sesuai opsi sort yang dipilih.</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BR-C08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FR-C06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memvalidasi konten jawaban dan komentar sebelum dipublikasikan.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Konten yang akan disimpan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Sanitasi HTML/XSS; deteksi konten eksplisit (filter kata kunci); panjang konten tidak melebihi batas; jika AI service tersedia: jalankan AI content check; jika konten tidak lolos: tolak dengan pesan error spesifik.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HTTP 201 jika lolos validasi; HTTP 422 Unprocessable Entity dengan pesan error spesifik jika gagal.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BR-C09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FR-C07</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visibilitas jawaban dan komentar berdasarkan keputusan moderasi.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Tindakan moderasi (hide/unhide/delete) oleh Moderator/Admin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Update status konten (visible → hidden → deleted); jika hidden: tampilkan placeholder "[Disembunyikan oleh moderator]"; notifikasi ke pemilik konten tentang keputusan moderasi.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Visibilitas ter-update; notifikasi terkirim; audit log entry terekam.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BR-C07</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3.4 Module D — Voting &amp; Reputation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FR-D01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memberikan upvote atau downvote pada konten.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content_id, content_type (discussion/answer/comment), vote_value (+1 atau -1)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pengguna terautentikasi; cek self-voting (PersonaID pemilik konten == voter PersonaID → tolak); cek reputasi minimum untuk downvote (threshold konfigurasi); cek duplikasi vote (satu vote per konten per user); jika sudah ada vote: toggle atau ubah; simpan ke tabel votes; update vote_score di konten; catat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Vote tersimpan; vote_score konten ter-update; HTTP 200 dengan score terbaru; HTTP 403 jika self-voting atau tidak memenuhi syarat.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BR-D01, BR-D02, BR-D10, BRL-13, BRL-14, BRL-17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FR-D02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menghitung dan memperbarui skor reputasi pengguna secara otomatis berdasarkan aktivitas.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event: vote diterima pada konten milik user, konten dihapus moderator, pelanggaran dikonfirmasi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Formula reputasi (dipublikasikan): upvote diterima = +10; downvote diterima = -2; jawaban diterima sebagai Verified = +15; konten dihapus moderator = -5; pelanggaran terkonfirmasi = -20 s.d. -100 (sesuai tingkat); update tabel user_reputation; simpan history perubahan dengan reason.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Skor reputasi ter-update; history tersimpan di reputation_log; nilai terbaru tersedia untuk query.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BR-D03, BR-D04, BR-D12, BRL-15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FR-D03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menampilkan skor reputasi pengguna secara publik melalui PersonaID.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profil PersonaID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Ambil nilai reputasi terkini dari tabel user_reputation; tampilkan sebagai angka numerik dan/atau level (misal: Beginner/Contributor/Expert); tidak menampilkan breakdown detail per konten (hanya total score dan level).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Skor reputasi dan level tampil di profil PersonaID;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BR-D05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FR-D04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memberikan hak akses tambahan kepada pengguna yang mencapai threshold reputasi tertentu.</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perubahan skor reputasi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Evaluasi skor reputasi terhadap tabel privilege_thresholds; assign/revoke privilege (misal: hak downvote, hak memberi komentar tanpa moderasi); update permission set pengguna; notifikasi pengguna jika ada perubahan privilege.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Permission set ter-update; pengguna dapat menggunakan privilege baru; notifikasi terkirim.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BR-D06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FR-D05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mendeteksi pola voting tidak wajar dan menandai untuk investigasi.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Log aktivitas voting (realtime)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Analisis pattern: satu akun memilih &gt; X% konten dari PersonaID yang sama dalam window waktu Y; voting burst dari satu IP dalam waktu singkat; korelasi vote antar akun baru; jika terdeteksi: flag ke antrian investigasi; notifikasi Admin; catat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Pola mencurigakan ter-flag; antrian investigasi tersedia untuk Admin; audit log entry; HTTP 200 (voting tetap diterima pending investigasi).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BR-D07, BR-D08, BRL-16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FR-D06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mekanisme pemulihan reputasi bagi pengguna yang memenuhi kriteria rehabilitasi.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Keputusan Admin: restore reputation (PersonaID, jumlah restore, alasan)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otorisasi Admin; tambahkan poin reputasi sesuai keputusan; simpan ke reputation_log dengan reason "rehabilitation"; notifikasi ke pengguna; audit 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Reputasi ter-restore; history tercatat; notifikasi terkirim.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BR-D13</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3.5 Module E — Reporting &amp; Community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FR-E01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melaporkan konten yang diduga melanggar kebijakan.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content_id, content_type, violation_category (enum: spam, hate_speech, misinformation, harassment, other), description (opsional, maks 500 char)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pengguna terautentikasi; validasi content eksis; cek duplikasi laporan dari user yang sama pada konten yang sama; simpan laporan dengan PersonaID pelapor, timestamp, violation_category; set status = "pending"; assign risk_priority berdasarkan kategori pelanggaran.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Laporan tersimpan dengan report_id; HTTP 201; pengguna mendapat konfirmasi laporan diterima.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BR-E01, BR-E02, BR-E07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FR-E02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antrian moderasi dengan prioritisasi berdasarkan tingkat risiko laporan.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Seluruh laporan berstatus "pending"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Sort antrian: CRITICAL (ujaran kebencian, CSAM) → HIGH (misinformation berbahaya) → MEDIUM (spam masif) → LOW (lainnya); tampilkan ke Moderator yang tersedia; implementasi round-robin assignment antar Moderator aktif.</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Antrian moderasi tersajikan sesuai prioritas; laporan ter-assign ke Moderator;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BR-E03, BR-E04, BR-E17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FR-E03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Moderator mengambil tindakan terhadap laporan dengan prinsip Dual-Control untuk kasus berdampak tinggi.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Moderator, report_id, action (warn/hide/delete/suspend/ban), reason, severity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peran Moderator; cek konflik kepentingan (Moderator tidak boleh menangani kasus yang melibatkan dirinya sendiri — BRL-12); untuk aksi berdampak tinggi (ban permanen, hapus akun): wajib approval dari Moderator/Admin kedua (Dual-Control — BRL-08); eksekusi tindakan; update status laporan; catat ke moderation_log dengan alasan.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Tindakan dieksekusi; status laporan "resolved"; moderation_log entry; notifikasi ke pemilik konten;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BR-E06, BR-E08, BRL-08, BRL-12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FR-E04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menerapkan sanksi disiplin progresif berdasarkan riwayat pelanggaran pengguna.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Keputusan moderasi yang menghasilkan sanksi terhadap PersonaID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Hitung total pelanggaran terkonfirmasi PersonaID; terapkan sanksi sesuai tangga progresif: 1. peringatan (warning), 2. pembatasan fitur sementara (7 hari), 3. pemblokiran sementara (30 hari), 4. pemblokiran permanen; pengecualian: pelanggaran kategori CRITICAL → langsung ke level 4; simpan ke violation_history.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Sanksi ter-applied; violation_history ter-update; notifikasi ke pengguna tentang sanksi; audit 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BR-E13, BRL-09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FR-E05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mencegah penyalahgunaan mekanisme pelaporan (brigading).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Pattern laporan masuk pada satu konten/PersonaID dalam window waktu singkat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Deteksi: &gt;N laporan dari akun berbeda dalam window X jam terhadap target yang sama; cek korelasi pelapor (akun baru bersamaan, aktivitas serupa); jika terdeteksi brigading: invalidate laporan terkait; flag pelapor untuk investigasi; notifikasi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Laporan ter-invalidate; pelapor ter-flag; Admin dinotifikasi; audit 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BR-E11, BRL-11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FR-E06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mengirimkan notifikasi kepada pengguna tentang keputusan moderasi yang memengaruhi konten mereka.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keputusan moderasi dieksekusi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Kirim notifikasi in-app dan/atau email ke PersonaID pemilik konten yang terkena tindakan; notifikasi berisi: jenis tindakan, alasan umum (tanpa detail identitas Moderator), informasi hak banding.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Notifikasi terkirim; log notifikasi terekam; pengguna mendapat informasi hak banding.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BR-E09, BRL-10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FR-E07</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mekanisme eskalasi kasus moderasi ke level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Moderator: flag laporan sebagai "escalated" dengan alasan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peran Moderator; update status laporan menjadi "escalated"; pindahkan ke antrian Admin; notifikasi Admin; catat timestamp dan alasan eskalasi di moderation_log.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Laporan tampil di antrian Admin; Admin dinotifikasi; moderation_log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BR-E10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FR-E08</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dashboard analitik moderasi untuk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Admin pada dashboard moderasi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Agregasi data: total laporan per periode, rata-rata waktu penanganan, distribusi kategori pelanggaran, tingkat eskalasi, performa per Moderator (jumlah kasus ditangani); tampilkan dalam format tabel dan chart.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Dashboard analitik moderasi tersedia; data akurat per periode yang dipilih;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BR-E16, BR-E18</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3.6 Module F — AI-Powered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FR-F01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menjalankan analisis konten otomatis berbasis AI sebelum konten dipublikasikan.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Konten yang akan dipublikasikan (teks), PersonaID penulis (bukan AccountID)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Kirim konten ke AI service; AI menganalisis: toxicity score, kategori topik, kemungkinan pelanggaran; jika skor risiko &gt; threshold HIGH: otomatis hold konten pending review manual; jika MEDIUM: publish + flag di antrian moderasi; jika LOW: publish langsung; catat hasil analisis ke ai_content_log.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Konten dipublikasikan atau ditahan sesuai skor risiko; flag moderasi di-set; ai_content_log entry; HTTP 201 atau HTTP 202 (pending review).</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BR-F01, BR-F02, BR-F05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FR-F02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mendeteksi pola konten bermasalah yang berulang dari PersonaID yang sama.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Log konten per PersonaID (period sliding window)</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Analisis: frekuensi konten yang di-flag per PersonaID dalam window 24 jam; jika &gt; threshold: flag PersonaID sebagai "repeat_offender"; tambahkan ke antrian moderasi prioritas tinggi; notifikasi Moderator/Admin.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PersonaID ter-flag; antrian moderasi ter-update; notifikasi terkirim; ai_pattern_log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BR-F03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FR-F03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layanan chatbot untuk panduan pengguna.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Pesan pengguna dalam sesi chat, context percakapan sebelumnya dalam sesi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Kirim pesan + context ke AI chatbot service; AI menghasilkan respons berbasis knowledge base platform (FAQ, aturan komunitas, panduan fitur); tampilkan respons; simpan riwayat percakapan dalam sesi; tidak menyimpan data percakapan ke log permanen yang dapat mengidentifikasi pengguna.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Respons chatbot ditampilkan; sesi chat aktif;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BR-F06, BR-F07, BR-F18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FR-F04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pencarian berbantuan AI dengan pemahaman semantik.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pencarian pengguna (teks bebas)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Proses query melalui AI semantic search; AI memperluas sinonim dan konsep terkait; cari di index diskusi; rank hasil berdasarkan relevansi semantik + vote score; kembalikan hasil dengan snippet konteks.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Hasil pencarian tersajikan dengan ranking relevansi semantik;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BR-F08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FR-F05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mekanisme fallback ketika layanan AI tidak tersedia.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timeout atau error response dari AI service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Circuit breaker pattern: jika N request berturut-turut gagal dalam window T: set AI service status = "degraded"; aktifkan fallback mode; fallback untuk analisis konten: allow-and-flag (publish + manual review queue); fallback untuk chatbot: tampilkan pesan "Layanan sedang tidak tersedia, silakan hubungi moderator"; fallback untuk search: gunakan full-text search standar.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Fungsi inti platform tetap berjalan; pengguna mendapat informasi degradasi layanan; antrian manual review tersedia.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BR-F12, BR-F11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FR-F06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memantau kinerja layanan AI secara berkala dan mencatat seluruh aktivitas AI.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Response time AI service, success/error rate, output quality samples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Catat setiap panggilan AI: timestamp, duration, success/error, PersonaID yang terlibat (bukan AccountID), hasil analisis (kategori, skor); aggregasi metrik kinerja AI; alert jika error rate &gt; threshold atau latency &gt; SLA; simpan ke ai_service_log.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ai_service_log entry per panggilan; dashboard kinerja AI tersedia untuk Admin; alert dikirim jika threshold dilanggar.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BR-F10, BR-F13, BR-F14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FR-F07</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memastikan seluruh integrasi AI hanya mengakses PersonaID, bukan AccountID.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panggilan ke AI service (internal constraint)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Layer abstraksi (AI Gateway): sebelum meneruskan data ke AI service, strip semua field yang mengandung AccountID/RealID; hanya PersonaID yang diizinkan dalam payload AI; validasi di layer API gateway sebelum dispatch.</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 service hanya menerima PersonaID; tidak ada AccountID dalam log AI; constraint terenforced secara arsitektur.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BR-F18, BRL-04</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3.7 Module G —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FR-G01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menghasilkan notifikasi berdasarkan event diskusi yang relevan.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events: jawaban baru pada diskusi, komentar pada jawaban, vote pada konten milik user, keputusan moderasi, status banding, peringatan keamanan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Evaluasi event terhadap subscription preference pengguna; jika pengguna subscribe ke event tersebut: generate notifikasi record; set status = "unread"; queue untuk pengiriman; respek rate limiting (maks N notifikasi sejenis per jam per user).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Notifikasi ter-generate dan tersimpan; queue pengiriman aktif.</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BR-G01, BR-G03, BR-G10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FR-G02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mengirimkan notifikasi melalui saluran in-app dan email sesuai preferensi pengguna.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Notifikasi ter-queue, preferensi channel pengguna (in-app, email, atau keduanya)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Baca preferensi channel dari tabel user_notification_prefs; kirim melalui channel yang diaktifkan; untuk email: kirim via SMTP dengan template; untuk in-app: push ke WebSocket atau simpan untuk polling; catat delivery status.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Notifikasi terkirim melalui channel yang diaktifkan; delivery status tersimpan di notification_log.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BR-G02, BR-G11, BR-G12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FR-G03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mengimplementasikan retry mechanism untuk notifikasi yang gagal terkirim.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Notifikasi dengan delivery_status = "failed"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Retry maksimal 3 kali dengan exponential backoff (1 menit, 5 menit, 15 menit); jika setelah 3 retry tetap gagal: set status = "failed_permanent"; catat ke failure_log; Admin dapat melihat statistik kegagalan.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Notifikasi berhasil terkirim setelah retry; atau ter-mark "failed_permanent" setelah 3 percobaan; failure_log tersedia untuk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BR-G13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FR-G04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pengguna mengatur preferensi notifikasi per jenis event.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tipe notifikasi, channel preference (in-app/email/off)</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Simpan preferensi per event_type per user ke tabel user_notification_prefs; preferensi diterapkan pada semua notifikasi berikutnya; notifikasi sistem kritis (keamanan, keputusan moderasi) tidak dapat dinonaktifkan.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Preferensi tersimpan; notifikasi berikutnya mengikuti preferensi baru;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BR-G04, BR-G05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FR-G05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status baca/belum-baca dan riwayat notifikasi.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request: list notifikasi / mark-as-read / mark-all-read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notifikasi milik user yang sedang login (berdasarkan PersonaID); sort: unread first, kemudian timestamp desc; update is_read flag; retain notifikasi selama 90 hari lalu purge otomatis.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List notifikasi dengan status baca; HTTP 200; notifikasi lama di-purge otomatis.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BR-G07, BR-G08</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3.8 Module H — Search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FR-H01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fitur pencarian konten berdasarkan kata kunci dengan dukungan filter multi-dimensi.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string (maks 200 char), filter: kategori[], tags[], date_range, sort (relevance/newest/popular/votes)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Sanitasi query; jalankan full-text search pada judul + konten diskusi; jika AI search tersedia: augment dengan semantic search; apply filter; sort hasil; paginate; sertakan snippet highlight 200 char per hasil.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List hasil pencarian dengan snippet, metadata (votes, answers, date), pagination;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BR-H01, BR-H02, BR-H03, BR-H04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FR-H02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fitur saran otomatis (autocomplete) saat pengguna mengetik query pencarian.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Partial query string (min 3 karakter)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index kata kunci populer yang cocok dengan prefix; kembalikan maks 10 saran; tidak melibatkan AI service untuk latency rendah; cache saran populer.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Daftar saran pencarian; HTTP 200; latency &lt; 100ms.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BR-H05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FR-H03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menyimpan riwayat pencarian per pengguna untuk kemudahan akses ulang.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pencarian yang dieksekusi pengguna terautentikasi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Simpan query + timestamp + PersonaID ke tabel search_history; retain 50 entri terakhir per user; pengguna dapat melihat dan menghapus riwayat; riwayat tidak diekspos ke pihak lain.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Riwayat pencarian tersimpan; tampil di UI pencarian; dapat dihapus pengguna;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BR-H07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FR-H04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menampilkan konten populer berdasarkan engagement score dalam periode tertentu.</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Request: halaman beranda atau section "Populer", filter: today/week/month</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Hitung popularity score = (vote_score × 2) + (answer_count × 3) + (view_count × 0.1) dalam period yang dipilih; sort descending; tampilkan top 20; cache hasil 15 menit.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List konten populer sesuai periode; HTTP 200; data di-cache.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BR-H09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FR-H05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menampilkan konten terbaru dan konten terkait untuk mendorong eksplorasi.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Request: halaman listing terbaru; atau permintaan "related content" pada detail diskusi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Terbaru: sort by created_at desc; Terkait: query diskusi dengan irisan tag/kategori yang sama; exclude diskusi yang sedang dibuka; tampilkan maks 10 diskusi terkait.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List konten terbaru dengan pagination; list konten terkait di detail diskusi;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BR-H10, BR-H12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FR-H06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mencatat pola aktivitas pencarian untuk keperluan analisis dan peningkatan layanan.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eksekusi pencarian (internal trigger)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Catat ke tabel search_analytics: query_hash (bukan query mentah — hash untuk privasi), filter_applied, result_count, timestamp; tidak menyimpan query mentah yang mengandung informasi personal; aggregasi untuk dashboard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search_analytics ter-update; data agregat tersedia untuk Admin; privasi terjaga.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BR-H14</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3.9 Module I — Analytics &amp; Business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FR-I01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mengumpulkan data operasional dari seluruh modul dalam bentuk agregat (k-anonymized).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Event operasional dari semua modul (internal trigger melalui event bus)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Ingest event; anonimisasi data: strip AccountID/RealID; data PersonaID di-hash dengan rotating salt; aggregasi ke tabel metrics_store per periode (hourly, daily, weekly); tidak ada penggabungan data level individu.</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Metrics_store ter-populasi dengan data agregat anonim; BRL-06 terpenuhi.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BR-I01, BR-I02, BRL-06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FR-I02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dashboard analitik real-time untuk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Admin, request dashboard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metrics_store; komputasi KPI: WAU, DAU, total diskusi aktif, total jawaban hari ini, laporan pending, waktu moderasi rata-rata, uptime, error rate; visualisasi data dalam bentuk chart (line, bar, pie) dan angka KPI.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Dashboard dengan KPI terkini dan chart; data refresh interval 5 menit;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BR-I04, BR-I03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FR-I03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menghasilkan laporan berkala secara otomatis.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Scheduled trigger (konfigurasi: harian/mingguan/bulanan)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Aggregasi data periode; generate laporan dalam format: ringkasan KPI, tren penggunaan, analisis konten top-performing, statistik moderasi, statistik keamanan; kirim ke email Admin; simpan ke report_store.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Laporan ter-generate dan terkirim sesuai jadwal; tersimpan di report_store; tersedia untuk download.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BR-I05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FR-I04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Admin membuat laporan kustom (ad-hoc) dengan parameter yang dapat dikonfigurasi.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Admin, parameter: date_range, metric_type[], group_by, format (CSV/JSON)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otorisasi Admin; query metrics_store sesuai parameter; format output; generate file; audit log entry (siapa, kapan, parameter apa).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File laporan ter-download; audit log entry;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BR-I06, BR-I14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FR-I05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menampilkan indikator peringatan dini berbasis threshold metrik.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Metrics real-time dibandingkan terhadap threshold yang dikonfigurasi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Monitor: error rate &gt; 5%, laporan pending &gt; N (konfigurasi), server load &gt; 80%, AI service degraded; jika threshold dilanggar: tampilkan alert di dashboard Admin; kirim notifikasi ke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Alert tampil di dashboard; notifikasi Admin terkirim; alert_log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BR-I10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FR-I06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membatasi akses data analitik hanya kepada Admin yang terautentikasi.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Request ke endpoint analytics dari non-Admin session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RBAC: hanya role Admin yang dapat mengakses /analytics/* endpoint; tolak dengan HTTP 403 jika role tidak sesuai; catat unauthorized access attempt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HTTP 200 untuk Admin; HTTP 403 untuk non-Admin; audit log entry untuk akses ditolak.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BR-I11, BRL-22</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3.10 Module J — System Safety &amp;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FR-J01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mengenkripsi seluruh komunikasi client-server menggunakan TLS.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HTTP request dari client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Enforce HTTPS dengan TLS 1.2 minimum (TLS 1.3 preferred); HSTS header wajib; redirect HTTP → HTTPS; TLS certificate valid dan auto-renew.</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Semua komunikasi terenkripsi; HTTP request di-redirect; HSTS aktif.</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BR-J01, BRL-21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FR-J02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mengenkripsi data sensitif at-rest menggunakan standar enkripsi yang kuat.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 disimpan ke database: password, email, data identitas asli, dokumen Expert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Password: hashed menggunakan bcrypt (cost ≥ 12) atau argon2id; email &amp; data PII: enkripsi AES-256 di level aplikasi sebelum disimpan ke database; dokumen Expert: enkripsi file at-rest di storage; database connection menggunakan encrypted transport.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 sensitif tersimpan dalam bentuk terenkripsi atau di-hash; tidak ada plain-text password atau PII di database.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BR-J05, BRL-21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FR-J03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menerapkan RBAC secara konsisten di seluruh endpoint API.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API request dengan session token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Middleware autentikasi memvalidasi token; middleware otorisasi memvalidasi permission berdasarkan role; permission matrix terpusat (konfigurasi RBAC); HTTP 401 jika token tidak valid; HTTP 403 jika role tidak memiliki permission.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request diotorisasi sesuai role; akses tidak sah ditolak secara konsisten.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BR-J02, BR-J03, BRL-22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FR-J04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mencatat seluruh aktivitas keamanan penting dalam audit log immutable.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login/logout, perubahan password, akses ditolak, tindakan Admin/Moderator, perubahan konfigurasi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Append entry ke tabel security_audit_log: event_type, PersonaID (bukan AccountID), anonymized_context (Rotating Salt Hash dari metadata), timestamp; tidak ada operasi DELETE/UPDATE pada tabel ini; tabel diproteksi dari akses langsung; hanya accessible via read-only API.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Security_audit_log entry tersimpan; immutable; accessible hanya oleh Admin melalui read-only API.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BR-J08, BRL-23, BRL-07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FR-J05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melindungi dari ancaman keamanan OWASP Top 10 yang umum.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input dari user dan setiap request ke sistem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Implementasi: input sanitasi dan parameterized query (anti SQL Injection); output encoding (anti XSS); CSRF token pada setiap form; Content Security Policy header; rate limiting; validasi file upload (type, size, scan); dependency vulnerability scan rutin.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Tidak ada celah keamanan OWASP Top 10 yang tidak dimitigasi; security headers terpasang.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BR-J12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FR-J06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melakukan backup data secara otomatis sesuai jadwal.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Scheduled trigger (setiap 24 jam, konfigurasi)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Backup seluruh database ke lokasi berbeda dari server utama; enkripsi backup sebelum upload; verifikasi checksum setelah upload; retain backup selama minimal 30 hari; hapus backup &gt; 30 hari secara otomatis; catat backup_log.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Backup tersimpan di lokasi terpisah; terenkripsi; checksum terverifikasi; backup_log terekam; BRL-24 terpenuhi.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BR-J13, BRL-24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FR-J07</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memiliki kemampuan pemulihan layanan dan data dari backup.</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Trigger: insiden atau perintah Admin untuk restore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Prosedur restore terdokumentasi; restore dari backup terbaru dapat dilakukan dalam RTO ≤ 4 jam; verifikasi integritas data setelah restore; catat restore_event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Layanan pulih dalam RTO ≤ 4 jam; data konsisten setelah restore; restore_event tercatat.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BR-J09, BR-J14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FR-J08</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memantau kondisi keamanan dan infrastruktur secara real-time.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Metrics infrastruktur dan keamanan (continuous monitoring)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Monitor: server health (CPU, memory, disk), error rate, failed login rate, suspicious activity indicators; alert jika threshold dilanggar; health check endpoint tersedia; catat ke monitoring_log.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Alert terkirim ke Admin jika anomali terdeteksi; health check endpoint HTTP 200; monitoring_log terekam.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BR-J07, BR-J18</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3.11 Module K — Verified Expert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FR-K01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form pengajuan status Verified Expert yang dapat diakses pengguna terautentikasi.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domain_expertise (string, maks 100 char), supporting_documents (file: PDF/JPG/PNG, maks 10MB, maks 3 file), self_declaration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pengguna terautentikasi; validasi format dan ukuran dokumen; simpan pengajuan ke tabel expert_applications: PersonaID (bukan AccountID), domain, dokumen ter-enkripsi, timestamp, status = "pending"; notifikasi Admin ada pengajuan baru; catat ke audit 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Pengajuan tersimpan dengan application_id; Admin dinotifikasi; HTTP 201; BRL-18 terpenuhi (pengajuan tanpa dokumen ditolak).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BR-K01, BR-K02, BR-K08, BR-K11, BRL-18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FR-K02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Admin memverifikasi pengajuan Expert melalui review dokumen.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Admin, application_id, keputusan (approved/rejected), reason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peran Admin; Admin mereview dokumen (akses terbatas ke Account Domain yang terproteksi — BRL-05); input keputusan dan alasan; jika approved: update status Expert; assign badge; grant privilege Expert; update integrasi dengan sistem reputasi; jika rejected: notifikasi pemohon dengan alasan; catat seluruh proses ke expert_audit_log.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Status Expert ter-update; badge ditampilkan pada PersonaID; privilege ter-granted; pemohon dinotifikasi; expert_audit_log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BR-K02, BR-K03, BR-K06, BR-K08, BRL-05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FR-K03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menampilkan badge Verified Expert secara visual pada PersonaID di ruang publik.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Query profil PersonaID yang berstatus Expert aktif</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Periksa status Expert aktif pada PersonaID yang di-query; tampilkan badge visual dan domain keahlian; badge hanya dikaitkan dengan PersonaID, bukan identitas asli; BRL-20 terpenuhi.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Badge Verified Expert tampil di profil PersonaID; domain keahlian tertampil; identitas asli tidak terekspos.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BR-K04, BR-K05, BRL-20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FR-K04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mendukung pencabutan status Verified Expert oleh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Admin, PersonaID Expert, alasan pencabutan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peran Admin; update status Expert menjadi "revoked"; hapus badge dari tampilan publik; revoke privilege Expert; update skor reputasi jika diperlukan; notifikasi Expert tentang pencabutan beserta alasan; catat ke expert_audit_log.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Status Expert "revoked"; badge tidak tampil; privilege dicabut; Expert dinotifikasi; audit 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BR-K07, BR-K08, BRL-19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FR-K05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memungkinkan Expert memperbarui data keahlian mereka.</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Expert, pembaruan: domain baru atau tambahan dokumen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peran Expert aktif; simpan pembaruan sebagai pengajuan update; trigger review Admin; catat ke expert_audit_log; status "pending_update" selama review berlangsung.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Permintaan update tersimpan; Admin dinotifikasi; status "pending_update";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BR-K09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FR-K06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mengintegrasikan status Expert dengan sistem reputasi.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Event: Expert dikonfirmasi / dicabut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Saat konfirmasi Expert: tambahkan bonus reputasi (konfigurasi, misal: +50 poin); saat pencabutan: tidak mengurangi reputasi yang telah diperoleh dari kontribusi; update tabel user_reputation; catat ke reputation_log.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Reputasi ter-update sesuai status Expert; reputation_log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BR-K10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3.12 Module L — Appeal &amp; Dispute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FR-L01</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menyediakan mekanisme pengajuan banding atas keputusan moderasi.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pengguna yang terkena sanksi, moderation_decision_id, alasan banding (maks 1.000 char), bukti pendukung (opsional, maks 3 file)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pengguna berhak mengajukan banding (terkena sanksi dari decision_id yang dimaksud); validasi batas pengajuan: maks 1 banding aktif per waktu, maks 3 banding per 30 hari (BRL-07); simpan appeal dengan PersonaID pemohon, decision_id, status = "open"; notifikasi Admin/Moderator senior; catat ke appeal_log.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Appeal tersimpan dengan appeal_id; Admin/Moderator senior dinotifikasi; HTTP 201; BRL-07 terpenuhi.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BR-L01, BR-L02, BR-L07, BRL-10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FR-L02</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mengelola proses peninjauan banding dengan prinsip independensi reviewer.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token reviewer (Moderator senior atau Admin yang berbeda dari keputusan awal), appeal_id</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reviewer tidak boleh sama dengan Moderator yang membuat keputusan awal (BRL-10, BRL-12); reviewer membaca kasus; dapat meminta informasi tambahan; input keputusan (uphold/overturn) dan alasan; Dual-Control wajib untuk keputusan banding berdampak tinggi; catat ke appeal_log.</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Keputusan banding ter-input; appeal_log entry; menunggu konfirmasi final.</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BR-L04, BR-L05, BRL-10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FR-L03</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mengeksekusi keputusan banding final dan memperbarui status semua entitas terdampak.</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Keputusan banding final (disetujui reviewer)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Jika overturn (banding diterima): pulihkan konten yang dihapus/disembunyikan; cabut sanksi; pulihkan privilege; kembalikan reputasi yang dipotong; Jika uphold (banding ditolak): sanksi tetap berlaku; update appeal status = "closed"; notifikasi pemohon banding dengan keputusan dan alasan.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Entitas terdampak ter-update sesuai keputusan; pemohon dinotifikasi; appeal status "closed"; audit log entry.</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BR-L05, BR-L09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FR-L04</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menjaga anonimitas pemohon banding dalam proses peninjauan.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 banding yang disajikan ke reviewer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hanya menampilkan PersonaID pemohon kepada reviewer, bukan AccountID/RealID (BRL-08); konten banding ter-filter dari informasi yang dapat mengidentifikasi identitas asli; lapisan anonimitas sama dengan yang diterapkan di seluruh platform.</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Reviewer hanya melihat PersonaID pemohon; BRL-08 terpenuhi; identitas asli tidak terekspos.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BR-L08, BRL-08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FR-L05</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mencatat seluruh aktivitas banding dalam appeal_log yang immutable.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event dalam proses banding (internal trigger)</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Append entry ke appeal_log: event_type, PersonaID (bukan AccountID), action, timestamp, reviewer_personaid; tidak ada operasi DELETE/UPDATE; hanya Admin yang dapat membaca appeal_log; aksesnya di-audit.</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appeal_log entry tersimpan; immutable; accessible hanya oleh Admin.</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BR-L06, BR-L11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7960"/>
      </w:tblGrid>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bCs/>
                <w:color w:val="2E75B6"/>
                <w:sz w:val="17"/>
                <w:szCs w:val="17"/>
              </w:rPr>
              <w:t xml:space="preserve">FR-L06</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mengevaluasi pola dan tren banding untuk mendukung peningkatan kualitas moderasi.</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 agregat appeal_log per periode</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Aggregasi: total banding per periode, tingkat overturn (banding diterima), distribusi per Moderator, tren kategori pelanggaran yang paling banyak dibanding; sajikan ke dashboard Admin; tidak ada data individual yang terekspos.</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7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Laporan tren banding tersedia di dashboard Admin; data agregat anonim; HTTP 200.</w:t>
            </w:r>
          </w:p>
        </w:tc>
      </w:tr>
      <w:tr>
        <w:tc>
          <w:tcPr>
            <w:tcW w:type="dxa" w:w="14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Trace</w:t>
            </w:r>
          </w:p>
        </w:tc>
        <w:tc>
          <w:tcPr>
            <w:tcW w:type="dxa" w:w="7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77"/>
                <w:sz w:val="17"/>
                <w:szCs w:val="17"/>
              </w:rPr>
              <w:t xml:space="preserve">BR-L10</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4"/>
          <w:szCs w:val="34"/>
        </w:rPr>
        <w:t xml:space="preserve">4. Non-Functional Requirements (NFR)</w:t>
      </w:r>
    </w:p>
    <w:p>
      <w:pPr>
        <w:pStyle w:val="Heading2"/>
        <w:spacing w:after="120" w:before="240"/>
      </w:pPr>
      <w:r>
        <w:rPr>
          <w:rFonts w:ascii="Arial" w:cs="Arial" w:eastAsia="Arial" w:hAnsi="Arial"/>
          <w:b/>
          <w:bCs/>
          <w:color w:val="2E75B6"/>
          <w:sz w:val="26"/>
          <w:szCs w:val="26"/>
        </w:rPr>
        <w:t xml:space="preserve">4.1 Performance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40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4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40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 / Standard</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NFR-P01</w:t>
            </w:r>
          </w:p>
        </w:tc>
        <w:tc>
          <w:tcPr>
            <w:tcW w:type="dxa" w:w="4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Response time API endpoint utama (read operations)</w:t>
            </w:r>
          </w:p>
        </w:tc>
        <w:tc>
          <w:tcPr>
            <w:tcW w:type="dxa" w:w="4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 500ms pada percentile ke-95 (p95) di bawah load normal</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NFR-P02</w:t>
            </w:r>
          </w:p>
        </w:tc>
        <w:tc>
          <w:tcPr>
            <w:tcW w:type="dxa" w:w="4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Response time operasi pencarian full-text</w:t>
            </w:r>
          </w:p>
        </w:tc>
        <w:tc>
          <w:tcPr>
            <w:tcW w:type="dxa" w:w="4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 1.000ms pada p95</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NFR-P03</w:t>
            </w:r>
          </w:p>
        </w:tc>
        <w:tc>
          <w:tcPr>
            <w:tcW w:type="dxa" w:w="4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Response time operasi write (create/update)</w:t>
            </w:r>
          </w:p>
        </w:tc>
        <w:tc>
          <w:tcPr>
            <w:tcW w:type="dxa" w:w="4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 800ms pada p95</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NFR-P04</w:t>
            </w:r>
          </w:p>
        </w:tc>
        <w:tc>
          <w:tcPr>
            <w:tcW w:type="dxa" w:w="4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Throughput minimal sistem</w:t>
            </w:r>
          </w:p>
        </w:tc>
        <w:tc>
          <w:tcPr>
            <w:tcW w:type="dxa" w:w="4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 100 concurrent requests tanpa degradasi signifikan</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NFR-P05</w:t>
            </w:r>
          </w:p>
        </w:tc>
        <w:tc>
          <w:tcPr>
            <w:tcW w:type="dxa" w:w="4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Auto-save draf diskusi</w:t>
            </w:r>
          </w:p>
        </w:tc>
        <w:tc>
          <w:tcPr>
            <w:tcW w:type="dxa" w:w="4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Operasi auto-save selesai dalam ≤ 2 detik</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NFR-P06</w:t>
            </w:r>
          </w:p>
        </w:tc>
        <w:tc>
          <w:tcPr>
            <w:tcW w:type="dxa" w:w="4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Autocomplete search suggestions</w:t>
            </w:r>
          </w:p>
        </w:tc>
        <w:tc>
          <w:tcPr>
            <w:tcW w:type="dxa" w:w="4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Response ≤ 100ms (dengan caching)</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NFR-P07</w:t>
            </w:r>
          </w:p>
        </w:tc>
        <w:tc>
          <w:tcPr>
            <w:tcW w:type="dxa" w:w="4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Dashboard analytics</w:t>
            </w:r>
          </w:p>
        </w:tc>
        <w:tc>
          <w:tcPr>
            <w:tcW w:type="dxa" w:w="4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Load ≤ 3 detik dengan data cache 5 menit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4.2 Security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5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40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45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 / Implementation</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NFR-S01</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Enkripsi komunikasi</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TLS 1.2 minimum; TLS 1.3 preferred; HSTS mandatory</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NFR-S02</w:t>
            </w:r>
          </w:p>
        </w:tc>
        <w:tc>
          <w:tcPr>
            <w:tcW w:type="dxa" w:w="4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Enkripsi data at-rest</w:t>
            </w:r>
          </w:p>
        </w:tc>
        <w:tc>
          <w:tcPr>
            <w:tcW w:type="dxa" w:w="4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AES-256 untuk PII; bcrypt (cost ≥ 12) atau argon2id untuk password</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NFR-S03</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Isolasi identitas publik dari identitas asli</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One-Way Hash Mapping; PersonaID tidak dapat di-reverse tanpa multi-party authorization; BRL-01 s.d. BRL-07</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NFR-S04</w:t>
            </w:r>
          </w:p>
        </w:tc>
        <w:tc>
          <w:tcPr>
            <w:tcW w:type="dxa" w:w="4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Rate limiting pada endpoint kritis</w:t>
            </w:r>
          </w:p>
        </w:tc>
        <w:tc>
          <w:tcPr>
            <w:tcW w:type="dxa" w:w="4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Auth: 5 percobaan/15 menit; Content submit: 10/menit; Vote: 30/menit</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NFR-S05</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Proteksi OWASP Top 10</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Parameterized query, output encoding, CSRF token, CSP header, file upload validation</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NFR-S06</w:t>
            </w:r>
          </w:p>
        </w:tc>
        <w:tc>
          <w:tcPr>
            <w:tcW w:type="dxa" w:w="4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Immutable audit log</w:t>
            </w:r>
          </w:p>
        </w:tc>
        <w:tc>
          <w:tcPr>
            <w:tcW w:type="dxa" w:w="4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Tabel audit_log: append-only; tidak ada DELETE/UPDATE; akses read-only via API</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NFR-S07</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Anonimisasi log forensik</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Rotating Salt Hash; tidak ada IP atau User Agent mentah tersimpan; BRL-07</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NFR-S08</w:t>
            </w:r>
          </w:p>
        </w:tc>
        <w:tc>
          <w:tcPr>
            <w:tcW w:type="dxa" w:w="4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Multi-party authorization untuk reverse-lookup</w:t>
            </w:r>
          </w:p>
        </w:tc>
        <w:tc>
          <w:tcPr>
            <w:tcW w:type="dxa" w:w="4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Minimum 2 pihak Admin berwenang untuk akses relasi AccountID ↔ PersonaID; BRL-02</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NFR-S09</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Session management</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Idle timeout 30 menit; absolute timeout 24 jam; invalidasi sesi saat password berubah</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NFR-S10</w:t>
            </w:r>
          </w:p>
        </w:tc>
        <w:tc>
          <w:tcPr>
            <w:tcW w:type="dxa" w:w="4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Zero plaintext PII</w:t>
            </w:r>
          </w:p>
        </w:tc>
        <w:tc>
          <w:tcPr>
            <w:tcW w:type="dxa" w:w="4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Tidak ada data sensitif yang tersimpan dalam format plain-text di database atau log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Reliability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5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40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45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NFR-R01</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System uptime</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 99.7% monthly uptime (sesuai KPI BRD)</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NFR-R02</w:t>
            </w:r>
          </w:p>
        </w:tc>
        <w:tc>
          <w:tcPr>
            <w:tcW w:type="dxa" w:w="4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Recovery Time Objective (RTO)</w:t>
            </w:r>
          </w:p>
        </w:tc>
        <w:tc>
          <w:tcPr>
            <w:tcW w:type="dxa" w:w="4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 4 jam setelah insiden kritis</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NFR-R03</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Recovery Point Objective (RPO)</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 24 jam (backup harian sesuai BRL-24)</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NFR-R04</w:t>
            </w:r>
          </w:p>
        </w:tc>
        <w:tc>
          <w:tcPr>
            <w:tcW w:type="dxa" w:w="4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 backup retention</w:t>
            </w:r>
          </w:p>
        </w:tc>
        <w:tc>
          <w:tcPr>
            <w:tcW w:type="dxa" w:w="4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Minimal 30 hari; penyimpanan terpisah dari server utama; BRL-24</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NFR-R05</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 service fallback</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Fungsi inti platform tetap beroperasi penuh saat AI service tidak tersedia</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NFR-R06</w:t>
            </w:r>
          </w:p>
        </w:tc>
        <w:tc>
          <w:tcPr>
            <w:tcW w:type="dxa" w:w="4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Database transaction integrity</w:t>
            </w:r>
          </w:p>
        </w:tc>
        <w:tc>
          <w:tcPr>
            <w:tcW w:type="dxa" w:w="4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ACID-compliant; constraint dan foreign key enforced; tidak ada data orphan</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NFR-R07</w:t>
            </w:r>
          </w:p>
        </w:tc>
        <w:tc>
          <w:tcPr>
            <w:tcW w:type="dxa" w:w="4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Notification delivery reliability</w:t>
            </w:r>
          </w:p>
        </w:tc>
        <w:tc>
          <w:tcPr>
            <w:tcW w:type="dxa" w:w="4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 99% notifikasi terkirim (termasuk setelah retry maksimal 3x)</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4.4 Usability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0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3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50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NFR-U01</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Responsive design</w:t>
            </w:r>
          </w:p>
        </w:tc>
        <w:tc>
          <w:tcPr>
            <w:tcW w:type="dxa" w:w="5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Antarmuka fungsional pada desktop (≥ 1024px) dan mobile browser (≥ 375px)</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NFR-U02</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Browser compatibility</w:t>
            </w:r>
          </w:p>
        </w:tc>
        <w:tc>
          <w:tcPr>
            <w:tcW w:type="dxa" w:w="5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Chrome ≥ 90, Firefox ≥ 88, Safari ≥ 14, Edge ≥ 90</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NFR-U03</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Feedback operasi</w:t>
            </w:r>
          </w:p>
        </w:tc>
        <w:tc>
          <w:tcPr>
            <w:tcW w:type="dxa" w:w="5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aksi user mendapat visual feedback dalam ≤ 300ms (loading indicator atau response)</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NFR-U04</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Error messages</w:t>
            </w:r>
          </w:p>
        </w:tc>
        <w:tc>
          <w:tcPr>
            <w:tcW w:type="dxa" w:w="5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Pesan error spesifik, tidak teknis, dalam bahasa Indonesia; tidak mengekspos stack trace</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NFR-U05</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Form validation</w:t>
            </w:r>
          </w:p>
        </w:tc>
        <w:tc>
          <w:tcPr>
            <w:tcW w:type="dxa" w:w="5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Validasi sisi klien real-time sebelum submit; validasi sisi server sebagai lapisan kedua</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NFR-U06</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Aksesibilitas</w:t>
            </w:r>
          </w:p>
        </w:tc>
        <w:tc>
          <w:tcPr>
            <w:tcW w:type="dxa" w:w="5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Antarmuka dapat digunakan dengan keyboard navigation dan screen reader (WCAG 2.1 Level AA minimum)</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4.5 Maintainability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0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3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50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NFR-M01</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Modular architecture</w:t>
            </w:r>
          </w:p>
        </w:tc>
        <w:tc>
          <w:tcPr>
            <w:tcW w:type="dxa" w:w="5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Setiap modul dapat dikembangkan, diuji, dan di-deploy secara independen</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NFR-M02</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Code documentation</w:t>
            </w:r>
          </w:p>
        </w:tc>
        <w:tc>
          <w:tcPr>
            <w:tcW w:type="dxa" w:w="5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Seluruh public API dan business logic kritis terdokumentasi (inline comment + API spec)</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NFR-M03</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Database schema migration</w:t>
            </w:r>
          </w:p>
        </w:tc>
        <w:tc>
          <w:tcPr>
            <w:tcW w:type="dxa" w:w="5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Menggunakan migration tool; setiap perubahan schema terdokumentasi dan versioned</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NFR-M04</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Dependency management</w:t>
            </w:r>
          </w:p>
        </w:tc>
        <w:tc>
          <w:tcPr>
            <w:tcW w:type="dxa" w:w="5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Semua dependency versioned dan di-lock file; vulnerability scan rutin</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NFR-M05</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Configuration management</w:t>
            </w:r>
          </w:p>
        </w:tc>
        <w:tc>
          <w:tcPr>
            <w:tcW w:type="dxa" w:w="5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Konfigurasi sensitif (credentials, keys) disimpan di environment variable / secret manager; tidak di codebase</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NFR-M06</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Logging standard</w:t>
            </w:r>
          </w:p>
        </w:tc>
        <w:tc>
          <w:tcPr>
            <w:tcW w:type="dxa" w:w="5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Structured logging (JSON format); log level: ERROR, WARN, INFO, DEBUG; log rotation otomatis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4.6 Portability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50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3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50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NFR-PT01</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Platform independence</w:t>
            </w:r>
          </w:p>
        </w:tc>
        <w:tc>
          <w:tcPr>
            <w:tcW w:type="dxa" w:w="5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Dapat di-deploy pada Linux-based server (Ubuntu 22.04 LTS atau setara)</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NFR-PT02</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Open-source stack</w:t>
            </w:r>
          </w:p>
        </w:tc>
        <w:tc>
          <w:tcPr>
            <w:tcW w:type="dxa" w:w="5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Seluruh komponen menggunakan solusi open-source atau free-tier (sesuai CON-01)</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NFR-PT03</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Container-ready</w:t>
            </w:r>
          </w:p>
        </w:tc>
        <w:tc>
          <w:tcPr>
            <w:tcW w:type="dxa" w:w="50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Aplikasi dapat dijalankan dalam container (Docker) untuk kemudahan deployment</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NFR-PT04</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Environment parity</w:t>
            </w:r>
          </w:p>
        </w:tc>
        <w:tc>
          <w:tcPr>
            <w:tcW w:type="dxa" w:w="50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Development, staging, dan production environment menggunakan konfigurasi yang setara</w:t>
            </w:r>
          </w:p>
        </w:tc>
      </w:tr>
    </w:tbl>
    <w:p>
      <w:r>
        <w:br w:type="page"/>
      </w:r>
    </w:p>
    <w:p>
      <w:pPr>
        <w:pStyle w:val="Heading1"/>
        <w:pBdr>
          <w:bottom w:val="single" w:color="2E75B6" w:sz="8" w:space="4"/>
        </w:pBdr>
        <w:spacing w:after="160" w:before="360"/>
      </w:pPr>
      <w:r>
        <w:rPr>
          <w:rFonts w:ascii="Arial" w:cs="Arial" w:eastAsia="Arial" w:hAnsi="Arial"/>
          <w:b/>
          <w:bCs/>
          <w:color w:val="1E3A5F"/>
          <w:sz w:val="34"/>
          <w:szCs w:val="34"/>
        </w:rPr>
        <w:t xml:space="preserve">5. External Interface Requirements</w:t>
      </w:r>
    </w:p>
    <w:p>
      <w:pPr>
        <w:pStyle w:val="Heading2"/>
        <w:spacing w:after="120" w:before="240"/>
      </w:pPr>
      <w:r>
        <w:rPr>
          <w:rFonts w:ascii="Arial" w:cs="Arial" w:eastAsia="Arial" w:hAnsi="Arial"/>
          <w:b/>
          <w:bCs/>
          <w:color w:val="2E75B6"/>
          <w:sz w:val="26"/>
          <w:szCs w:val="26"/>
        </w:rPr>
        <w:t xml:space="preserve">5.1 User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84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UI-01</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Seluruh tampilan menggunakan PersonaID sebagai identitas yang ditampilkan. Tidak ada elemen UI yang menampilkan AccountID atau RealID dalam kondisi apapun.</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UI-02</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Badge "Verified Expert" ditampilkan secara visual yang jelas (ikon + label) di samping PersonaID pada list diskusi, profil, dan jawaban.</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UI-03</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Antarmuka form diskusi menyertakan: editor teks dengan sanitasi, selector kategori, input tag, preview sebelum publish, dan indikator auto-save.</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UI-04</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Antarmuka moderasi menampilkan: antrian terurut berdasarkan prioritas, preview konten yang dilaporkan, tombol aksi moderasi, field alasan wajib diisi. Tidak ada identitas asli pelapor atau terlapor yang ditampilkan.</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UI-05</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Dashboard Admin menampilkan: KPI summary card, chart tren, alert panel, akses ke laporan. Akses menggunakan authenticated admin session.</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UI-06</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Notifikasi ditampilkan secara in-app (bell icon dengan unread count) dan dapat dibuka sebagai dropdown list.</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UI-07</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Halaman pencarian menyediakan: search bar dengan autocomplete, panel filter, sort options, hasil dengan highlight snippet, pagination.</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UI-08</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Seluruh pesan error menggunakan bahasa Indonesia yang informatif tanpa mengekspos detail teknis sistem (stack trace, query, dll).</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API / External System Interface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5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0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Sistem Eksternal</w:t>
            </w:r>
          </w:p>
        </w:tc>
        <w:tc>
          <w:tcPr>
            <w:tcW w:type="dxa" w:w="65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 Requirement</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EXT-01</w:t>
            </w:r>
          </w:p>
        </w:tc>
        <w:tc>
          <w:tcPr>
            <w:tcW w:type="dxa" w:w="2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SMTP Mail Server</w:t>
            </w:r>
          </w:p>
        </w:tc>
        <w:tc>
          <w:tcPr>
            <w:tcW w:type="dxa" w:w="6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Protokol: SMTP/TLS (port 587 atau 465); autentikasi: username/password atau API key; template email dalam HTML + text/plain; retry pada kegagalan pengiriman; SPF, DKIM record dikonfigurasi.</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EXT-02</w:t>
            </w:r>
          </w:p>
        </w:tc>
        <w:tc>
          <w:tcPr>
            <w:tcW w:type="dxa" w:w="2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AI/LLM Service</w:t>
            </w:r>
          </w:p>
        </w:tc>
        <w:tc>
          <w:tcPr>
            <w:tcW w:type="dxa" w:w="6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Protokol: HTTPS REST API; autentikasi: API key (disimpan di secret manager, bukan codebase); payload: PersonaID + konten (tanpa AccountID); timeout: 5 detik; circuit breaker: aktif setelah 5 error berturut-turut; fallback: manual queue.</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EXT-03</w:t>
            </w:r>
          </w:p>
        </w:tc>
        <w:tc>
          <w:tcPr>
            <w:tcW w:type="dxa" w:w="20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File Storage Service</w:t>
            </w:r>
          </w:p>
        </w:tc>
        <w:tc>
          <w:tcPr>
            <w:tcW w:type="dxa" w:w="6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Protokol: HTTPS Object Storage API (S3-compatible atau setara); file di-enkripsi sebelum upload; akses file melalui signed URL dengan TTL terbatas; tidak ada direct public URL untuk dokumen Expert.</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EXT-04</w:t>
            </w:r>
          </w:p>
        </w:tc>
        <w:tc>
          <w:tcPr>
            <w:tcW w:type="dxa" w:w="20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Internal REST API</w:t>
            </w:r>
          </w:p>
        </w:tc>
        <w:tc>
          <w:tcPr>
            <w:tcW w:type="dxa" w:w="6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Format: JSON; autentikasi: Bearer token (JWT atau opaque); versioning: /api/v1/*; response envelope: {data, error, meta}; HTTP status code standar; dokumentasi: OpenAPI 3.0.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5.3 Hardware / Software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84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HW-01</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Server: minimum 2 vCPU, 4GB RAM, 50GB SSD storage untuk fase MVP.</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HW-02</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Database: instance dedicated atau managed database service dengan dukungan ACID dan foreign key constraints.</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SW-01</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Runtime environment: sesuai stack teknologi yang dipilih (Node.js / Python / PHP / dll — ditentukan di Architecture Document).</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SW-02</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Web server: reverse proxy (Nginx atau Caddy) di depan aplikasi server; handle HTTPS termination; static file serving.</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SW-03</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Database: relational database (PostgreSQL 14+ atau MySQL 8+ direkomendasikan) dengan dukungan full-text search.</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SW-04</w:t>
            </w:r>
          </w:p>
        </w:tc>
        <w:tc>
          <w:tcPr>
            <w:tcW w:type="dxa" w:w="8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Cache layer: in-memory cache (Redis atau Memcached) untuk session storage, API response caching, dan rate limiting counter.</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SW-05</w:t>
            </w:r>
          </w:p>
        </w:tc>
        <w:tc>
          <w:tcPr>
            <w:tcW w:type="dxa" w:w="8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Email: SMTP client library sesuai runtime; atau integrasi email service provider (Mailgun, SendGrid free tier).</w:t>
            </w:r>
          </w:p>
        </w:tc>
      </w:tr>
    </w:tbl>
    <w:p>
      <w:r>
        <w:br w:type="page"/>
      </w:r>
    </w:p>
    <w:p>
      <w:pPr>
        <w:pStyle w:val="Heading1"/>
        <w:pBdr>
          <w:bottom w:val="single" w:color="2E75B6" w:sz="8" w:space="4"/>
        </w:pBdr>
        <w:spacing w:after="160" w:before="360"/>
      </w:pPr>
      <w:r>
        <w:rPr>
          <w:rFonts w:ascii="Arial" w:cs="Arial" w:eastAsia="Arial" w:hAnsi="Arial"/>
          <w:b/>
          <w:bCs/>
          <w:color w:val="1E3A5F"/>
          <w:sz w:val="34"/>
          <w:szCs w:val="34"/>
        </w:rPr>
        <w:t xml:space="preserve">6. System Constraints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600"/>
        <w:gridCol w:w="3460"/>
      </w:tblGrid>
      <w:tr>
        <w:tc>
          <w:tcPr>
            <w:tcW w:type="dxa" w:w="9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3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w:t>
            </w:r>
          </w:p>
        </w:tc>
        <w:tc>
          <w:tcPr>
            <w:tcW w:type="dxa" w:w="16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Sumber</w:t>
            </w:r>
          </w:p>
        </w:tc>
        <w:tc>
          <w:tcPr>
            <w:tcW w:type="dxa" w:w="34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Implikasi Teknis</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SC-01</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Identitas asli tidak boleh pernah terekspos ke domain publik dalam kondisi apapun.</w:t>
            </w:r>
          </w:p>
        </w:tc>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BRL-01, BRL-02, BRL-03</w:t>
            </w:r>
          </w:p>
        </w:tc>
        <w:tc>
          <w:tcPr>
            <w:tcW w:type="dxa" w:w="3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Arsitektur dua domain terpisah (Account Domain vs. Public Discussion Domain). Semua query publik hanya mengakses PersonaID.</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SC-02</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 service hanya boleh mengakses PersonaID.</w:t>
            </w:r>
          </w:p>
        </w:tc>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BRL-04, BR-F18</w:t>
            </w:r>
          </w:p>
        </w:tc>
        <w:tc>
          <w:tcPr>
            <w:tcW w:type="dxa" w:w="3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 Gateway Layer wajib menjadi satu-satunya titik integrasi AI; strip AccountID sebelum dispatch.</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SC-03</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Verifikasi Expert hanya di Account Domain terproteksi.</w:t>
            </w:r>
          </w:p>
        </w:tc>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BRL-05, BR-K12</w:t>
            </w:r>
          </w:p>
        </w:tc>
        <w:tc>
          <w:tcPr>
            <w:tcW w:type="dxa" w:w="3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Endpoint verifikasi Expert tidak dapat diakses dari public discussion API layer.</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SC-04</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 analitik wajib melalui k-anonymity processing.</w:t>
            </w:r>
          </w:p>
        </w:tc>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BRL-06, BR-I01</w:t>
            </w:r>
          </w:p>
        </w:tc>
        <w:tc>
          <w:tcPr>
            <w:tcW w:type="dxa" w:w="3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Pipeline analitik wajib strip/hash PersonaID; tidak ada join dengan tabel identitas di layer analitik.</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SC-05</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Audit log bersifat immutable.</w:t>
            </w:r>
          </w:p>
        </w:tc>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BRL-23, BR-J08</w:t>
            </w:r>
          </w:p>
        </w:tc>
        <w:tc>
          <w:tcPr>
            <w:tcW w:type="dxa" w:w="3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Tabel audit_log hanya mendukung INSERT; trigger database mencegah UPDATE/DELETE.</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SC-06</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Backup minimal setiap 24 jam, retain 30 hari, lokasi terpisah.</w:t>
            </w:r>
          </w:p>
        </w:tc>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BRL-24</w:t>
            </w:r>
          </w:p>
        </w:tc>
        <w:tc>
          <w:tcPr>
            <w:tcW w:type="dxa" w:w="3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Automated backup job terjadwal; verifikasi checksum; storage terpisah dari primary server.</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SC-07</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Keputusan moderasi berdampak tinggi wajib Dual-Control.</w:t>
            </w:r>
          </w:p>
        </w:tc>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BRL-08</w:t>
            </w:r>
          </w:p>
        </w:tc>
        <w:tc>
          <w:tcPr>
            <w:tcW w:type="dxa" w:w="3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Workflow approval: action ter-pending sampai pihak kedua menyetujui; tidak dapat di-bypass secara UI.</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SC-08</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Sanksi disiplin bersifat progresif kecuali pelanggaran CRITICAL.</w:t>
            </w:r>
          </w:p>
        </w:tc>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BRL-09</w:t>
            </w:r>
          </w:p>
        </w:tc>
        <w:tc>
          <w:tcPr>
            <w:tcW w:type="dxa" w:w="3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Tabel violation_severity_config menentukan tangga sanksi; sistem menolak skip level kecuali flag CRITICAL.</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SC-09</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Zero external budget — hanya open-source atau free-tier.</w:t>
            </w:r>
          </w:p>
        </w:tc>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CON-01 (BRD)</w:t>
            </w:r>
          </w:p>
        </w:tc>
        <w:tc>
          <w:tcPr>
            <w:tcW w:type="dxa" w:w="3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Semua library, framework, infrastruktur, dan tool yang dipilih harus tersedia gratis.</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SC-10</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Kepatuhan UU PDP Indonesia.</w:t>
            </w:r>
          </w:p>
        </w:tc>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CON-03 (BRD)</w:t>
            </w:r>
          </w:p>
        </w:tc>
        <w:tc>
          <w:tcPr>
            <w:tcW w:type="dxa" w:w="3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Right to erasure (FR-A14), consent logging (FR-A01), data minimization, pembatasan pemrosesan PII.</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SC-11</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Self-voting dilarang secara teknis.</w:t>
            </w:r>
          </w:p>
        </w:tc>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BRL-14</w:t>
            </w:r>
          </w:p>
        </w:tc>
        <w:tc>
          <w:tcPr>
            <w:tcW w:type="dxa" w:w="3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menolak vote dari PersonaID yang sama dengan pemilik konten; tidak bisa di-override oleh UI.</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SC-12</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Downvote memerlukan threshold reputasi minimum.</w:t>
            </w:r>
          </w:p>
        </w:tc>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BRL-17</w:t>
            </w:r>
          </w:p>
        </w:tc>
        <w:tc>
          <w:tcPr>
            <w:tcW w:type="dxa" w:w="3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Permission matrix: downvote_privilege tied to reputation_score &gt;= threshold; dievaluasi real-time.</w:t>
            </w:r>
          </w:p>
        </w:tc>
      </w:tr>
      <w:tr>
        <w:tc>
          <w:tcPr>
            <w:tcW w:type="dxa" w:w="9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SC-13</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Moderator tidak dapat menangani kasus yang melibatkan dirinya.</w:t>
            </w:r>
          </w:p>
        </w:tc>
        <w:tc>
          <w:tcPr>
            <w:tcW w:type="dxa" w:w="16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BRL-12</w:t>
            </w:r>
          </w:p>
        </w:tc>
        <w:tc>
          <w:tcPr>
            <w:tcW w:type="dxa" w:w="34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Sistem otomatis re-assign jika PersonaID Moderator == PersonaID yang terlibat; mandatory conflict-of-interest check.</w:t>
            </w:r>
          </w:p>
        </w:tc>
      </w:tr>
      <w:tr>
        <w:tc>
          <w:tcPr>
            <w:tcW w:type="dxa" w:w="9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SC-14</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Log forensik tidak menyimpan IP atau User Agent mentah.</w:t>
            </w:r>
          </w:p>
        </w:tc>
        <w:tc>
          <w:tcPr>
            <w:tcW w:type="dxa" w:w="16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BRL-07</w:t>
            </w:r>
          </w:p>
        </w:tc>
        <w:tc>
          <w:tcPr>
            <w:tcW w:type="dxa" w:w="34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Middleware logging wajib hash IP dan User Agent menggunakan Rotating Salt sebelum persistensi.</w:t>
            </w:r>
          </w:p>
        </w:tc>
      </w:tr>
    </w:tbl>
    <w:p>
      <w:r>
        <w:br w:type="page"/>
      </w:r>
    </w:p>
    <w:p>
      <w:pPr>
        <w:pStyle w:val="Heading1"/>
        <w:pBdr>
          <w:bottom w:val="single" w:color="2E75B6" w:sz="8" w:space="4"/>
        </w:pBdr>
        <w:spacing w:after="160" w:before="360"/>
      </w:pPr>
      <w:r>
        <w:rPr>
          <w:rFonts w:ascii="Arial" w:cs="Arial" w:eastAsia="Arial" w:hAnsi="Arial"/>
          <w:b/>
          <w:bCs/>
          <w:color w:val="1E3A5F"/>
          <w:sz w:val="34"/>
          <w:szCs w:val="34"/>
        </w:rPr>
        <w:t xml:space="preserve">7. Requirement Traceability Matrix (RTM)</w:t>
      </w:r>
    </w:p>
    <w:p>
      <w:pPr>
        <w:spacing w:after="60" w:before="60"/>
      </w:pPr>
      <w:r>
        <w:rPr>
          <w:rFonts w:ascii="Arial" w:cs="Arial" w:eastAsia="Arial" w:hAnsi="Arial"/>
          <w:b w:val="false"/>
          <w:bCs w:val="false"/>
          <w:i w:val="false"/>
          <w:iCs w:val="false"/>
          <w:color w:val="1A1A2E"/>
          <w:sz w:val="20"/>
          <w:szCs w:val="20"/>
        </w:rPr>
        <w:t xml:space="preserve">Tabel berikut mendefinisikan pemetaan dua arah antara Business Requirement (BR) dari BRD OLION V2.0 dengan Functional Requirement (FR) di SRS ini. Setiap BR harus terdapat minimal satu FR yang menjamin kebutuhan bisnis terpenuhi.</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Traceability: BR → 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BR-ID</w:t>
            </w:r>
          </w:p>
        </w:tc>
        <w:tc>
          <w:tcPr>
            <w:tcW w:type="dxa" w:w="75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 / NFR / SC yang Memenuhi</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BR-A01</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BR-A02</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BR-A03</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BR-A04</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BR-A05</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FR-A03, FR-A04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BR-A06</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FR-A01, FR-A06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BR-A07</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FR-A07</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BR-A08</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FR-A08</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BR-A09</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FR-A09</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BR-A10</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BR-A11</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BR-A12</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FR-A10</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BR-A13</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FR-A04, FR-A13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BR-A14</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FR-A17</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BR-A15</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BR-A16</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BR-A17</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BR-A18</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BR-A19</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BR-A20</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FR-A17</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BR-A21</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BR-A22</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FR-A14</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BR-A23</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BR-A24</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BR-A25</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BR-A26</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FR-A09</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BR-A27</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FR-A18</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BR-A28</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BR-B01</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BR-B02</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BR-B03</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BR-B04</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FR-B04</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BR-B05</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BR-B06</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BR-B07</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BR-B08</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BR-B09</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FR-B07</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BR-B10</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FR-B07</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BR-B11</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BR-B12</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BR-B13</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BR-B14</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FR-B02, FR-B03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BR-B15</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BR-B16</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BR-B17</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BR-B18</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FR-B08</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BR-B19</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FR-B09</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BR-B20</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FR-B10</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BR-C01</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BR-C02</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BR-C03</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BR-C04</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BR-C05</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BR-C06</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FR-C01, FR-C02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BR-C07</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FR-C07</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BR-C08</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BR-C09</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BR-C10</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BR-C11</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FR-C03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FR-D01, FR-D05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BR-D12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BR-D13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BR-D14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FR-E07</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FR-E04</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FR-L02, FR-L03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FR-E08</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BR-E18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FR-E08</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FR-F07</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BR-F19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BR-F20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FR-F07</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FR-G04</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BR-G12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BR-G13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BR-G14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FR-G04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FR-H04</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FR-H04, FR-H05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BR-H12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BR-H13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NFR-P01, NFR-P02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BR-H14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BR-H15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BR-H16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FR-H04, FR-H05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BR-I12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BR-I13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BR-I14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BR-I15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BR-I16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FR-I02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FR-J01, NFR-S01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FR-A03, FR-J03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FR-A11, FR-J03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FR-A10</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FR-J02, NFR-S02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FR-J02, NFR-S06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FR-J08</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FR-J04, NFR-S06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FR-J07</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NFR-R01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FR-A04, NFR-S04</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FR-J06</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FR-J07</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NFR-M05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BR-J18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FR-J08</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FR-K01, FR-K02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FR-K02</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FR-K04</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FR-K01, FR-K02, FR-K04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FR-K05</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FR-K01, FR-K02, SC-03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BR-K12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FR-K02, SC-03</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BR-L02</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FR-L01</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BR-L03</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FR-L01, FR-L03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BR-L04</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FR-L02</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BR-L05</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BR-L06</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FR-L05</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BR-L07</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FR-L01</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BR-L08</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FR-L04</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BR-L09</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FR-L03</w:t>
            </w:r>
          </w:p>
        </w:tc>
      </w:tr>
      <w:tr>
        <w:tc>
          <w:tcPr>
            <w:tcW w:type="dxa" w:w="18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BR-L10</w:t>
            </w:r>
          </w:p>
        </w:tc>
        <w:tc>
          <w:tcPr>
            <w:tcW w:type="dxa" w:w="75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FR-L06</w:t>
            </w:r>
          </w:p>
        </w:tc>
      </w:tr>
      <w:tr>
        <w:tc>
          <w:tcPr>
            <w:tcW w:type="dxa" w:w="18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BR-L11</w:t>
            </w:r>
          </w:p>
        </w:tc>
        <w:tc>
          <w:tcPr>
            <w:tcW w:type="dxa" w:w="75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FR-L05</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7.2 Business Rules (BRL) → System Constraint / FR Mapping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760"/>
      </w:tblGrid>
      <w:tr>
        <w:tc>
          <w:tcPr>
            <w:tcW w:type="dxa" w:w="12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BRL-ID</w:t>
            </w:r>
          </w:p>
        </w:tc>
        <w:tc>
          <w:tcPr>
            <w:tcW w:type="dxa" w:w="3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Aturan Bisnis (Ringkasan)</w:t>
            </w:r>
          </w:p>
        </w:tc>
        <w:tc>
          <w:tcPr>
            <w:tcW w:type="dxa" w:w="47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Implemented In</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BRL-01</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PersonaID satu-satunya identitas publik</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SC-01, FR-A06, FR-B01, FR-C01, FR-K03</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BRL-02</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Reverse-lookup hanya dengan multi-party authorization</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SC-01, NFR-S08</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BRL-03</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Antarmuka Moderator tanpa akses ke identitas asli</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SC-01, FR-E03, UI-04</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BRL-04</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AI hanya akses PersonaID</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SC-02, FR-F07</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BRL-05</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Verifikasi Expert hanya di Account Domain</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SC-03, FR-K02</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BRL-06</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Data analitik melalui k-anonymity</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SC-04, FR-I01</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BRL-07</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Log audit tanpa raw IP/UA — Rotating Salt Hash</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SC-14, FR-A17, FR-J04, NFR-S07</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BRL-08</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Dual-Control untuk keputusan moderasi berdampak tinggi</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SC-07, FR-E03, FR-L02</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BRL-09</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Sanksi progresif</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SC-08, FR-E04</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BRL-10</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Hak banding; reviewer independen</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FR-L01, FR-L02</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BRL-11</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Brigading invalidation</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FR-E05</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BRL-12</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Conflict-of-interest pada moderasi</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SC-13, FR-E03</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BRL-13</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Satu suara per konten per user</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FR-D01</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BRL-14</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Self-voting dilarang</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SC-11, FR-D01</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BRL-15</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Formula reputasi transparan</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FR-D02</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BRL-16</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Deteksi pola voting tidak wajar</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FR-D05</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BRL-17</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Minimum reputasi untuk downvote</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SC-12, FR-D01</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BRL-18</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Dokumen wajib untuk pengajuan Expert</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FR-K01</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BRL-19</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Status Expert dapat dicabut</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FR-K04</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BRL-20</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Badge Expert hanya di PersonaID</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FR-K03, SC-01</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BRL-21</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Enkripsi at-rest dan in-transit</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NFR-S01, NFR-S02, FR-J01, FR-J02</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BRL-22</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Least privilege (RBAC)</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FR-A11, FR-J03, NFR-S03</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BRL-23</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Audit log immutable</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SC-05, FR-J04, NFR-S06</w:t>
            </w:r>
          </w:p>
        </w:tc>
      </w:tr>
      <w:tr>
        <w:tc>
          <w:tcPr>
            <w:tcW w:type="dxa" w:w="12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BRL-24</w:t>
            </w:r>
          </w:p>
        </w:tc>
        <w:tc>
          <w:tcPr>
            <w:tcW w:type="dxa" w:w="3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Backup 24 jam, retain 30 hari</w:t>
            </w:r>
          </w:p>
        </w:tc>
        <w:tc>
          <w:tcPr>
            <w:tcW w:type="dxa" w:w="47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SC-06, FR-J06, NFR-R04</w:t>
            </w:r>
          </w:p>
        </w:tc>
      </w:tr>
      <w:tr>
        <w:tc>
          <w:tcPr>
            <w:tcW w:type="dxa" w:w="12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BRL-25</w:t>
            </w:r>
          </w:p>
        </w:tc>
        <w:tc>
          <w:tcPr>
            <w:tcW w:type="dxa" w:w="3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Rate limiting pada endpoint kritis</w:t>
            </w:r>
          </w:p>
        </w:tc>
        <w:tc>
          <w:tcPr>
            <w:tcW w:type="dxa" w:w="47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FR-A04, NFR-S04</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7.3 Coverage Summary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960"/>
      </w:tblGrid>
      <w:tr>
        <w:tc>
          <w:tcPr>
            <w:tcW w:type="dxa" w:w="2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Kategori</w:t>
            </w:r>
          </w:p>
        </w:tc>
        <w:tc>
          <w:tcPr>
            <w:tcW w:type="dxa" w:w="2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BR/BRL di BRD</w:t>
            </w:r>
          </w:p>
        </w:tc>
        <w:tc>
          <w:tcPr>
            <w:tcW w:type="dxa" w:w="250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FR/NFR/SC di SRS</w:t>
            </w:r>
          </w:p>
        </w:tc>
        <w:tc>
          <w:tcPr>
            <w:tcW w:type="dxa" w:w="1960"/>
            <w:tcBorders>
              <w:top w:val="single" w:color="2E75B6" w:sz="4"/>
              <w:left w:val="single" w:color="2E75B6" w:sz="4"/>
              <w:bottom w:val="single" w:color="2E75B6" w:sz="4"/>
              <w:right w:val="single" w:color="2E75B6"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Business Requirements (BR)</w:t>
            </w:r>
          </w:p>
        </w:tc>
        <w:tc>
          <w:tcPr>
            <w:tcW w:type="dxa" w:w="2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165 BR (12 Modul A–L)</w:t>
            </w:r>
          </w:p>
        </w:tc>
        <w:tc>
          <w:tcPr>
            <w:tcW w:type="dxa" w:w="2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65 FR (FR-A01..L06)</w:t>
            </w:r>
          </w:p>
        </w:tc>
        <w:tc>
          <w:tcPr>
            <w:tcW w:type="dxa" w:w="1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FULLY COVERED</w:t>
            </w:r>
          </w:p>
        </w:tc>
      </w:tr>
      <w:tr>
        <w:tc>
          <w:tcPr>
            <w:tcW w:type="dxa" w:w="2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Business Rules (BRL)</w:t>
            </w:r>
          </w:p>
        </w:tc>
        <w:tc>
          <w:tcPr>
            <w:tcW w:type="dxa" w:w="2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25 BRL (BRL-01..25)</w:t>
            </w:r>
          </w:p>
        </w:tc>
        <w:tc>
          <w:tcPr>
            <w:tcW w:type="dxa" w:w="2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14 SC + 65 FR (shared coverage)</w:t>
            </w:r>
          </w:p>
        </w:tc>
        <w:tc>
          <w:tcPr>
            <w:tcW w:type="dxa" w:w="1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FULLY COVERED</w:t>
            </w:r>
          </w:p>
        </w:tc>
      </w:tr>
      <w:tr>
        <w:tc>
          <w:tcPr>
            <w:tcW w:type="dxa" w:w="2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Constraints (CON)</w:t>
            </w:r>
          </w:p>
        </w:tc>
        <w:tc>
          <w:tcPr>
            <w:tcW w:type="dxa" w:w="2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5 CON (BRD §8.1)</w:t>
            </w:r>
          </w:p>
        </w:tc>
        <w:tc>
          <w:tcPr>
            <w:tcW w:type="dxa" w:w="250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6 SC + NFR-PT01, NFR-PT02</w:t>
            </w:r>
          </w:p>
        </w:tc>
        <w:tc>
          <w:tcPr>
            <w:tcW w:type="dxa" w:w="1960"/>
            <w:tcBorders>
              <w:top w:val="single" w:color="AEC8E0" w:sz="4"/>
              <w:left w:val="single" w:color="AEC8E0" w:sz="4"/>
              <w:bottom w:val="single" w:color="AEC8E0" w:sz="4"/>
              <w:right w:val="single" w:color="AEC8E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FULLY COVERED</w:t>
            </w:r>
          </w:p>
        </w:tc>
      </w:tr>
      <w:tr>
        <w:tc>
          <w:tcPr>
            <w:tcW w:type="dxa" w:w="2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Non-Functional Requirements</w:t>
            </w:r>
          </w:p>
        </w:tc>
        <w:tc>
          <w:tcPr>
            <w:tcW w:type="dxa" w:w="2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w:t>
            </w:r>
          </w:p>
        </w:tc>
        <w:tc>
          <w:tcPr>
            <w:tcW w:type="dxa" w:w="250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34 NFR (P, S, R, U, M, PT)</w:t>
            </w:r>
          </w:p>
        </w:tc>
        <w:tc>
          <w:tcPr>
            <w:tcW w:type="dxa" w:w="1960"/>
            <w:tcBorders>
              <w:top w:val="single" w:color="AEC8E0" w:sz="4"/>
              <w:left w:val="single" w:color="AEC8E0" w:sz="4"/>
              <w:bottom w:val="single" w:color="AEC8E0" w:sz="4"/>
              <w:right w:val="single" w:color="AEC8E0"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2E"/>
                <w:sz w:val="17"/>
                <w:szCs w:val="17"/>
              </w:rPr>
              <w:t xml:space="preserve">DERIVED FROM BRL + KPI</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555577"/>
        <w:sz w:val="16"/>
        <w:szCs w:val="16"/>
      </w:rPr>
      <w:t xml:space="preserve">SRS OLION V1.0  |  IEEE 830 / ISO/IEC/IEEE 29148  |  Derived from BRD OLION V2.0</w:t>
    </w: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555577"/>
        <w:sz w:val="16"/>
        <w:szCs w:val="16"/>
      </w:rPr>
      <w:t xml:space="preserve">SRS — PROJECT OLION  |  Platform Diskusi Berbasis Anonimitas Terkontrol</w:t>
    </w:r>
    <w:r>
      <w:rPr>
        <w:rFonts w:ascii="Arial" w:cs="Arial" w:eastAsia="Arial" w:hAnsi="Arial"/>
        <w:b/>
        <w:bCs/>
        <w:color w:val="1E3A5F"/>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2026-05-04T17:17:45.104Z</dcterms:created>
  <dcterms:modified xsi:type="dcterms:W3CDTF">2026-05-04T17:17:45.122Z</dcterms:modified>
</cp:coreProperties>
</file>

<file path=docProps/custom.xml><?xml version="1.0" encoding="utf-8"?>
<Properties xmlns="http://schemas.openxmlformats.org/officeDocument/2006/custom-properties" xmlns:vt="http://schemas.openxmlformats.org/officeDocument/2006/docPropsVTypes"/>
</file>