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bài thơ Tự do</w:t>
      </w:r>
    </w:p>
    <w:p/>
    <w:p>
      <w:r>
        <w:rPr>
          <w:b/>
          <w:i w:val="0"/>
          <w:u w:val="none"/>
        </w:rPr>
        <w:t>Tóm tắt</w:t>
      </w:r>
    </w:p>
    <w:p>
      <w:r>
        <w:rPr>
          <w:b w:val="0"/>
          <w:i w:val="0"/>
          <w:u w:val="none"/>
        </w:rPr>
        <w:t>Tác giả viết tên tự do lên những vật cụ thể, hữu hình: trên bàn, trên cát, trên tuyết, trên trang vở, trên vượng miện, trên áo vua quan,…Viết tên tự do trên cái vô hình, trừu tượng như tuổi thơ ấu, những ngày bánh mì trắng, trên ao mặt trời ẩm mốc, trên hồ vầng trăng lung linh,… Đó là nỗi niềm là khát vọng của tác giả, của cả dân tộc, ước mơ về một cuộc sống tự do yên bình.</w:t>
      </w:r>
    </w:p>
    <w:p/>
    <w:p/>
    <w:p>
      <w:r>
        <w:rPr>
          <w:b/>
          <w:i w:val="0"/>
          <w:u w:val="none"/>
        </w:rPr>
        <w:t>Bố cục</w:t>
      </w:r>
    </w:p>
    <w:p>
      <w:r>
        <w:rPr>
          <w:b w:val="0"/>
          <w:i w:val="0"/>
          <w:u w:val="none"/>
        </w:rPr>
        <w:t>Bài thơ chia thành 2 phần:</w:t>
      </w:r>
    </w:p>
    <w:p>
      <w:r>
        <w:rPr>
          <w:b w:val="0"/>
          <w:i w:val="0"/>
          <w:u w:val="none"/>
        </w:rPr>
        <w:t>- Phần 1 (11 khổ thơ đầu): hình thái của tự do</w:t>
      </w:r>
    </w:p>
    <w:p>
      <w:r>
        <w:rPr>
          <w:b w:val="0"/>
          <w:i w:val="0"/>
          <w:u w:val="none"/>
        </w:rPr>
        <w:t>- Phần 2 (còn lại): khát vọng cháy bỏng tự do</w:t>
      </w:r>
    </w:p>
    <w:p/>
    <w:p/>
    <w:p>
      <w:r>
        <w:rPr>
          <w:b/>
          <w:i w:val="0"/>
          <w:u w:val="none"/>
        </w:rPr>
        <w:t>Nội dung chính</w:t>
      </w:r>
    </w:p>
    <w:p>
      <w:r>
        <w:rPr>
          <w:b w:val="0"/>
          <w:i w:val="0"/>
          <w:u w:val="none"/>
        </w:rPr>
        <w:t>Bài thơ thể hiện tình yêu tự do tha thiết tuôn trào trong trái tim nhà thơ đã đồng vọng trong tâm hồn cả dân tộc. Khát khao tự do biến thành khát khao hành động để giành lấy tự do cho tất cả mọi người.</w:t>
      </w:r>
    </w:p>
    <w:p/>
    <w:p/>
    <w:p>
      <w:r>
        <w:rPr>
          <w:b/>
          <w:i w:val="0"/>
          <w:u w:val="none"/>
        </w:rPr>
        <w:t>Tìm hiểu chung</w:t>
      </w:r>
    </w:p>
    <w:p>
      <w:r>
        <w:rPr>
          <w:b/>
          <w:i w:val="0"/>
          <w:u w:val="none"/>
        </w:rPr>
        <w:t>1. Xuất xứ</w:t>
      </w:r>
    </w:p>
    <w:p>
      <w:r>
        <w:rPr>
          <w:b w:val="0"/>
          <w:i w:val="0"/>
          <w:u w:val="none"/>
        </w:rPr>
        <w:t>- Bài thơ được viết vào mùa hè năm 1941, trong thời kì nước Pháp bị quân đội phát xít Đức xâm lược.</w:t>
      </w:r>
    </w:p>
    <w:p>
      <w:r>
        <w:rPr>
          <w:b w:val="0"/>
          <w:i w:val="0"/>
          <w:u w:val="none"/>
        </w:rPr>
        <w:t>- In trong tập Thơ ca và chân lý (1942) và được coi là thánh ca của thơ ca kháng chiến Pháp.</w:t>
      </w:r>
    </w:p>
    <w:p>
      <w:r>
        <w:rPr>
          <w:b/>
          <w:i w:val="0"/>
          <w:u w:val="none"/>
        </w:rPr>
        <w:t>2. Đề tài</w:t>
      </w:r>
    </w:p>
    <w:p>
      <w:r>
        <w:rPr>
          <w:b w:val="0"/>
          <w:i w:val="0"/>
          <w:u w:val="none"/>
        </w:rPr>
        <w:t>Tình yêu</w:t>
      </w:r>
    </w:p>
    <w:p>
      <w:r>
        <w:rPr>
          <w:b/>
          <w:i w:val="0"/>
          <w:u w:val="none"/>
        </w:rPr>
        <w:t>3. Thể loại</w:t>
      </w:r>
    </w:p>
    <w:p>
      <w:r>
        <w:rPr>
          <w:b w:val="0"/>
          <w:i w:val="0"/>
          <w:u w:val="none"/>
        </w:rPr>
        <w:t>Thơ tự do</w:t>
      </w:r>
    </w:p>
    <w:p>
      <w:r>
        <w:rPr>
          <w:b/>
          <w:i w:val="0"/>
          <w:u w:val="none"/>
        </w:rPr>
        <w:t>4. Phương thức biểu đạt</w:t>
      </w:r>
    </w:p>
    <w:p>
      <w:r>
        <w:rPr>
          <w:b w:val="0"/>
          <w:i w:val="0"/>
          <w:u w:val="none"/>
        </w:rPr>
        <w:t>Biểu cảm</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