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Tóm tắt, bố cục, nội dung chính văn bản Ngày 30 tết (Ma Văn Kháng)</w:t>
      </w:r>
    </w:p>
    <w:p/>
    <w:p>
      <w:r>
        <w:rPr>
          <w:b/>
          <w:i w:val="0"/>
          <w:u w:val="none"/>
        </w:rPr>
        <w:t>Tóm tắt</w:t>
      </w:r>
    </w:p>
    <w:p>
      <w:r>
        <w:rPr>
          <w:b w:val="0"/>
          <w:i w:val="0"/>
          <w:u w:val="none"/>
        </w:rPr>
        <w:t>Tiểu thuyết Mùa lá rụng trong vườn (1985) ra đời trong giai đoạn xã hội Việt Nam đang chuyển mình từ mô hình kinh tế tập trung quan liêu bao cấp sang kinh tế thị trường, với biến động âm thầm mà dữ dội trong đời sống tâm lí, tư tưởng con người và những giá trị tinh thần của xã hội đang dần thay đổi. Tác phẩm kể về đại gia đình ông Bằng, một nhân viên bưu điện về hưu tại Hà Nội. Ông Bằng có năm người con trai: Tường, con cả, đã hi sinh trong chiến tranh, có vợ là Hoài, đã tái giá nhưng vẫn thường xuyên thăm hỏi nhà chồng cũ; Đông, con thứ hai, trung tá đã xuất ngũ, vợ là Lý; Luận, con thứ ba, một nhà báo sắc sảo và nhiều suy tư, vợ là Phượng; Cừ, con thứ tư, ương ngạnh, đã bỏ trốn ra nước ngoài; và em út Cần đang du học ở Liên Xô. Đoạn trích này trích từ Chương 12 của tác phẩm.</w:t>
      </w:r>
    </w:p>
    <w:p/>
    <w:p/>
    <w:p>
      <w:r>
        <w:rPr>
          <w:b/>
          <w:i w:val="0"/>
          <w:u w:val="none"/>
        </w:rPr>
        <w:t>Nội dung chính</w:t>
      </w:r>
    </w:p>
    <w:p>
      <w:r>
        <w:rPr>
          <w:b w:val="0"/>
          <w:i w:val="0"/>
          <w:u w:val="none"/>
        </w:rPr>
        <w:t>Khung cảnh đoàn viên đêm 30 Tết của đại gia đình nhà ông Bằng.</w:t>
      </w:r>
    </w:p>
    <w:p/>
    <w:p/>
    <w:p>
      <w:r>
        <w:rPr>
          <w:b/>
          <w:i w:val="0"/>
          <w:u w:val="none"/>
        </w:rPr>
        <w:t>Tìm hiểu chung</w:t>
      </w:r>
    </w:p>
    <w:p>
      <w:r>
        <w:rPr>
          <w:b/>
          <w:i w:val="0"/>
          <w:u w:val="none"/>
        </w:rPr>
        <w:t>1. Xuất xứ</w:t>
      </w:r>
    </w:p>
    <w:p>
      <w:r>
        <w:rPr>
          <w:b w:val="0"/>
          <w:i w:val="0"/>
          <w:u w:val="none"/>
        </w:rPr>
        <w:t>Tác phẩm ra đời khi Ma Văn Kháng trở về Hà Nội và đất nước có những bước chuyển mình sau chiến tranh. Công cuộc đổi mới đó có ảnh hưởng sâu sắc tới từng gia đình – tế bào của xã hội.</w:t>
      </w:r>
    </w:p>
    <w:p>
      <w:r>
        <w:rPr>
          <w:b/>
          <w:i w:val="0"/>
          <w:u w:val="none"/>
        </w:rPr>
        <w:t>2. Đề tài</w:t>
      </w:r>
    </w:p>
    <w:p>
      <w:r>
        <w:rPr>
          <w:b w:val="0"/>
          <w:i w:val="0"/>
          <w:u w:val="none"/>
        </w:rPr>
        <w:t>Giá trị truyền thống của dân tộc</w:t>
      </w:r>
    </w:p>
    <w:p>
      <w:r>
        <w:rPr>
          <w:b/>
          <w:i w:val="0"/>
          <w:u w:val="none"/>
        </w:rPr>
        <w:t>3. Thể loại</w:t>
      </w:r>
    </w:p>
    <w:p>
      <w:r>
        <w:rPr>
          <w:b w:val="0"/>
          <w:i w:val="0"/>
          <w:u w:val="none"/>
        </w:rPr>
        <w:t>Tiểu thuyết</w:t>
      </w:r>
    </w:p>
    <w:p>
      <w:r>
        <w:rPr>
          <w:b/>
          <w:i w:val="0"/>
          <w:u w:val="none"/>
        </w:rPr>
        <w:t>4. Phương thức biểu đạt</w:t>
      </w:r>
    </w:p>
    <w:p>
      <w:r>
        <w:rPr>
          <w:b w:val="0"/>
          <w:i w:val="0"/>
          <w:u w:val="none"/>
        </w:rPr>
        <w:t>Tự sự</w:t>
      </w:r>
    </w:p>
    <w:p>
      <w:r>
        <w:rPr>
          <w:b/>
          <w:i w:val="0"/>
          <w:u w:val="none"/>
        </w:rPr>
        <w:t>5. Ngôi kể</w:t>
      </w:r>
    </w:p>
    <w:p>
      <w:r>
        <w:rPr>
          <w:b w:val="0"/>
          <w:i w:val="0"/>
          <w:u w:val="none"/>
        </w:rPr>
        <w:t>Ngôi thứ 3</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