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Đàn ghi - ta của Lor - ca</w:t>
      </w:r>
    </w:p>
    <w:p/>
    <w:p>
      <w:r>
        <w:rPr>
          <w:b/>
          <w:i w:val="0"/>
          <w:u w:val="none"/>
        </w:rPr>
        <w:t>Tóm tắt Mẫu 1</w:t>
      </w:r>
    </w:p>
    <w:p>
      <w:r>
        <w:rPr>
          <w:b w:val="0"/>
          <w:i w:val="0"/>
          <w:u w:val="none"/>
        </w:rPr>
        <w:t>Bài thơ của Thanh Thảo đa mang nhiều suy tư trăn trở của người trí thức luôn mong muốn đổi mới với nền văn học nước nhà. Chính vì vậy mà mỗi tác phẩm của ông đều mang những nét rất mới lạ và đặc sắc trong cả lối viết và hình thức. Mỗi vần thơ của ông đều được mang đậm những dấu ấn của những hình ảnh mang tính tượng trưng siêu thực. Tiêu biểu cho thấy lối tư duy rất giàu suy tư mãnh liệt và phóng khoáng trong xúc cảm và không thể dễ hiểu được vì ít nhiều thì cũng hướng tới sự tượng trưng của bài thơ Đàn ghita của Lorca.</w:t>
      </w:r>
    </w:p>
    <w:p/>
    <w:p/>
    <w:p>
      <w:r>
        <w:rPr>
          <w:b/>
          <w:i w:val="0"/>
          <w:u w:val="none"/>
        </w:rPr>
        <w:t>Tóm tắt Mẫu 2</w:t>
      </w:r>
    </w:p>
    <w:p>
      <w:r>
        <w:rPr>
          <w:b w:val="0"/>
          <w:i w:val="0"/>
          <w:u w:val="none"/>
        </w:rPr>
        <w:t>Đàn ghi ta của Lor-ca đã khắc họa được thành công hình tượng của Lor-ca, một người nghệ sĩ có đầy khát vọng một cách tân nghệ thuật, một người chiến sĩ suốt đời đi đấu tranh cho tự do và công lí; nhưng cuộc đời lại bất hạnh do tội ác của thế lực bạo tàn ấy. Qua bài thơ mà Thanh Thảo đã bày tỏ được lòng đồng cảm và xót thương với sự tri âm, ngưỡng mộ của cuộc đời, tài năng và nhân cách của một người nghệ sĩ thiên tài. Nhà thơ cũng đã gửi tới người đọc một thông điệp: cái đẹp của nhân cách, cái đẹp của sự sáng tạo và nghệ thuật chân chính đó sẽ có sức sống bất diệt.</w:t>
      </w:r>
    </w:p>
    <w:p/>
    <w:p/>
    <w:p>
      <w:r>
        <w:rPr>
          <w:b/>
          <w:i w:val="0"/>
          <w:u w:val="none"/>
        </w:rPr>
        <w:t>Tóm tắt Mẫu 3</w:t>
      </w:r>
    </w:p>
    <w:p>
      <w:r>
        <w:rPr>
          <w:b w:val="0"/>
          <w:i w:val="0"/>
          <w:u w:val="none"/>
        </w:rPr>
        <w:t>Đàn ghi ta của Lor-ca đã khắc họa được thành công hình tượng của Lor-ca, một người nghệ sĩ có đầy khát vọng một cách tân nghệ thuật, một người chiến sĩ suốt đời đi đấu tranh cho tự do và công lí; nhưng cuộc đời lại bất hạnh do tội ác của thế lực bạo tàn ấy. Qua bài thơ mà Thanh Thảo đã bày tỏ được lòng đồng cảm và xót thương với sự tri âm, ngưỡng mộ của cuộc đời, tài năng và nhân cách của một người nghệ sĩ thiên tài. Nhà thơ cũng đã gửi tới người đọc một thông điệp: cái đẹp của nhân cách, cái đẹp của sự sáng tạo và nghệ thuật chân chính đó sẽ có sức sống bất diệt.</w:t>
      </w:r>
    </w:p>
    <w:p/>
    <w:p/>
    <w:p>
      <w:r>
        <w:rPr>
          <w:b/>
          <w:i w:val="0"/>
          <w:u w:val="none"/>
        </w:rPr>
        <w:t>Bố cục</w:t>
      </w:r>
    </w:p>
    <w:p>
      <w:r>
        <w:rPr>
          <w:b w:val="0"/>
          <w:i w:val="0"/>
          <w:u w:val="none"/>
        </w:rPr>
        <w:t>- Phần 1 (6 dòng thơ đầu): Lor-ca một nghệ sĩ tự do và cô đơn, một nghệ sĩ cách tân trong khung cảnh chính trị và nghệ thuật Tây Ban Nha</w:t>
      </w:r>
    </w:p>
    <w:p>
      <w:r>
        <w:rPr>
          <w:b w:val="0"/>
          <w:i w:val="0"/>
          <w:u w:val="none"/>
        </w:rPr>
        <w:t>- Phần 2 (12 câu tiếp theo): Một cái chết đầy oan khuất gây ra bởi thế lực tàn ác</w:t>
      </w:r>
    </w:p>
    <w:p>
      <w:r>
        <w:rPr>
          <w:b w:val="0"/>
          <w:i w:val="0"/>
          <w:u w:val="none"/>
        </w:rPr>
        <w:t>- Phần 3 (còn lại): Niềm xót thương Lor-ca những suy tư về cuộc giải thoát và giã từ của Lor-ca.</w:t>
      </w:r>
    </w:p>
    <w:p/>
    <w:p/>
    <w:p>
      <w:r>
        <w:rPr>
          <w:b/>
          <w:i w:val="0"/>
          <w:u w:val="none"/>
        </w:rPr>
        <w:t>Nội dung chính</w:t>
      </w:r>
    </w:p>
    <w:p>
      <w:r>
        <w:rPr>
          <w:b w:val="0"/>
          <w:i w:val="0"/>
          <w:u w:val="none"/>
        </w:rPr>
        <w:t>Qua bài thơ, tác giả thể hiện nỗi đau và sự xúc động sâu sắc trước cái chết bi thảm của nghệ sĩ Lorca – một nghệ sĩ khao khát tự do, dân chủ, luôn mong muốn sự cách tân nghệ thuật và nghệ thuật đi tới không ngừng. Tình yêu con người, tình yêu nghệ thuật và khát vọng tự do mà Lor – ca hằng ôm ấp là cái đẹp mà sự tàn ác không thể nào hủy diệt được.</w:t>
      </w:r>
    </w:p>
    <w:p/>
    <w:p/>
    <w:p>
      <w:r>
        <w:rPr>
          <w:b/>
          <w:i w:val="0"/>
          <w:u w:val="none"/>
        </w:rPr>
        <w:t>Tìm hiểu chung</w:t>
      </w:r>
    </w:p>
    <w:p>
      <w:r>
        <w:rPr>
          <w:b/>
          <w:i w:val="0"/>
          <w:u w:val="none"/>
        </w:rPr>
        <w:t>1. Xuất xứ</w:t>
      </w:r>
    </w:p>
    <w:p>
      <w:r>
        <w:rPr>
          <w:b w:val="0"/>
          <w:i w:val="0"/>
          <w:u w:val="none"/>
        </w:rPr>
        <w:t>Tác phẩm được trích trong tập Khối vuông ru-bích, NXB Tác phẩm mới, Hà Nội</w:t>
      </w:r>
    </w:p>
    <w:p>
      <w:r>
        <w:rPr>
          <w:b/>
          <w:i w:val="0"/>
          <w:u w:val="none"/>
        </w:rPr>
        <w:t>2. Đề tài</w:t>
      </w:r>
    </w:p>
    <w:p>
      <w:r>
        <w:rPr>
          <w:b w:val="0"/>
          <w:i w:val="0"/>
          <w:u w:val="none"/>
        </w:rPr>
        <w:t>Cái đẹp của nhân cách, cái đẹp của sự sáng tạo nghệ thuật chân chính</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