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Nỗi buồn chiến tranh</w:t>
      </w:r>
    </w:p>
    <w:p/>
    <w:p>
      <w:r>
        <w:rPr>
          <w:b/>
          <w:i w:val="0"/>
          <w:u w:val="none"/>
        </w:rPr>
        <w:t>Tóm tắt Mẫu 1</w:t>
      </w:r>
    </w:p>
    <w:p>
      <w:r>
        <w:rPr>
          <w:b w:val="0"/>
          <w:i w:val="0"/>
          <w:u w:val="none"/>
        </w:rPr>
        <w:t>Đoạn trích được tác giả Bảo Ninh dùng thủ pháp đồng hiện và bút pháp “dòng ý thức” để nói về đời sống nội tâm của nhân vật Kiên – một anh bộ đội bước ra từ cuộc chiến tranh với chấn thương tâm hồn nặng nề trước những hi sinh, mất mát, đổ vỡ do chiến tranh gây nên và trước khả năng mai một của trí nhớ cộng đồng về một thời kì lịch sử đặc biệt đã qua. Kiên luôn tự cật vấn đến đau đớn về tâm thế tồn tại trong cuộc đời, về thân phận của tình yêu, về chiến tranh như một môi trường thử thách khốc liệt đối với nhân tính.</w:t>
      </w:r>
    </w:p>
    <w:p/>
    <w:p/>
    <w:p>
      <w:r>
        <w:rPr>
          <w:b/>
          <w:i w:val="0"/>
          <w:u w:val="none"/>
        </w:rPr>
        <w:t>Tóm tắt Mẫu 2</w:t>
      </w:r>
    </w:p>
    <w:p>
      <w:r>
        <w:rPr>
          <w:b w:val="0"/>
          <w:i w:val="0"/>
          <w:u w:val="none"/>
        </w:rPr>
        <w:t>Đoạn trích nói về nhân vật Kiên, một anh bộ đội bước ra từ cuộc chiến với những chấn thương tâm hồn nặng nề, sau thành nhà văn, để lại một đống bản thảo "rối bời" khiến nhân vật "tôi" - người kể chuyện - phải suy tư không dứt. Phần đầu, người kể chuyện ở ngôi thứ ba kể về trạng thái luôn sống với kí ức chiến tranh của nhân vật Kiên - dòng kí ức đã thôi thúc anh cầm bút để ghi chép lại tất cả trải nghiệm của một đoạn đời đặc biệt. Sang đến phần hai, người kể chuyện ở ngôi thứ nhất xưng "tôi", kể về những ấn tượng, cảm xúc và suy tư của mình khi đối diện với “núi bản thảo” bộn bề mà Kiên bỏ lại. Đó là ấn tượng, cảm xúc và suy tư về nhân vật Kiên, về quyền được nhớ lại, về niềm hạnh phúc đang chờ đợi những ai muốn đi ngược thời gian để sống trọn vẹn với những gì đã xảy ra trong quá khứ, về chiến tranh, về ý thức bảo vệ phẩm giá ở mỗi người trong hoàn cảnh thử thách khốc liệt,...</w:t>
      </w:r>
    </w:p>
    <w:p/>
    <w:p/>
    <w:p>
      <w:r>
        <w:rPr>
          <w:b/>
          <w:i w:val="0"/>
          <w:u w:val="none"/>
        </w:rPr>
        <w:t>Bố cục</w:t>
      </w:r>
    </w:p>
    <w:p>
      <w:r>
        <w:rPr>
          <w:b w:val="0"/>
          <w:i w:val="0"/>
          <w:u w:val="none"/>
        </w:rPr>
        <w:t>+ Phần 1 (từ đầu đến trí tưởng tượng): Trạng thái luôn sống với kí ức chiến tranh của nhân vật Kiên - dòng kí ức đã thôi thúc anh cầm bút để ghi chép lại tất cả trải nghiệm của một đoạn đời đặc biệt.</w:t>
      </w:r>
    </w:p>
    <w:p>
      <w:r>
        <w:rPr>
          <w:b w:val="0"/>
          <w:i w:val="0"/>
          <w:u w:val="none"/>
        </w:rPr>
        <w:t>+ Phần 2 (phần còn lại): Những ấn tượng, cảm xúc và suy tư của mình khi đối diện với “núi bản thảo” bộn bề mà Kiên bỏ lại.</w:t>
      </w:r>
    </w:p>
    <w:p/>
    <w:p/>
    <w:p>
      <w:r>
        <w:rPr>
          <w:b/>
          <w:i w:val="0"/>
          <w:u w:val="none"/>
        </w:rPr>
        <w:t>Nội dung chính</w:t>
      </w:r>
    </w:p>
    <w:p>
      <w:r>
        <w:rPr>
          <w:b w:val="0"/>
          <w:i w:val="0"/>
          <w:u w:val="none"/>
        </w:rPr>
        <w:t>Đoạn trích xoay quanh tâm lí của nhân vật Kiên, những kí ức về một thời oanh tạc chiến trường tràn về trong kí ức ông, kèm theo nỗi cô đơn của thời bình đã giúp ông viết cuốn tiểu thuyết của mình. Nhân vật “tôi” là người cùng cơ quan của Kiên, sau khi Kiên bỏ đi, “tôi” nhận số bản thảo của Kiên để lại và dần thấu hiểu Kiên.</w:t>
      </w:r>
    </w:p>
    <w:p/>
    <w:p/>
    <w:p>
      <w:r>
        <w:rPr>
          <w:b/>
          <w:i w:val="0"/>
          <w:u w:val="none"/>
        </w:rPr>
        <w:t>Tìm hiểu chung</w:t>
      </w:r>
    </w:p>
    <w:p>
      <w:r>
        <w:rPr>
          <w:b/>
          <w:i w:val="0"/>
          <w:u w:val="none"/>
        </w:rPr>
        <w:t>1. Xuất xứ</w:t>
      </w:r>
    </w:p>
    <w:p>
      <w:r>
        <w:rPr>
          <w:b w:val="0"/>
          <w:i w:val="0"/>
          <w:u w:val="none"/>
        </w:rPr>
        <w:t>Tác phẩm được trích trong Nỗi buồn chiến tranh, NXB Văn học, Hà Nội, 1991, tr89 – 92, 277 - 283)</w:t>
      </w:r>
    </w:p>
    <w:p>
      <w:r>
        <w:rPr>
          <w:b/>
          <w:i w:val="0"/>
          <w:u w:val="none"/>
        </w:rPr>
        <w:t>2. Đề tài</w:t>
      </w:r>
    </w:p>
    <w:p>
      <w:r>
        <w:rPr>
          <w:b w:val="0"/>
          <w:i w:val="0"/>
          <w:u w:val="none"/>
        </w:rPr>
        <w:t>Mất mát và những kí ức đau buồn của chiến tranh</w:t>
      </w:r>
    </w:p>
    <w:p>
      <w:r>
        <w:rPr>
          <w:b/>
          <w:i w:val="0"/>
          <w:u w:val="none"/>
        </w:rPr>
        <w:t>3. Thể loại</w:t>
      </w:r>
    </w:p>
    <w:p>
      <w:r>
        <w:rPr>
          <w:b w:val="0"/>
          <w:i w:val="0"/>
          <w:u w:val="none"/>
        </w:rPr>
        <w:t>Tiểu thuyết</w:t>
      </w:r>
    </w:p>
    <w:p>
      <w:r>
        <w:rPr>
          <w:b/>
          <w:i w:val="0"/>
          <w:u w:val="none"/>
        </w:rPr>
        <w:t>4. Phương thức biểu đạt</w:t>
      </w:r>
    </w:p>
    <w:p>
      <w:r>
        <w:rPr>
          <w:b w:val="0"/>
          <w:i w:val="0"/>
          <w:u w:val="none"/>
        </w:rPr>
        <w:t>Tự sự, biểu cảm</w:t>
      </w:r>
    </w:p>
    <w:p>
      <w:r>
        <w:rPr>
          <w:b/>
          <w:i w:val="0"/>
          <w:u w:val="none"/>
        </w:rPr>
        <w:t>5. Ngôi kể</w:t>
      </w:r>
    </w:p>
    <w:p>
      <w:r>
        <w:rPr>
          <w:b w:val="0"/>
          <w:i w:val="0"/>
          <w:u w:val="none"/>
        </w:rPr>
        <w:t>Sử dụng ngôi kể thứ ba xen lẫn ngôi kể thứ nhất, nhân vật trong đoạn trích gần như không có "hành động bên ngoài" mà chỉ có "hành động bên trong”.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