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58" w:type="pct"/>
        <w:tblLook w:val="04A0" w:firstRow="1" w:lastRow="0" w:firstColumn="1" w:lastColumn="0" w:noHBand="0" w:noVBand="1"/>
      </w:tblPr>
      <w:tblGrid>
        <w:gridCol w:w="3977"/>
        <w:gridCol w:w="5607"/>
      </w:tblGrid>
      <w:tr w:rsidR="00D845A1" w14:paraId="31F753DD" w14:textId="77777777" w:rsidTr="00D845A1">
        <w:trPr>
          <w:trHeight w:val="2139"/>
        </w:trPr>
        <w:tc>
          <w:tcPr>
            <w:tcW w:w="2075" w:type="pct"/>
            <w:tcBorders>
              <w:top w:val="nil"/>
              <w:left w:val="nil"/>
              <w:bottom w:val="nil"/>
              <w:right w:val="nil"/>
            </w:tcBorders>
          </w:tcPr>
          <w:p w14:paraId="7EBF891A" w14:textId="50A0EE40" w:rsidR="004E3EB9" w:rsidRPr="00404549" w:rsidRDefault="00F433F8" w:rsidP="00404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549">
              <w:rPr>
                <w:rFonts w:ascii="Times New Roman" w:hAnsi="Times New Roman" w:cs="Times New Roman"/>
                <w:sz w:val="28"/>
                <w:szCs w:val="28"/>
              </w:rPr>
              <w:t>CÔNG TY CỔ PHẦN SỮA TH</w:t>
            </w:r>
          </w:p>
          <w:p w14:paraId="2B21CB3D" w14:textId="48FF2D2B" w:rsidR="004E3EB9" w:rsidRPr="00720D7B" w:rsidRDefault="00720D7B" w:rsidP="004E3EB9">
            <w:pPr>
              <w:jc w:val="center"/>
              <w:rPr>
                <w:rFonts w:ascii="Times New Roman" w:hAnsi="Times New Roman" w:cs="Times New Roman"/>
                <w:b/>
                <w:bCs/>
                <w:spacing w:val="-2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pacing w:val="-20"/>
                <w:sz w:val="24"/>
                <w:szCs w:val="24"/>
              </w:rPr>
              <w:t>PHÒNG</w:t>
            </w:r>
            <w:r>
              <w:rPr>
                <w:rFonts w:ascii="Times New Roman" w:hAnsi="Times New Roman" w:cs="Times New Roman"/>
                <w:b/>
                <w:bCs/>
                <w:spacing w:val="-20"/>
                <w:sz w:val="24"/>
                <w:szCs w:val="24"/>
                <w:lang w:val="vi-VN"/>
              </w:rPr>
              <w:t xml:space="preserve"> KINH DOANH</w:t>
            </w:r>
          </w:p>
          <w:p w14:paraId="621960C9" w14:textId="46C7284D" w:rsidR="004E3EB9" w:rsidRDefault="004E3EB9" w:rsidP="003F779D">
            <w:pPr>
              <w:tabs>
                <w:tab w:val="left" w:pos="3360"/>
                <w:tab w:val="right" w:pos="36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E23510" wp14:editId="6028FFD7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64770</wp:posOffset>
                      </wp:positionV>
                      <wp:extent cx="7162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D3333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5pt,5.1pt" to="115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1B05807" w14:textId="7414EF3A" w:rsidR="004E3EB9" w:rsidRPr="004467C9" w:rsidRDefault="002F2EDC" w:rsidP="002F2EDC">
            <w:pPr>
              <w:tabs>
                <w:tab w:val="center" w:pos="1832"/>
                <w:tab w:val="right" w:pos="3294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="004E3EB9" w:rsidRPr="004467C9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E3EB9" w:rsidRPr="004467C9">
              <w:rPr>
                <w:rFonts w:ascii="Times New Roman" w:hAnsi="Times New Roman" w:cs="Times New Roman"/>
                <w:sz w:val="24"/>
                <w:szCs w:val="24"/>
              </w:rPr>
              <w:t>:…/</w:t>
            </w:r>
            <w:proofErr w:type="spellStart"/>
            <w:r w:rsidR="00720D7B" w:rsidRPr="004467C9">
              <w:rPr>
                <w:rFonts w:ascii="Times New Roman" w:hAnsi="Times New Roman" w:cs="Times New Roman"/>
                <w:sz w:val="24"/>
                <w:szCs w:val="24"/>
              </w:rPr>
              <w:t>TTr</w:t>
            </w:r>
            <w:proofErr w:type="spellEnd"/>
            <w:r w:rsidR="00720D7B" w:rsidRPr="004467C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-STH</w:t>
            </w:r>
          </w:p>
          <w:p w14:paraId="45935745" w14:textId="50827F06" w:rsidR="003F779D" w:rsidRPr="003F779D" w:rsidRDefault="003F779D" w:rsidP="003F779D">
            <w:pPr>
              <w:ind w:firstLine="720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925" w:type="pct"/>
            <w:tcBorders>
              <w:top w:val="nil"/>
              <w:left w:val="nil"/>
              <w:bottom w:val="nil"/>
              <w:right w:val="nil"/>
            </w:tcBorders>
          </w:tcPr>
          <w:p w14:paraId="7E9249C6" w14:textId="787ACCC0" w:rsidR="004E3EB9" w:rsidRPr="00720D7B" w:rsidRDefault="00B62102" w:rsidP="00B62102">
            <w:pPr>
              <w:ind w:right="38" w:hanging="310"/>
              <w:jc w:val="center"/>
              <w:rPr>
                <w:rFonts w:ascii="Times New Roman" w:hAnsi="Times New Roman" w:cs="Times New Roman"/>
                <w:b/>
                <w:bCs/>
                <w:spacing w:val="-20"/>
                <w:sz w:val="24"/>
                <w:szCs w:val="24"/>
                <w:lang w:val="vi-VN"/>
              </w:rPr>
            </w:pPr>
            <w:r w:rsidRPr="00720D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      </w:t>
            </w:r>
            <w:r w:rsidR="00D845A1" w:rsidRPr="00720D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  </w:t>
            </w:r>
            <w:r w:rsidRPr="00720D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4E3EB9" w:rsidRPr="00720D7B">
              <w:rPr>
                <w:rFonts w:ascii="Times New Roman" w:hAnsi="Times New Roman" w:cs="Times New Roman"/>
                <w:b/>
                <w:bCs/>
                <w:spacing w:val="-20"/>
                <w:sz w:val="24"/>
                <w:szCs w:val="24"/>
                <w:lang w:val="vi-VN"/>
              </w:rPr>
              <w:t>CỘNG HÒA XÃ HỘI CHỦ NGHĨA VIỆT NAM</w:t>
            </w:r>
          </w:p>
          <w:p w14:paraId="0C8272B5" w14:textId="74EC2C20" w:rsidR="004E3EB9" w:rsidRDefault="00D845A1" w:rsidP="002F2EDC">
            <w:pPr>
              <w:ind w:hanging="31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0D7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         </w:t>
            </w:r>
            <w:proofErr w:type="spellStart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3EB9" w:rsidRPr="004E3E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34C0723D" w14:textId="3179B425" w:rsidR="004E3EB9" w:rsidRDefault="00AB4E0E" w:rsidP="00AB4E0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0AB5E" wp14:editId="0ABC503F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97155</wp:posOffset>
                      </wp:positionV>
                      <wp:extent cx="195072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13546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7.65pt" to="222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FA62057" w14:textId="500D837A" w:rsidR="004E3EB9" w:rsidRPr="004E3EB9" w:rsidRDefault="004E3EB9" w:rsidP="002F2EDC">
            <w:pPr>
              <w:ind w:hanging="31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087B9FF" w14:textId="36F62D42" w:rsidR="004E3EB9" w:rsidRPr="004E3EB9" w:rsidRDefault="00B62102" w:rsidP="00BC0D95">
            <w:pPr>
              <w:ind w:hanging="31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          </w:t>
            </w:r>
            <w:proofErr w:type="spellStart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Hà</w:t>
            </w:r>
            <w:proofErr w:type="spellEnd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Nội</w:t>
            </w:r>
            <w:proofErr w:type="spellEnd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720D7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</w:t>
            </w:r>
            <w:r w:rsidR="00BC0D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</w:t>
            </w:r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720D7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04</w:t>
            </w:r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="004E3EB9" w:rsidRPr="004E3EB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2021</w:t>
            </w:r>
          </w:p>
        </w:tc>
      </w:tr>
    </w:tbl>
    <w:p w14:paraId="0C16C879" w14:textId="3366E7BA" w:rsidR="00D845A1" w:rsidRDefault="00B64508" w:rsidP="002F2EDC">
      <w:pPr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B64508">
        <w:rPr>
          <w:rFonts w:ascii="Times New Roman" w:hAnsi="Times New Roman"/>
          <w:b/>
          <w:bCs/>
          <w:sz w:val="28"/>
          <w:szCs w:val="28"/>
        </w:rPr>
        <w:t>TỜ</w:t>
      </w:r>
      <w:r w:rsidRPr="00B64508">
        <w:rPr>
          <w:rFonts w:ascii="Times New Roman" w:hAnsi="Times New Roman"/>
          <w:b/>
          <w:bCs/>
          <w:sz w:val="28"/>
          <w:szCs w:val="28"/>
          <w:lang w:val="vi-VN"/>
        </w:rPr>
        <w:t xml:space="preserve"> TRÌNH</w:t>
      </w:r>
    </w:p>
    <w:p w14:paraId="0DD48E3C" w14:textId="367F8E8E" w:rsidR="00B64508" w:rsidRDefault="00B64508" w:rsidP="002F2EDC">
      <w:pPr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V/v: Bổ sung nhân sự</w:t>
      </w:r>
    </w:p>
    <w:p w14:paraId="568CB0FB" w14:textId="19364909" w:rsidR="00B64508" w:rsidRDefault="00B64508" w:rsidP="002F2EDC">
      <w:pPr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Kính gửi: </w:t>
      </w:r>
      <w:r>
        <w:rPr>
          <w:rFonts w:ascii="Times New Roman" w:hAnsi="Times New Roman"/>
          <w:sz w:val="28"/>
          <w:szCs w:val="28"/>
          <w:lang w:val="vi-VN"/>
        </w:rPr>
        <w:t>-Giám đốc Công ty Cổ phần sữa TH</w:t>
      </w:r>
    </w:p>
    <w:p w14:paraId="3F390CA6" w14:textId="0C5333E5" w:rsidR="00B64508" w:rsidRPr="00B64508" w:rsidRDefault="00B64508" w:rsidP="00B64508">
      <w:pPr>
        <w:ind w:firstLine="3119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-</w:t>
      </w:r>
      <w:r w:rsidRPr="00B64508">
        <w:rPr>
          <w:rFonts w:ascii="Times New Roman" w:hAnsi="Times New Roman"/>
          <w:sz w:val="28"/>
          <w:szCs w:val="28"/>
          <w:lang w:val="vi-VN"/>
        </w:rPr>
        <w:t>Phòng Nhân sự Công ty Cổ phần sữa TH</w:t>
      </w:r>
    </w:p>
    <w:p w14:paraId="1B633323" w14:textId="5DA2D61C" w:rsidR="00B64508" w:rsidRPr="00B64508" w:rsidRDefault="00B64508" w:rsidP="00B64508">
      <w:pPr>
        <w:pStyle w:val="ListParagraph"/>
        <w:rPr>
          <w:rFonts w:ascii="Times New Roman" w:hAnsi="Times New Roman"/>
          <w:sz w:val="28"/>
          <w:szCs w:val="28"/>
          <w:lang w:val="vi-VN"/>
        </w:rPr>
      </w:pPr>
    </w:p>
    <w:p w14:paraId="2BA96160" w14:textId="71E58ED8" w:rsidR="00901238" w:rsidRDefault="00B64508" w:rsidP="00901238">
      <w:pPr>
        <w:pStyle w:val="BodyTextIndent"/>
        <w:spacing w:beforeLines="50" w:before="120" w:afterLines="50"/>
        <w:ind w:right="-23"/>
        <w:rPr>
          <w:color w:val="000000"/>
          <w:sz w:val="28"/>
          <w:szCs w:val="28"/>
          <w:lang w:val="vi-VN"/>
        </w:rPr>
      </w:pPr>
      <w:r w:rsidRPr="00B64508">
        <w:rPr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 xml:space="preserve">Căn cứ theo nhu cầu thực tế phát sinh công </w:t>
      </w:r>
      <w:r w:rsidR="00901238">
        <w:rPr>
          <w:sz w:val="28"/>
          <w:szCs w:val="28"/>
          <w:lang w:val="vi-VN"/>
        </w:rPr>
        <w:t xml:space="preserve">việc: </w:t>
      </w:r>
      <w:r w:rsidR="00901238" w:rsidRPr="0094439C">
        <w:rPr>
          <w:color w:val="000000"/>
          <w:sz w:val="28"/>
          <w:szCs w:val="28"/>
          <w:lang w:val="vi-VN"/>
        </w:rPr>
        <w:t xml:space="preserve">Công ty đã nghiên cứu và sản xuất thành công nước trái cây tươi từ quả gấc. </w:t>
      </w:r>
      <w:r w:rsidR="00901238" w:rsidRPr="00901238">
        <w:rPr>
          <w:color w:val="000000"/>
          <w:sz w:val="28"/>
          <w:szCs w:val="28"/>
          <w:lang w:val="vi-VN"/>
        </w:rPr>
        <w:t>Đây là loại nước uống tiện dụng bổ sung dinh dưỡng cho cơ thể, làm đẹp da, chống oxi hóa.</w:t>
      </w:r>
    </w:p>
    <w:p w14:paraId="66F90382" w14:textId="3D0FBD66" w:rsidR="00901238" w:rsidRDefault="00901238" w:rsidP="00901238">
      <w:pPr>
        <w:pStyle w:val="BodyTextIndent"/>
        <w:spacing w:beforeLines="50" w:before="120" w:afterLines="50"/>
        <w:ind w:right="-23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- </w:t>
      </w:r>
      <w:r w:rsidRPr="00901238">
        <w:rPr>
          <w:color w:val="000000"/>
          <w:sz w:val="28"/>
          <w:szCs w:val="28"/>
          <w:lang w:val="vi-VN"/>
        </w:rPr>
        <w:t>Căn cứ theo quy trình tuyển dụng của Công ty, Phòng Kinh doanh đề nghị tuyển dụng</w:t>
      </w:r>
      <w:r w:rsidR="00F0296C" w:rsidRPr="00BB4FFE">
        <w:rPr>
          <w:color w:val="000000"/>
          <w:sz w:val="28"/>
          <w:szCs w:val="28"/>
          <w:lang w:val="vi-VN"/>
        </w:rPr>
        <w:t xml:space="preserve"> nhân viên thời vụ làm việc trong 3 tháng tới, để thực hiện chiến dịch quảng cáo</w:t>
      </w:r>
      <w:r w:rsidR="008A7F3A" w:rsidRPr="00BB4FFE">
        <w:rPr>
          <w:color w:val="000000"/>
          <w:sz w:val="28"/>
          <w:szCs w:val="28"/>
          <w:lang w:val="vi-VN"/>
        </w:rPr>
        <w:t xml:space="preserve"> và tiếp thị cho loại nước trái cây trên tại</w:t>
      </w:r>
      <w:r w:rsidRPr="00901238">
        <w:rPr>
          <w:color w:val="000000"/>
          <w:sz w:val="28"/>
          <w:szCs w:val="28"/>
          <w:lang w:val="vi-VN"/>
        </w:rPr>
        <w:t xml:space="preserve"> các vị trí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2190"/>
        <w:gridCol w:w="890"/>
        <w:gridCol w:w="2675"/>
        <w:gridCol w:w="2406"/>
      </w:tblGrid>
      <w:tr w:rsidR="00901238" w14:paraId="5634EC9F" w14:textId="77777777" w:rsidTr="00901238">
        <w:tc>
          <w:tcPr>
            <w:tcW w:w="559" w:type="dxa"/>
            <w:vAlign w:val="center"/>
          </w:tcPr>
          <w:p w14:paraId="77FC75E5" w14:textId="1E9CE335" w:rsidR="00901238" w:rsidRPr="003D7E0E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3D7E0E">
              <w:rPr>
                <w:b/>
                <w:bCs/>
                <w:color w:val="000000"/>
                <w:sz w:val="28"/>
                <w:szCs w:val="28"/>
                <w:lang w:val="vi-VN"/>
              </w:rPr>
              <w:t>TT</w:t>
            </w:r>
          </w:p>
        </w:tc>
        <w:tc>
          <w:tcPr>
            <w:tcW w:w="2190" w:type="dxa"/>
            <w:vAlign w:val="center"/>
          </w:tcPr>
          <w:p w14:paraId="2B43CCED" w14:textId="65E3D162" w:rsidR="00901238" w:rsidRPr="003D7E0E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3D7E0E">
              <w:rPr>
                <w:b/>
                <w:bCs/>
                <w:color w:val="000000"/>
                <w:sz w:val="28"/>
                <w:szCs w:val="28"/>
                <w:lang w:val="vi-VN"/>
              </w:rPr>
              <w:t>Vị trí tuyển dụng</w:t>
            </w:r>
          </w:p>
        </w:tc>
        <w:tc>
          <w:tcPr>
            <w:tcW w:w="874" w:type="dxa"/>
            <w:vAlign w:val="center"/>
          </w:tcPr>
          <w:p w14:paraId="631967F4" w14:textId="22C97BAB" w:rsidR="00901238" w:rsidRPr="003D7E0E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3D7E0E">
              <w:rPr>
                <w:b/>
                <w:bCs/>
                <w:color w:val="000000"/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75" w:type="dxa"/>
            <w:vAlign w:val="center"/>
          </w:tcPr>
          <w:p w14:paraId="60B5DCE5" w14:textId="73BC4CD6" w:rsidR="00901238" w:rsidRPr="003D7E0E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3D7E0E">
              <w:rPr>
                <w:b/>
                <w:bCs/>
                <w:color w:val="000000"/>
                <w:sz w:val="28"/>
                <w:szCs w:val="28"/>
                <w:lang w:val="vi-VN"/>
              </w:rPr>
              <w:t>Tiêu chuẩn ứng tuyển</w:t>
            </w:r>
          </w:p>
        </w:tc>
        <w:tc>
          <w:tcPr>
            <w:tcW w:w="2406" w:type="dxa"/>
            <w:vAlign w:val="center"/>
          </w:tcPr>
          <w:p w14:paraId="3BE8348E" w14:textId="4616762B" w:rsidR="00901238" w:rsidRPr="003D7E0E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3D7E0E">
              <w:rPr>
                <w:b/>
                <w:bCs/>
                <w:color w:val="000000"/>
                <w:sz w:val="28"/>
                <w:szCs w:val="28"/>
                <w:lang w:val="vi-VN"/>
              </w:rPr>
              <w:t>Lý do bổ sung</w:t>
            </w:r>
          </w:p>
        </w:tc>
      </w:tr>
      <w:tr w:rsidR="00901238" w:rsidRPr="00404549" w14:paraId="3535ACC4" w14:textId="77777777" w:rsidTr="00901238">
        <w:tc>
          <w:tcPr>
            <w:tcW w:w="559" w:type="dxa"/>
            <w:vAlign w:val="center"/>
          </w:tcPr>
          <w:p w14:paraId="47668314" w14:textId="455F7A40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2190" w:type="dxa"/>
            <w:vAlign w:val="center"/>
          </w:tcPr>
          <w:p w14:paraId="42BF5EA6" w14:textId="557AF243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Content Writer</w:t>
            </w:r>
          </w:p>
        </w:tc>
        <w:tc>
          <w:tcPr>
            <w:tcW w:w="874" w:type="dxa"/>
            <w:vAlign w:val="center"/>
          </w:tcPr>
          <w:p w14:paraId="429ECB9D" w14:textId="3DBB2A74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2675" w:type="dxa"/>
            <w:vAlign w:val="center"/>
          </w:tcPr>
          <w:p w14:paraId="60F6208C" w14:textId="3CFA304C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Có ít nhấ</w:t>
            </w:r>
            <w:r w:rsidR="00E27407">
              <w:rPr>
                <w:color w:val="000000"/>
                <w:sz w:val="28"/>
                <w:szCs w:val="28"/>
                <w:lang w:val="vi-VN"/>
              </w:rPr>
              <w:t xml:space="preserve">t </w:t>
            </w:r>
            <w:r w:rsidR="00E27407" w:rsidRPr="00BB4FFE">
              <w:rPr>
                <w:color w:val="000000"/>
                <w:sz w:val="28"/>
                <w:szCs w:val="28"/>
                <w:lang w:val="vi-VN"/>
              </w:rPr>
              <w:t>6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tháng kinh nghiệm</w:t>
            </w:r>
          </w:p>
        </w:tc>
        <w:tc>
          <w:tcPr>
            <w:tcW w:w="2406" w:type="dxa"/>
            <w:vAlign w:val="center"/>
          </w:tcPr>
          <w:p w14:paraId="5D4B84E2" w14:textId="565D8ADC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Mở rộng kênh truyền thông</w:t>
            </w:r>
          </w:p>
        </w:tc>
      </w:tr>
      <w:tr w:rsidR="00901238" w14:paraId="12272E3F" w14:textId="77777777" w:rsidTr="00901238">
        <w:tc>
          <w:tcPr>
            <w:tcW w:w="559" w:type="dxa"/>
            <w:vAlign w:val="center"/>
          </w:tcPr>
          <w:p w14:paraId="6731ACCC" w14:textId="5DF9A724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2190" w:type="dxa"/>
            <w:vAlign w:val="center"/>
          </w:tcPr>
          <w:p w14:paraId="77BF06E4" w14:textId="400470D4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Digital Marketing</w:t>
            </w:r>
          </w:p>
        </w:tc>
        <w:tc>
          <w:tcPr>
            <w:tcW w:w="874" w:type="dxa"/>
            <w:vAlign w:val="center"/>
          </w:tcPr>
          <w:p w14:paraId="76785189" w14:textId="5327F805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2675" w:type="dxa"/>
            <w:vAlign w:val="center"/>
          </w:tcPr>
          <w:p w14:paraId="00DCE697" w14:textId="1487BE65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Có ít nhất 1 năm kinh nghiệm</w:t>
            </w:r>
          </w:p>
        </w:tc>
        <w:tc>
          <w:tcPr>
            <w:tcW w:w="2406" w:type="dxa"/>
            <w:vAlign w:val="center"/>
          </w:tcPr>
          <w:p w14:paraId="3586DF09" w14:textId="2E46561B" w:rsidR="00901238" w:rsidRDefault="00901238" w:rsidP="00901238">
            <w:pPr>
              <w:pStyle w:val="BodyTextIndent"/>
              <w:spacing w:beforeLines="50" w:before="120" w:afterLines="50" w:after="120"/>
              <w:ind w:left="0" w:right="-23"/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Đẩy mạnh tương tác trên social media</w:t>
            </w:r>
          </w:p>
        </w:tc>
      </w:tr>
    </w:tbl>
    <w:p w14:paraId="62BC7DEE" w14:textId="77777777" w:rsidR="00901238" w:rsidRPr="00901238" w:rsidRDefault="00901238" w:rsidP="00901238">
      <w:pPr>
        <w:pStyle w:val="BodyTextIndent"/>
        <w:spacing w:beforeLines="50" w:before="120" w:afterLines="50"/>
        <w:ind w:right="-23"/>
        <w:rPr>
          <w:color w:val="000000"/>
          <w:sz w:val="28"/>
          <w:szCs w:val="28"/>
          <w:lang w:val="vi-VN"/>
        </w:rPr>
      </w:pPr>
    </w:p>
    <w:p w14:paraId="0EA5D641" w14:textId="24616CBD" w:rsidR="00901238" w:rsidRDefault="00E20781" w:rsidP="00901238">
      <w:pPr>
        <w:pStyle w:val="BodyTextIndent"/>
        <w:spacing w:beforeLines="50" w:before="120" w:afterLines="50"/>
        <w:ind w:right="-23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- Việc đào tạo nhân viên mới tuân thủ theo quy định đào tạo nội bộ của Công ty.</w:t>
      </w:r>
    </w:p>
    <w:p w14:paraId="489551B9" w14:textId="0DC5E227" w:rsidR="00E20781" w:rsidRPr="00901238" w:rsidRDefault="00E20781" w:rsidP="00901238">
      <w:pPr>
        <w:pStyle w:val="BodyTextIndent"/>
        <w:spacing w:beforeLines="50" w:before="120" w:afterLines="50"/>
        <w:ind w:right="-23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- Kính mong Giám đốc và Phòng Nhân sự xét duyệt trong thời gian sớm nhất.</w:t>
      </w:r>
    </w:p>
    <w:p w14:paraId="3458ECA5" w14:textId="1C0975F8" w:rsidR="00CB12D5" w:rsidRPr="00B64508" w:rsidRDefault="00CB12D5" w:rsidP="00B64508">
      <w:pPr>
        <w:tabs>
          <w:tab w:val="left" w:pos="648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E27A78A" w14:textId="75A7929D" w:rsidR="008C2D0E" w:rsidRPr="008C2D0E" w:rsidRDefault="00CB12D5" w:rsidP="003D66C3">
      <w:pPr>
        <w:tabs>
          <w:tab w:val="left" w:pos="648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="008C2D0E" w:rsidRPr="008C2D0E">
        <w:rPr>
          <w:rFonts w:ascii="Times New Roman" w:hAnsi="Times New Roman" w:cs="Times New Roman"/>
          <w:i/>
          <w:iCs/>
          <w:lang w:val="vi-VN"/>
        </w:rPr>
        <w:t>Nơi nhận:</w:t>
      </w:r>
      <w:r w:rsidRPr="008C2D0E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8C2D0E">
        <w:rPr>
          <w:rFonts w:ascii="Times New Roman" w:hAnsi="Times New Roman" w:cs="Times New Roman"/>
          <w:i/>
          <w:iCs/>
          <w:lang w:val="vi-VN"/>
        </w:rPr>
        <w:t xml:space="preserve">                                                                </w:t>
      </w:r>
      <w:r w:rsidR="00E20781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E20781" w:rsidRPr="00E20781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TRƯỞNG PHÒNG KINH DOANH</w:t>
      </w:r>
    </w:p>
    <w:p w14:paraId="3ACFD876" w14:textId="4DDFFF74" w:rsidR="008C2D0E" w:rsidRDefault="008C2D0E" w:rsidP="003D66C3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-Như </w:t>
      </w:r>
      <w:r w:rsidR="00E20781">
        <w:rPr>
          <w:rFonts w:ascii="Times New Roman" w:hAnsi="Times New Roman" w:cs="Times New Roman"/>
          <w:lang w:val="vi-VN"/>
        </w:rPr>
        <w:t>trên;</w:t>
      </w:r>
    </w:p>
    <w:p w14:paraId="6ED6684C" w14:textId="1ECA7607" w:rsidR="008C2D0E" w:rsidRDefault="008C2D0E" w:rsidP="003D66C3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-</w:t>
      </w:r>
      <w:r w:rsidR="00E20781">
        <w:rPr>
          <w:rFonts w:ascii="Times New Roman" w:hAnsi="Times New Roman" w:cs="Times New Roman"/>
          <w:lang w:val="vi-VN"/>
        </w:rPr>
        <w:t>Lưu:</w:t>
      </w:r>
      <w:r>
        <w:rPr>
          <w:rFonts w:ascii="Times New Roman" w:hAnsi="Times New Roman" w:cs="Times New Roman"/>
          <w:lang w:val="vi-VN"/>
        </w:rPr>
        <w:t xml:space="preserve"> </w:t>
      </w:r>
      <w:r w:rsidR="00E20781">
        <w:rPr>
          <w:rFonts w:ascii="Times New Roman" w:hAnsi="Times New Roman" w:cs="Times New Roman"/>
          <w:lang w:val="vi-VN"/>
        </w:rPr>
        <w:t>VT.</w:t>
      </w:r>
      <w:r w:rsidR="00CB12D5" w:rsidRPr="008C2D0E">
        <w:rPr>
          <w:rFonts w:ascii="Times New Roman" w:hAnsi="Times New Roman" w:cs="Times New Roman"/>
          <w:lang w:val="vi-VN"/>
        </w:rPr>
        <w:t xml:space="preserve">     </w:t>
      </w:r>
    </w:p>
    <w:p w14:paraId="7741C5B1" w14:textId="77777777" w:rsidR="008C2D0E" w:rsidRDefault="008C2D0E" w:rsidP="003D66C3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</w:p>
    <w:p w14:paraId="7FD6BFD0" w14:textId="77777777" w:rsidR="008C2D0E" w:rsidRDefault="008C2D0E" w:rsidP="003D66C3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</w:p>
    <w:p w14:paraId="76674DCE" w14:textId="77777777" w:rsidR="008C2D0E" w:rsidRDefault="008C2D0E" w:rsidP="003D66C3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</w:p>
    <w:p w14:paraId="41F45231" w14:textId="581EA97B" w:rsidR="00CB12D5" w:rsidRPr="008C2D0E" w:rsidRDefault="00CB12D5" w:rsidP="003D66C3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</w:p>
    <w:sectPr w:rsidR="00CB12D5" w:rsidRPr="008C2D0E" w:rsidSect="00DA394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A6D"/>
    <w:multiLevelType w:val="hybridMultilevel"/>
    <w:tmpl w:val="EE4207EC"/>
    <w:lvl w:ilvl="0" w:tplc="14AE9D3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1918F7"/>
    <w:multiLevelType w:val="hybridMultilevel"/>
    <w:tmpl w:val="A3209FF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AC643EC"/>
    <w:multiLevelType w:val="hybridMultilevel"/>
    <w:tmpl w:val="A6C6A6CC"/>
    <w:lvl w:ilvl="0" w:tplc="350219F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D537CB"/>
    <w:multiLevelType w:val="hybridMultilevel"/>
    <w:tmpl w:val="FCC4B8AC"/>
    <w:lvl w:ilvl="0" w:tplc="1F66E1E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B43BEC"/>
    <w:multiLevelType w:val="hybridMultilevel"/>
    <w:tmpl w:val="D41832F2"/>
    <w:lvl w:ilvl="0" w:tplc="74AAFAA2"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5" w15:restartNumberingAfterBreak="0">
    <w:nsid w:val="29E56C86"/>
    <w:multiLevelType w:val="hybridMultilevel"/>
    <w:tmpl w:val="26E8F196"/>
    <w:lvl w:ilvl="0" w:tplc="1F66E1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22E88"/>
    <w:multiLevelType w:val="hybridMultilevel"/>
    <w:tmpl w:val="CE2AA6A0"/>
    <w:lvl w:ilvl="0" w:tplc="6690199C">
      <w:numFmt w:val="bullet"/>
      <w:lvlText w:val="-"/>
      <w:lvlJc w:val="left"/>
      <w:pPr>
        <w:ind w:left="256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3DC320EA"/>
    <w:multiLevelType w:val="hybridMultilevel"/>
    <w:tmpl w:val="3F6431C0"/>
    <w:lvl w:ilvl="0" w:tplc="DFAC80A8"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3FD91AF3"/>
    <w:multiLevelType w:val="hybridMultilevel"/>
    <w:tmpl w:val="72EC64E8"/>
    <w:lvl w:ilvl="0" w:tplc="1F66E1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63F9D"/>
    <w:multiLevelType w:val="hybridMultilevel"/>
    <w:tmpl w:val="40F42C50"/>
    <w:lvl w:ilvl="0" w:tplc="1F66E1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7243A"/>
    <w:multiLevelType w:val="multilevel"/>
    <w:tmpl w:val="7757243A"/>
    <w:lvl w:ilvl="0">
      <w:start w:val="1"/>
      <w:numFmt w:val="bullet"/>
      <w:lvlText w:val="-"/>
      <w:lvlJc w:val="left"/>
      <w:pPr>
        <w:tabs>
          <w:tab w:val="num" w:pos="1797"/>
        </w:tabs>
        <w:ind w:left="1797" w:hanging="360"/>
      </w:pPr>
      <w:rPr>
        <w:rFonts w:ascii="Gautami" w:eastAsia="Gautami" w:hAnsi="Gautami" w:cs="Gautami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EB9"/>
    <w:rsid w:val="00011451"/>
    <w:rsid w:val="00011F41"/>
    <w:rsid w:val="00190886"/>
    <w:rsid w:val="00231EF2"/>
    <w:rsid w:val="002F2EDC"/>
    <w:rsid w:val="003D66C3"/>
    <w:rsid w:val="003D7E0E"/>
    <w:rsid w:val="003F779D"/>
    <w:rsid w:val="00404549"/>
    <w:rsid w:val="004467C9"/>
    <w:rsid w:val="004E3EB9"/>
    <w:rsid w:val="00720D7B"/>
    <w:rsid w:val="008972A1"/>
    <w:rsid w:val="008A7F3A"/>
    <w:rsid w:val="008C2D0E"/>
    <w:rsid w:val="00901238"/>
    <w:rsid w:val="00A63002"/>
    <w:rsid w:val="00A8648B"/>
    <w:rsid w:val="00AB4E0E"/>
    <w:rsid w:val="00B62102"/>
    <w:rsid w:val="00B64508"/>
    <w:rsid w:val="00BB4FFE"/>
    <w:rsid w:val="00BC0D95"/>
    <w:rsid w:val="00C8662E"/>
    <w:rsid w:val="00CB12D5"/>
    <w:rsid w:val="00CE0E72"/>
    <w:rsid w:val="00D845A1"/>
    <w:rsid w:val="00DA3948"/>
    <w:rsid w:val="00E20781"/>
    <w:rsid w:val="00E27407"/>
    <w:rsid w:val="00F0296C"/>
    <w:rsid w:val="00F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394"/>
  <w15:docId w15:val="{FAA68C12-07BE-4F8F-AAD1-419ECBC4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EB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ED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64508"/>
    <w:pPr>
      <w:spacing w:before="0"/>
      <w:ind w:left="360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64508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0206-622A-48CB-9691-23791E52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Phương</cp:lastModifiedBy>
  <cp:revision>14</cp:revision>
  <dcterms:created xsi:type="dcterms:W3CDTF">2021-03-18T10:21:00Z</dcterms:created>
  <dcterms:modified xsi:type="dcterms:W3CDTF">2021-04-04T11:03:00Z</dcterms:modified>
</cp:coreProperties>
</file>