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Meiryo" w:cs="Meiryo" w:eastAsia="Meiryo" w:hAnsi="Meiryo"/>
          <w:b/>
          <w:bCs/>
          <w:color w:val="1E2761"/>
          <w:sz w:val="52"/>
          <w:szCs w:val="52"/>
        </w:rPr>
        <w:t xml:space="preserve">GiGO我孫子店 買収・転換計画</w:t>
      </w:r>
    </w:p>
    <w:p>
      <w:pPr>
        <w:jc w:val="center"/>
      </w:pPr>
      <w:r>
        <w:rPr>
          <w:rFonts w:ascii="Meiryo" w:cs="Meiryo" w:eastAsia="Meiryo" w:hAnsi="Meiryo"/>
          <w:color w:val="444444"/>
          <w:sz w:val="26"/>
          <w:szCs w:val="26"/>
        </w:rPr>
        <w:t xml:space="preserve">商圏分析・競合調査・モデル店舗研究・レイアウト設計　総合まとめ</w:t>
      </w:r>
    </w:p>
    <w:p>
      <w:pPr>
        <w:jc w:val="center"/>
      </w:pPr>
      <w:r>
        <w:rPr>
          <w:rFonts w:ascii="Meiryo" w:cs="Meiryo" w:eastAsia="Meiryo" w:hAnsi="Meiryo"/>
          <w:color w:val="888888"/>
          <w:sz w:val="20"/>
          <w:szCs w:val="20"/>
        </w:rPr>
        <w:t xml:space="preserve">2025年3月　作成</w:t>
      </w:r>
    </w:p>
    <w:p>
      <w:r>
        <w:t xml:space="preserve"/>
      </w:r>
    </w:p>
    <w:p>
      <w:pPr>
        <w:pStyle w:val="Heading1"/>
      </w:pPr>
      <w:r>
        <w:rPr>
          <w:rFonts w:ascii="Meiryo" w:cs="Meiryo" w:eastAsia="Meiryo" w:hAnsi="Meiryo"/>
          <w:b/>
          <w:bCs/>
          <w:color w:val="1E2761"/>
          <w:sz w:val="32"/>
          <w:szCs w:val="32"/>
        </w:rPr>
        <w:t xml:space="preserve">1. プロジェクト概要</w:t>
      </w:r>
    </w:p>
    <w:p>
      <w:r>
        <w:rPr>
          <w:rFonts w:ascii="Meiryo" w:cs="Meiryo" w:eastAsia="Meiryo" w:hAnsi="Meiryo"/>
          <w:sz w:val="22"/>
          <w:szCs w:val="22"/>
        </w:rPr>
        <w:t xml:space="preserve">VZONE我孫子店（パチンコ）と同一施設「スマイルフィールド我孫子」内に隣接するGiGO我孫子店を買収し、自社クレーンゲーム専門店として転換する計画。施設は千葉県我孫子市柴崎天王谷47-1に所在し、国道6号沿いのロードサイド型複合商業施設。</w:t>
      </w:r>
    </w:p>
    <w:p>
      <w:r>
        <w:t xml:space="preserve"/>
      </w:r>
    </w:p>
    <w:p>
      <w:r>
        <w:rPr>
          <w:rFonts w:ascii="Meiryo" w:cs="Meiryo" w:eastAsia="Meiryo" w:hAnsi="Meiryo"/>
          <w:b/>
          <w:bCs/>
          <w:sz w:val="24"/>
          <w:szCs w:val="24"/>
        </w:rPr>
        <w:t xml:space="preserve">■ 現状（GiGO我孫子）</w:t>
      </w:r>
    </w:p>
    <w:p>
      <w:r>
        <w:rPr>
          <w:rFonts w:ascii="Meiryo" w:cs="Meiryo" w:eastAsia="Meiryo" w:hAnsi="Meiryo"/>
          <w:sz w:val="22"/>
          <w:szCs w:val="22"/>
        </w:rPr>
        <w:t xml:space="preserve">・Google評価：3.0点（270件）— 近隣最低水準</w:t>
      </w:r>
    </w:p>
    <w:p>
      <w:r>
        <w:rPr>
          <w:rFonts w:ascii="Meiryo" w:cs="Meiryo" w:eastAsia="Meiryo" w:hAnsi="Meiryo"/>
          <w:sz w:val="22"/>
          <w:szCs w:val="22"/>
        </w:rPr>
        <w:t xml:space="preserve">・業態：総合ゲームセンター（クレーン＋メダル＋ビデオ混在）</w:t>
      </w:r>
    </w:p>
    <w:p>
      <w:r>
        <w:rPr>
          <w:rFonts w:ascii="Meiryo" w:cs="Meiryo" w:eastAsia="Meiryo" w:hAnsi="Meiryo"/>
          <w:sz w:val="22"/>
          <w:szCs w:val="22"/>
        </w:rPr>
        <w:t xml:space="preserve">・スタッフ1名、対応への不満多数</w:t>
      </w:r>
    </w:p>
    <w:p>
      <w:r>
        <w:rPr>
          <w:rFonts w:ascii="Meiryo" w:cs="Meiryo" w:eastAsia="Meiryo" w:hAnsi="Meiryo"/>
          <w:sz w:val="22"/>
          <w:szCs w:val="22"/>
        </w:rPr>
        <w:t xml:space="preserve">・「取れない」「田舎扱い」の声が集中</w:t>
      </w:r>
    </w:p>
    <w:p>
      <w:r>
        <w:rPr>
          <w:rFonts w:ascii="Meiryo" w:cs="Meiryo" w:eastAsia="Meiryo" w:hAnsi="Meiryo"/>
          <w:sz w:val="22"/>
          <w:szCs w:val="22"/>
        </w:rPr>
        <w:t xml:space="preserve">・VZONEパチンコ（評価2.1）と同一施設内</w:t>
      </w:r>
    </w:p>
    <w:p>
      <w:r>
        <w:t xml:space="preserve"/>
      </w:r>
    </w:p>
    <w:p>
      <w:r>
        <w:rPr>
          <w:rFonts w:ascii="Meiryo" w:cs="Meiryo" w:eastAsia="Meiryo" w:hAnsi="Meiryo"/>
          <w:b/>
          <w:bCs/>
          <w:sz w:val="24"/>
          <w:szCs w:val="24"/>
        </w:rPr>
        <w:t xml:space="preserve">■ 転換後（自社クレーン専門店）</w:t>
      </w:r>
    </w:p>
    <w:p>
      <w:r>
        <w:rPr>
          <w:rFonts w:ascii="Meiryo" w:cs="Meiryo" w:eastAsia="Meiryo" w:hAnsi="Meiryo"/>
          <w:sz w:val="22"/>
          <w:szCs w:val="22"/>
        </w:rPr>
        <w:t xml:space="preserve">・クレーンゲーム専門店として全面リニューアル</w:t>
      </w:r>
    </w:p>
    <w:p>
      <w:r>
        <w:rPr>
          <w:rFonts w:ascii="Meiryo" w:cs="Meiryo" w:eastAsia="Meiryo" w:hAnsi="Meiryo"/>
          <w:sz w:val="22"/>
          <w:szCs w:val="22"/>
        </w:rPr>
        <w:t xml:space="preserve">・回遊館グループのノウハウ投入</w:t>
      </w:r>
    </w:p>
    <w:p>
      <w:r>
        <w:rPr>
          <w:rFonts w:ascii="Meiryo" w:cs="Meiryo" w:eastAsia="Meiryo" w:hAnsi="Meiryo"/>
          <w:sz w:val="22"/>
          <w:szCs w:val="22"/>
        </w:rPr>
        <w:t xml:space="preserve">・景品・設定品質を大幅改善</w:t>
      </w:r>
    </w:p>
    <w:p>
      <w:r>
        <w:rPr>
          <w:rFonts w:ascii="Meiryo" w:cs="Meiryo" w:eastAsia="Meiryo" w:hAnsi="Meiryo"/>
          <w:sz w:val="22"/>
          <w:szCs w:val="22"/>
        </w:rPr>
        <w:t xml:space="preserve">・VZONEのパチンコ客との相互送客</w:t>
      </w:r>
    </w:p>
    <w:p>
      <w:r>
        <w:rPr>
          <w:rFonts w:ascii="Meiryo" w:cs="Meiryo" w:eastAsia="Meiryo" w:hAnsi="Meiryo"/>
          <w:sz w:val="22"/>
          <w:szCs w:val="22"/>
        </w:rPr>
        <w:t xml:space="preserve">・GiGO既存顧客の吸収＋新規来店喚起</w:t>
      </w:r>
    </w:p>
    <w:p>
      <w:r>
        <w:t xml:space="preserve"/>
      </w:r>
    </w:p>
    <w:p>
      <w:pPr>
        <w:pStyle w:val="Heading1"/>
      </w:pPr>
      <w:r>
        <w:rPr>
          <w:rFonts w:ascii="Meiryo" w:cs="Meiryo" w:eastAsia="Meiryo" w:hAnsi="Meiryo"/>
          <w:b/>
          <w:bCs/>
          <w:color w:val="1E2761"/>
          <w:sz w:val="32"/>
          <w:szCs w:val="32"/>
        </w:rPr>
        <w:t xml:space="preserve">2. クレーンゲーム市場規模分析</w:t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6"/>
          <w:szCs w:val="26"/>
        </w:rPr>
        <w:t xml:space="preserve">2-1. 計算式（JAIA方式）</w:t>
      </w:r>
    </w:p>
    <w:p>
      <w:r>
        <w:rPr>
          <w:rFonts w:ascii="Meiryo" w:cs="Meiryo" w:eastAsia="Meiryo" w:hAnsi="Meiryo"/>
          <w:sz w:val="22"/>
          <w:szCs w:val="22"/>
        </w:rPr>
        <w:t xml:space="preserve">オペレーション売上高 ＝ 警察庁設置台数 × JAIA会員調査の台当たり売上高</w:t>
      </w:r>
    </w:p>
    <w:p>
      <w:r>
        <w:rPr>
          <w:rFonts w:ascii="Meiryo" w:cs="Meiryo" w:eastAsia="Meiryo" w:hAnsi="Meiryo"/>
          <w:sz w:val="22"/>
          <w:szCs w:val="22"/>
        </w:rPr>
        <w:t xml:space="preserve">・JAIA調査カバー率：59.4%（202,293台 ÷ 343,083台）</w:t>
      </w:r>
    </w:p>
    <w:p>
      <w:r>
        <w:rPr>
          <w:rFonts w:ascii="Meiryo" w:cs="Meiryo" w:eastAsia="Meiryo" w:hAnsi="Meiryo"/>
          <w:sz w:val="22"/>
          <w:szCs w:val="22"/>
        </w:rPr>
        <w:t xml:space="preserve">・残り40.6%（約14万台）は回答分単価で推計（大手バイアスあり）</w:t>
      </w:r>
    </w:p>
    <w:p>
      <w:r>
        <w:rPr>
          <w:rFonts w:ascii="Meiryo" w:cs="Meiryo" w:eastAsia="Meiryo" w:hAnsi="Meiryo"/>
          <w:sz w:val="22"/>
          <w:szCs w:val="22"/>
        </w:rPr>
        <w:t xml:space="preserve">・クレーンゲーム比率：全体の約57.9%（2020年度実績）</w:t>
      </w:r>
    </w:p>
    <w:p>
      <w: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6"/>
          <w:szCs w:val="26"/>
        </w:rPr>
        <w:t xml:space="preserve">2-2. 主要データソース</w:t>
      </w:r>
    </w:p>
    <w:p>
      <w:r>
        <w:rPr>
          <w:rFonts w:ascii="Meiryo" w:cs="Meiryo" w:eastAsia="Meiryo" w:hAnsi="Meiryo"/>
          <w:sz w:val="22"/>
          <w:szCs w:val="22"/>
        </w:rPr>
        <w:t xml:space="preserve">・GENDA IR（2023年9月）：「プライズ市場5,400億円（コロナ前ピーク）」</w:t>
      </w:r>
    </w:p>
    <w:p>
      <w:r>
        <w:rPr>
          <w:rFonts w:ascii="Meiryo" w:cs="Meiryo" w:eastAsia="Meiryo" w:hAnsi="Meiryo"/>
          <w:sz w:val="22"/>
          <w:szCs w:val="22"/>
        </w:rPr>
        <w:t xml:space="preserve">・JAIA実態調査（2023年度）：アミューズメント全体7,200億円</w:t>
      </w:r>
    </w:p>
    <w:p>
      <w:r>
        <w:rPr>
          <w:rFonts w:ascii="Meiryo" w:cs="Meiryo" w:eastAsia="Meiryo" w:hAnsi="Meiryo"/>
          <w:sz w:val="22"/>
          <w:szCs w:val="22"/>
        </w:rPr>
        <w:t xml:space="preserve">・総務省人口推計（2024年）：5〜65歳人口 約8,300万人</w:t>
      </w:r>
    </w:p>
    <w:p>
      <w:r>
        <w:rPr>
          <w:rFonts w:ascii="Meiryo" w:cs="Meiryo" w:eastAsia="Meiryo" w:hAnsi="Meiryo"/>
          <w:sz w:val="22"/>
          <w:szCs w:val="22"/>
        </w:rPr>
        <w:t xml:space="preserve">・マイボイスコム調査：GC利用率22%、クレーンゲームを遊ぶ率56%（GC利用者中）</w:t>
      </w:r>
    </w:p>
    <w:p>
      <w: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6"/>
          <w:szCs w:val="26"/>
        </w:rPr>
        <w:t xml:space="preserve">2-3. 市場規模シナリオ（2025年推計）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2761" w:val="solid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シナリオ</w:t>
            </w:r>
          </w:p>
        </w:tc>
        <w:tc>
          <w:tcPr>
            <w:shd w:color="1E2761" w:val="solid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市場規模</w:t>
            </w:r>
          </w:p>
        </w:tc>
        <w:tc>
          <w:tcPr>
            <w:shd w:color="1E2761" w:val="solid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月間客単価</w:t>
            </w:r>
          </w:p>
        </w:tc>
        <w:tc>
          <w:tcPr>
            <w:shd w:color="1E2761" w:val="solid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対象人口1人当たり/年</w:t>
            </w:r>
          </w:p>
        </w:tc>
      </w:tr>
      <w:tr>
        <w:tc>
          <w:tcPr>
            <w:shd w:color="F2F4FA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強気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6,000億円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約4,893円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約7,229円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中央値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5,000億円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約4,077円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約6,024円</w:t>
            </w:r>
          </w:p>
        </w:tc>
      </w:tr>
      <w:tr>
        <w:tc>
          <w:tcPr>
            <w:shd w:color="F2F4FA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弱気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4,000億円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約3,262円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約4,819円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6"/>
          <w:szCs w:val="26"/>
        </w:rPr>
        <w:t xml:space="preserve">2-4. 利用者数推計</w:t>
      </w:r>
    </w:p>
    <w:p>
      <w:r>
        <w:rPr>
          <w:rFonts w:ascii="Meiryo" w:cs="Meiryo" w:eastAsia="Meiryo" w:hAnsi="Meiryo"/>
          <w:sz w:val="22"/>
          <w:szCs w:val="22"/>
        </w:rPr>
        <w:t xml:space="preserve">5〜65歳人口：約8,300万人（総務省2024年）</w:t>
      </w:r>
    </w:p>
    <w:p>
      <w:r>
        <w:rPr>
          <w:rFonts w:ascii="Meiryo" w:cs="Meiryo" w:eastAsia="Meiryo" w:hAnsi="Meiryo"/>
          <w:sz w:val="22"/>
          <w:szCs w:val="22"/>
        </w:rPr>
        <w:t xml:space="preserve">GC利用率：22%（マイボイスコム）</w:t>
      </w:r>
    </w:p>
    <w:p>
      <w:r>
        <w:rPr>
          <w:rFonts w:ascii="Meiryo" w:cs="Meiryo" w:eastAsia="Meiryo" w:hAnsi="Meiryo"/>
          <w:sz w:val="22"/>
          <w:szCs w:val="22"/>
        </w:rPr>
        <w:t xml:space="preserve">クレーンゲームを遊ぶ率：56%（同調査・GC利用者中）</w:t>
      </w:r>
    </w:p>
    <w:p>
      <w:r>
        <w:rPr>
          <w:rFonts w:ascii="Meiryo" w:cs="Meiryo" w:eastAsia="Meiryo" w:hAnsi="Meiryo"/>
          <w:b/>
          <w:bCs/>
          <w:sz w:val="22"/>
          <w:szCs w:val="22"/>
        </w:rPr>
        <w:t xml:space="preserve">実利用者率：12.3% → 実利用者 約1,022万人</w:t>
      </w:r>
    </w:p>
    <w:p>
      <w:r>
        <w:t xml:space="preserve"/>
      </w:r>
    </w:p>
    <w:p>
      <w:pPr>
        <w:pStyle w:val="Heading1"/>
      </w:pPr>
      <w:r>
        <w:rPr>
          <w:rFonts w:ascii="Meiryo" w:cs="Meiryo" w:eastAsia="Meiryo" w:hAnsi="Meiryo"/>
          <w:b/>
          <w:bCs/>
          <w:color w:val="1E2761"/>
          <w:sz w:val="32"/>
          <w:szCs w:val="32"/>
        </w:rPr>
        <w:t xml:space="preserve">3. 我孫子店 商圏分析</w:t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6"/>
          <w:szCs w:val="26"/>
        </w:rPr>
        <w:t xml:space="preserve">3-1. 商圏人口（ドライブ20分圏）</w:t>
      </w:r>
    </w:p>
    <w:p>
      <w:r>
        <w:rPr>
          <w:rFonts w:ascii="Meiryo" w:cs="Meiryo" w:eastAsia="Meiryo" w:hAnsi="Meiryo"/>
          <w:sz w:val="22"/>
          <w:szCs w:val="22"/>
        </w:rPr>
        <w:t xml:space="preserve">商圏人口（20分圏）：23万人</w:t>
      </w:r>
    </w:p>
    <w:p>
      <w:r>
        <w:rPr>
          <w:rFonts w:ascii="Meiryo" w:cs="Meiryo" w:eastAsia="Meiryo" w:hAnsi="Meiryo"/>
          <w:sz w:val="22"/>
          <w:szCs w:val="22"/>
        </w:rPr>
        <w:t xml:space="preserve">実利用者数：23万 × 12.3% ＝ 約28,290人</w:t>
      </w:r>
    </w:p>
    <w:p>
      <w: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6"/>
          <w:szCs w:val="26"/>
        </w:rPr>
        <w:t xml:space="preserve">3-2. 1日あたり来店数試算（競合控除前）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2761" w:val="solid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シナリオ</w:t>
            </w:r>
          </w:p>
        </w:tc>
        <w:tc>
          <w:tcPr>
            <w:shd w:color="1E2761" w:val="solid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年間来店頻度</w:t>
            </w:r>
          </w:p>
        </w:tc>
        <w:tc>
          <w:tcPr>
            <w:shd w:color="1E2761" w:val="solid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来店数/日</w:t>
            </w:r>
          </w:p>
        </w:tc>
      </w:tr>
      <w:tr>
        <w:tc>
          <w:tcPr>
            <w:shd w:color="F2F4FA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強気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年10回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775人/日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中央値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年6回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465人/日</w:t>
            </w:r>
          </w:p>
        </w:tc>
      </w:tr>
      <w:tr>
        <w:tc>
          <w:tcPr>
            <w:shd w:color="F2F4FA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弱気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年4回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310人/日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Meiryo" w:cs="Meiryo" w:eastAsia="Meiryo" w:hAnsi="Meiryo"/>
          <w:b/>
          <w:bCs/>
          <w:color w:val="1E2761"/>
          <w:sz w:val="32"/>
          <w:szCs w:val="32"/>
        </w:rPr>
        <w:t xml:space="preserve">4. 競合分析（ドライブ20分圏・柏エリア）</w:t>
      </w:r>
    </w:p>
    <w:p>
      <w:r>
        <w:rPr>
          <w:rFonts w:ascii="Meiryo" w:cs="Meiryo" w:eastAsia="Meiryo" w:hAnsi="Meiryo"/>
          <w:sz w:val="22"/>
          <w:szCs w:val="22"/>
        </w:rPr>
        <w:t xml:space="preserve">20分圏内に10店舗が存在する。GiGO系列が4店舗あるが全て評価2.4〜3.0と低水準。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2761" w:val="solid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店舗名</w:t>
            </w:r>
          </w:p>
        </w:tc>
        <w:tc>
          <w:tcPr>
            <w:shd w:color="1E2761" w:val="solid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評価</w:t>
            </w:r>
          </w:p>
        </w:tc>
        <w:tc>
          <w:tcPr>
            <w:shd w:color="1E2761" w:val="solid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業態</w:t>
            </w:r>
          </w:p>
        </w:tc>
        <w:tc>
          <w:tcPr>
            <w:shd w:color="1E2761" w:val="solid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脅威度</w:t>
            </w:r>
          </w:p>
        </w:tc>
      </w:tr>
      <w:tr>
        <w:tc>
          <w:tcPr>
            <w:shd w:color="F2F4FA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ゲームアルファ（柏マルイ）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⭐3.9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クレーン特化・フィギュア専門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高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タイトーステーション柏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⭐3.3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総合GC・複数フロア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</w:tr>
      <w:tr>
        <w:tc>
          <w:tcPr>
            <w:shd w:color="F2F4FA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namco 流山おおたかの森SC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⭐3.2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総合GC・大型SC集客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GiGO我孫子（買収対象・隣接）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⭐3.0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総合GC・同一施設内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→買収</w:t>
            </w:r>
          </w:p>
        </w:tc>
      </w:tr>
      <w:tr>
        <w:tc>
          <w:tcPr>
            <w:shd w:color="F2F4FA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スーパーウェーブ柏（マルハン）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⭐2.7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メダル中心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GiGOラ・ラポート柏の葉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⭐2.8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総合GC・SC内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</w:tr>
      <w:tr>
        <w:tc>
          <w:tcPr>
            <w:shd w:color="F2F4FA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PRIZE SPOT PALO柏（イオンモール）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⭐1.7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クレーン専門・低評価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GiGO柏駅前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⭐2.5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総合GC・低評価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</w:tr>
      <w:tr>
        <w:tc>
          <w:tcPr>
            <w:shd w:color="F2F4FA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GiGOモラージュ柏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⭐2.4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総合GC・低評価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タイトーステーション アリオ柏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⭐2.7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総合GC・SC内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6"/>
          <w:szCs w:val="26"/>
        </w:rPr>
        <w:t xml:space="preserve">4-2. 競合控除後 来店数試算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2761" w:val="solid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シナリオ</w:t>
            </w:r>
          </w:p>
        </w:tc>
        <w:tc>
          <w:tcPr>
            <w:shd w:color="1E2761" w:val="solid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想定シェア</w:t>
            </w:r>
          </w:p>
        </w:tc>
        <w:tc>
          <w:tcPr>
            <w:shd w:color="1E2761" w:val="solid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来店数/日</w:t>
            </w:r>
          </w:p>
        </w:tc>
        <w:tc>
          <w:tcPr>
            <w:shd w:color="1E2761" w:val="solid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shd w:color="F2F4FA" w:val="solid"/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GiGO買収のみ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10%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47人/日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最低ライン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差別化あり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20〜25%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93〜116人/日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現実的目標</w:t>
            </w:r>
          </w:p>
        </w:tc>
      </w:tr>
      <w:tr>
        <w:tc>
          <w:tcPr>
            <w:shd w:color="F2F4FA" w:val="solid"/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GiGO顧客取込み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30%+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140人以上/日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強気目標</w:t>
            </w:r>
          </w:p>
        </w:tc>
      </w:tr>
    </w:tbl>
    <w:p>
      <w:r>
        <w:t xml:space="preserve"/>
      </w:r>
    </w:p>
    <w:p>
      <w:r>
        <w:rPr>
          <w:rFonts w:ascii="Meiryo" w:cs="Meiryo" w:eastAsia="Meiryo" w:hAnsi="Meiryo"/>
          <w:b/>
          <w:bCs/>
          <w:sz w:val="24"/>
          <w:szCs w:val="24"/>
        </w:rPr>
        <w:t xml:space="preserve">■ 戦略的示唆</w:t>
      </w:r>
    </w:p>
    <w:p>
      <w:r>
        <w:rPr>
          <w:rFonts w:ascii="Meiryo" w:cs="Meiryo" w:eastAsia="Meiryo" w:hAnsi="Meiryo"/>
          <w:sz w:val="22"/>
          <w:szCs w:val="22"/>
        </w:rPr>
        <w:t xml:space="preserve">最大脅威はゲームアルファ（柏マルイ・評価3.9）で圏内唯一のフィギュア特化専門店。景品ジャンル・設定差別化で棲み分けが必要。GiGO系4店が全て2.4〜3.0と低評価であり、「取れない」「スタッフ対応悪い」顧客を受け皿として取り込める余地が大きい。</w:t>
      </w:r>
    </w:p>
    <w:p>
      <w:r>
        <w:t xml:space="preserve"/>
      </w:r>
    </w:p>
    <w:p>
      <w:pPr>
        <w:pStyle w:val="Heading1"/>
      </w:pPr>
      <w:r>
        <w:rPr>
          <w:rFonts w:ascii="Meiryo" w:cs="Meiryo" w:eastAsia="Meiryo" w:hAnsi="Meiryo"/>
          <w:b/>
          <w:bCs/>
          <w:color w:val="1E2761"/>
          <w:sz w:val="32"/>
          <w:szCs w:val="32"/>
        </w:rPr>
        <w:t xml:space="preserve">5. GiGO我孫子 物件情報（設計図より）</w:t>
      </w:r>
    </w:p>
    <w:p>
      <w:r>
        <w:rPr>
          <w:rFonts w:ascii="Meiryo" w:cs="Meiryo" w:eastAsia="Meiryo" w:hAnsi="Meiryo"/>
          <w:sz w:val="22"/>
          <w:szCs w:val="22"/>
        </w:rPr>
        <w:t xml:space="preserve">所在地：千葉県我孫子市柴崎天王谷47-1（スマイルフィールド我孫子内）</w:t>
      </w:r>
    </w:p>
    <w:p>
      <w:r>
        <w:rPr>
          <w:rFonts w:ascii="Meiryo" w:cs="Meiryo" w:eastAsia="Meiryo" w:hAnsi="Meiryo"/>
          <w:sz w:val="22"/>
          <w:szCs w:val="22"/>
        </w:rPr>
        <w:t xml:space="preserve">座標：北緯35.8783 / 東経140.0301</w:t>
      </w:r>
    </w:p>
    <w:p>
      <w:r>
        <w:rPr>
          <w:rFonts w:ascii="Meiryo" w:cs="Meiryo" w:eastAsia="Meiryo" w:hAnsi="Meiryo"/>
          <w:sz w:val="22"/>
          <w:szCs w:val="22"/>
        </w:rPr>
        <w:t xml:space="preserve">営業時間：10:00〜24:00（現状）</w:t>
      </w:r>
    </w:p>
    <w:p>
      <w:r>
        <w:rPr>
          <w:rFonts w:ascii="Meiryo" w:cs="Meiryo" w:eastAsia="Meiryo" w:hAnsi="Meiryo"/>
          <w:sz w:val="22"/>
          <w:szCs w:val="22"/>
        </w:rPr>
        <w:t xml:space="preserve">構造：2階建て</w:t>
      </w:r>
    </w:p>
    <w:p>
      <w:r>
        <w:t xml:space="preserve"/>
      </w:r>
    </w:p>
    <w:p>
      <w:r>
        <w:rPr>
          <w:rFonts w:ascii="Meiryo" w:cs="Meiryo" w:eastAsia="Meiryo" w:hAnsi="Meiryo"/>
          <w:b/>
          <w:bCs/>
          <w:sz w:val="24"/>
          <w:szCs w:val="24"/>
        </w:rPr>
        <w:t xml:space="preserve">■ 建物寸法（セガ我孫子改修設計図 2016年より）</w:t>
      </w:r>
    </w:p>
    <w:p>
      <w:r>
        <w:rPr>
          <w:rFonts w:ascii="Meiryo" w:cs="Meiryo" w:eastAsia="Meiryo" w:hAnsi="Meiryo"/>
          <w:sz w:val="22"/>
          <w:szCs w:val="22"/>
        </w:rPr>
        <w:t xml:space="preserve">建物幅：36,500mm（X1〜X6）</w:t>
      </w:r>
    </w:p>
    <w:p>
      <w:r>
        <w:rPr>
          <w:rFonts w:ascii="Meiryo" w:cs="Meiryo" w:eastAsia="Meiryo" w:hAnsi="Meiryo"/>
          <w:sz w:val="22"/>
          <w:szCs w:val="22"/>
        </w:rPr>
        <w:t xml:space="preserve">建物奥行：22,200mm（Y1〜Y4）</w:t>
      </w:r>
    </w:p>
    <w:p>
      <w:r>
        <w:rPr>
          <w:rFonts w:ascii="Meiryo" w:cs="Meiryo" w:eastAsia="Meiryo" w:hAnsi="Meiryo"/>
          <w:sz w:val="22"/>
          <w:szCs w:val="22"/>
        </w:rPr>
        <w:t xml:space="preserve">1F延床面積：約810 m²</w:t>
      </w:r>
    </w:p>
    <w:p>
      <w:r>
        <w:t xml:space="preserve"/>
      </w:r>
    </w:p>
    <w:p>
      <w:r>
        <w:rPr>
          <w:rFonts w:ascii="Meiryo" w:cs="Meiryo" w:eastAsia="Meiryo" w:hAnsi="Meiryo"/>
          <w:b/>
          <w:bCs/>
          <w:sz w:val="24"/>
          <w:szCs w:val="24"/>
        </w:rPr>
        <w:t xml:space="preserve">■ バックヤード（使用不可エリア）</w:t>
      </w:r>
    </w:p>
    <w:p>
      <w:r>
        <w:rPr>
          <w:rFonts w:ascii="Meiryo" w:cs="Meiryo" w:eastAsia="Meiryo" w:hAnsi="Meiryo"/>
          <w:sz w:val="22"/>
          <w:szCs w:val="22"/>
        </w:rPr>
        <w:t xml:space="preserve">左帯（X1〜X2・幅7,150mm）：倉庫・ミニストップ倉庫・更衣室・掃除具庫・階段・AD①②③・SD①</w:t>
      </w:r>
    </w:p>
    <w:p>
      <w:r>
        <w:rPr>
          <w:rFonts w:ascii="Meiryo" w:cs="Meiryo" w:eastAsia="Meiryo" w:hAnsi="Meiryo"/>
          <w:sz w:val="22"/>
          <w:szCs w:val="22"/>
        </w:rPr>
        <w:t xml:space="preserve">右上（X5〜X6・幅7,150mm×高さ7,150mm）：事務室・金庫室・男女トイレ・STOCK・UP（1Fのみ）</w:t>
      </w:r>
    </w:p>
    <w:p>
      <w:r>
        <w:t xml:space="preserve"/>
      </w:r>
    </w:p>
    <w:p>
      <w:r>
        <w:rPr>
          <w:rFonts w:ascii="Meiryo" w:cs="Meiryo" w:eastAsia="Meiryo" w:hAnsi="Meiryo"/>
          <w:b/>
          <w:bCs/>
          <w:sz w:val="24"/>
          <w:szCs w:val="24"/>
        </w:rPr>
        <w:t xml:space="preserve">■ ゲームエリア純面積</w:t>
      </w:r>
    </w:p>
    <w:p>
      <w:r>
        <w:rPr>
          <w:rFonts w:ascii="Meiryo" w:cs="Meiryo" w:eastAsia="Meiryo" w:hAnsi="Meiryo"/>
          <w:sz w:val="22"/>
          <w:szCs w:val="22"/>
        </w:rPr>
        <w:t xml:space="preserve">1F：約335 m²（バックヤード控除後）</w:t>
      </w:r>
    </w:p>
    <w:p>
      <w:r>
        <w:rPr>
          <w:rFonts w:ascii="Meiryo" w:cs="Meiryo" w:eastAsia="Meiryo" w:hAnsi="Meiryo"/>
          <w:sz w:val="22"/>
          <w:szCs w:val="22"/>
        </w:rPr>
        <w:t xml:space="preserve">2F：約335 m²（同面積・BOH最小化）</w:t>
      </w:r>
    </w:p>
    <w:p>
      <w:r>
        <w:rPr>
          <w:rFonts w:ascii="Meiryo" w:cs="Meiryo" w:eastAsia="Meiryo" w:hAnsi="Meiryo"/>
          <w:b/>
          <w:bCs/>
          <w:sz w:val="22"/>
          <w:szCs w:val="22"/>
        </w:rPr>
        <w:t xml:space="preserve">合計：約670 m²</w:t>
      </w:r>
    </w:p>
    <w:p>
      <w:r>
        <w:t xml:space="preserve"/>
      </w:r>
    </w:p>
    <w:p>
      <w:pPr>
        <w:pStyle w:val="Heading1"/>
      </w:pPr>
      <w:r>
        <w:rPr>
          <w:rFonts w:ascii="Meiryo" w:cs="Meiryo" w:eastAsia="Meiryo" w:hAnsi="Meiryo"/>
          <w:b/>
          <w:bCs/>
          <w:color w:val="1E2761"/>
          <w:sz w:val="32"/>
          <w:szCs w:val="32"/>
        </w:rPr>
        <w:t xml:space="preserve">6. 店舗レイアウト設計</w:t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6"/>
          <w:szCs w:val="26"/>
        </w:rPr>
        <w:t xml:space="preserve">6-1. 配置条件</w:t>
      </w:r>
    </w:p>
    <w:p>
      <w:r>
        <w:rPr>
          <w:rFonts w:ascii="Meiryo" w:cs="Meiryo" w:eastAsia="Meiryo" w:hAnsi="Meiryo"/>
          <w:sz w:val="22"/>
          <w:szCs w:val="22"/>
        </w:rPr>
        <w:t xml:space="preserve">通路幅：3,000mm</w:t>
      </w:r>
    </w:p>
    <w:p>
      <w:r>
        <w:rPr>
          <w:rFonts w:ascii="Meiryo" w:cs="Meiryo" w:eastAsia="Meiryo" w:hAnsi="Meiryo"/>
          <w:sz w:val="22"/>
          <w:szCs w:val="22"/>
        </w:rPr>
        <w:t xml:space="preserve">機器寸法：幅650mm × 奥行850mm</w:t>
      </w:r>
    </w:p>
    <w:p>
      <w:r>
        <w:rPr>
          <w:rFonts w:ascii="Meiryo" w:cs="Meiryo" w:eastAsia="Meiryo" w:hAnsi="Meiryo"/>
          <w:sz w:val="22"/>
          <w:szCs w:val="22"/>
        </w:rPr>
        <w:t xml:space="preserve">機器間隔：80mm</w:t>
      </w:r>
    </w:p>
    <w:p>
      <w:r>
        <w:rPr>
          <w:rFonts w:ascii="Meiryo" w:cs="Meiryo" w:eastAsia="Meiryo" w:hAnsi="Meiryo"/>
          <w:sz w:val="22"/>
          <w:szCs w:val="22"/>
        </w:rPr>
        <w:t xml:space="preserve">配置方式：背中合わせ2列ユニット</w:t>
      </w:r>
    </w:p>
    <w:p>
      <w:r>
        <w:rPr>
          <w:rFonts w:ascii="Meiryo" w:cs="Meiryo" w:eastAsia="Meiryo" w:hAnsi="Meiryo"/>
          <w:sz w:val="22"/>
          <w:szCs w:val="22"/>
        </w:rPr>
        <w:t xml:space="preserve">列ピッチ：850mm × 2 ＋ 3,000mm ＝ 4,700mm（1ユニット）</w:t>
      </w:r>
    </w:p>
    <w:p>
      <w:r>
        <w:rPr>
          <w:rFonts w:ascii="Meiryo" w:cs="Meiryo" w:eastAsia="Meiryo" w:hAnsi="Meiryo"/>
          <w:sz w:val="22"/>
          <w:szCs w:val="22"/>
        </w:rPr>
        <w:t xml:space="preserve">各列台数：（列長さ22,200mm） ÷ 730mm ≒ 30〜40台/列</w:t>
      </w:r>
    </w:p>
    <w:p>
      <w: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6"/>
          <w:szCs w:val="26"/>
        </w:rPr>
        <w:t xml:space="preserve">6-2. 台数試算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2761" w:val="solid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フロア</w:t>
            </w:r>
          </w:p>
        </w:tc>
        <w:tc>
          <w:tcPr>
            <w:shd w:color="1E2761" w:val="solid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列数</w:t>
            </w:r>
          </w:p>
        </w:tc>
        <w:tc>
          <w:tcPr>
            <w:shd w:color="1E2761" w:val="solid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台数</w:t>
            </w:r>
          </w:p>
        </w:tc>
      </w:tr>
      <w:tr>
        <w:tc>
          <w:tcPr>
            <w:shd w:color="F2F4FA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1F（バックヤード考慮）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8列（4ユニット）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約220台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2F（BOH最小）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8〜10列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約240台</w:t>
            </w:r>
          </w:p>
        </w:tc>
      </w:tr>
      <w:tr>
        <w:tc>
          <w:tcPr>
            <w:shd w:color="E8F0FF" w:val="solid"/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合計</w:t>
            </w:r>
          </w:p>
        </w:tc>
        <w:tc>
          <w:tcPr>
            <w:shd w:color="E8F0FF" w:val="solid"/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shd w:color="E8F0FF" w:val="solid"/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約460台</w:t>
            </w:r>
          </w:p>
        </w:tc>
      </w:tr>
    </w:tbl>
    <w:p>
      <w:r>
        <w:t xml:space="preserve"/>
      </w:r>
    </w:p>
    <w:p>
      <w:r>
        <w:rPr>
          <w:rFonts w:ascii="Meiryo" w:cs="Meiryo" w:eastAsia="Meiryo" w:hAnsi="Meiryo"/>
          <w:i/>
          <w:iCs/>
          <w:color w:val="666666"/>
          <w:sz w:val="20"/>
          <w:szCs w:val="20"/>
        </w:rPr>
        <w:t xml:space="preserve">※ 台数の定義：筐体（物理的な機械1台）ベース。コイン投入口数ではない。輪っか・2本爪は1台2口の機種が多いため、口数ベースに換算すると実台数の1.5〜2倍になる場合がある。</w:t>
      </w:r>
    </w:p>
    <w:p>
      <w:r>
        <w:t xml:space="preserve"/>
      </w:r>
    </w:p>
    <w:p>
      <w:pPr>
        <w:pStyle w:val="Heading1"/>
      </w:pPr>
      <w:r>
        <w:rPr>
          <w:rFonts w:ascii="Meiryo" w:cs="Meiryo" w:eastAsia="Meiryo" w:hAnsi="Meiryo"/>
          <w:b/>
          <w:bCs/>
          <w:color w:val="1E2761"/>
          <w:sz w:val="32"/>
          <w:szCs w:val="32"/>
        </w:rPr>
        <w:t xml:space="preserve">7. モデル店舗分析（OTAICHI POP WORLD 岐阜大垣店）</w:t>
      </w:r>
    </w:p>
    <w:p>
      <w:r>
        <w:rPr>
          <w:rFonts w:ascii="Meiryo" w:cs="Meiryo" w:eastAsia="Meiryo" w:hAnsi="Meiryo"/>
          <w:sz w:val="22"/>
          <w:szCs w:val="22"/>
        </w:rPr>
        <w:t xml:space="preserve">URL：https://otaichi-pop-world.com/top/gifu_ogaki/</w:t>
      </w:r>
    </w:p>
    <w:p>
      <w:r>
        <w:rPr>
          <w:rFonts w:ascii="Meiryo" w:cs="Meiryo" w:eastAsia="Meiryo" w:hAnsi="Meiryo"/>
          <w:sz w:val="22"/>
          <w:szCs w:val="22"/>
        </w:rPr>
        <w:t xml:space="preserve">売上：約3億円/年（月商約2,500万円）</w:t>
      </w:r>
    </w:p>
    <w:p>
      <w: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6"/>
          <w:szCs w:val="26"/>
        </w:rPr>
        <w:t xml:space="preserve">7-1. 機種構成（512台）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2761" w:val="solid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機種タイプ</w:t>
            </w:r>
          </w:p>
        </w:tc>
        <w:tc>
          <w:tcPr>
            <w:shd w:color="1E2761" w:val="solid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台数</w:t>
            </w:r>
          </w:p>
        </w:tc>
        <w:tc>
          <w:tcPr>
            <w:shd w:color="1E2761" w:val="solid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構成比</w:t>
            </w:r>
          </w:p>
        </w:tc>
      </w:tr>
      <w:tr>
        <w:tc>
          <w:tcPr>
            <w:shd w:color="F2F4FA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輪っか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225台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44%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2本爪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109台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21%</w:t>
            </w:r>
          </w:p>
        </w:tc>
      </w:tr>
      <w:tr>
        <w:tc>
          <w:tcPr>
            <w:shd w:color="F2F4FA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3本ミニ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110台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21%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3本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60台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12%</w:t>
            </w:r>
          </w:p>
        </w:tc>
      </w:tr>
      <w:tr>
        <w:tc>
          <w:tcPr>
            <w:shd w:color="F2F4FA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押し出し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4台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確率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4台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</w:tr>
      <w:tr>
        <w:tc>
          <w:tcPr>
            <w:shd w:color="E8F0FF" w:val="solid"/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合計（クレーン）</w:t>
            </w:r>
          </w:p>
        </w:tc>
        <w:tc>
          <w:tcPr>
            <w:shd w:color="E8F0FF" w:val="solid"/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512台</w:t>
            </w:r>
          </w:p>
        </w:tc>
        <w:tc>
          <w:tcPr>
            <w:shd w:color="E8F0FF" w:val="solid"/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ガチャポン（参考）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533台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color="F2F4FA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プリクラ（参考）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5台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6"/>
          <w:szCs w:val="26"/>
        </w:rPr>
        <w:t xml:space="preserve">7-2. 景品カテゴリ別（クレーンのみ）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2761" w:val="solid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shd w:color="1E2761" w:val="solid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台数</w:t>
            </w:r>
          </w:p>
        </w:tc>
        <w:tc>
          <w:tcPr>
            <w:shd w:color="1E2761" w:val="solid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比率</w:t>
            </w:r>
          </w:p>
        </w:tc>
      </w:tr>
      <w:tr>
        <w:tc>
          <w:tcPr>
            <w:shd w:color="F2F4FA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食品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111台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22%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飲料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95台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19%</w:t>
            </w:r>
          </w:p>
        </w:tc>
      </w:tr>
      <w:tr>
        <w:tc>
          <w:tcPr>
            <w:shd w:color="F2F4FA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玩具/おもちゃ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92台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18%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ぬいぐるみ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77台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15%</w:t>
            </w:r>
          </w:p>
        </w:tc>
      </w:tr>
      <w:tr>
        <w:tc>
          <w:tcPr>
            <w:shd w:color="F2F4FA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日用品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65台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13%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フィギュア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70台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14%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6"/>
          <w:szCs w:val="26"/>
        </w:rPr>
        <w:t xml:space="preserve">7-3. 台当たり売上（逆算）</w:t>
      </w:r>
    </w:p>
    <w:p>
      <w:r>
        <w:rPr>
          <w:rFonts w:ascii="Meiryo" w:cs="Meiryo" w:eastAsia="Meiryo" w:hAnsi="Meiryo"/>
          <w:b/>
          <w:bCs/>
          <w:color w:val="C00000"/>
          <w:sz w:val="24"/>
          <w:szCs w:val="24"/>
        </w:rPr>
        <w:t xml:space="preserve">3億円 ÷ 512台 ÷ 12ヶ月 ＝ 約49万円/台/月</w:t>
      </w:r>
    </w:p>
    <w:p>
      <w:r>
        <w:rPr>
          <w:rFonts w:ascii="Meiryo" w:cs="Meiryo" w:eastAsia="Meiryo" w:hAnsi="Meiryo"/>
          <w:i/>
          <w:iCs/>
          <w:color w:val="666666"/>
          <w:sz w:val="20"/>
          <w:szCs w:val="20"/>
        </w:rPr>
        <w:t xml:space="preserve">※ この数字は台数（筐体）ベース。コイン投入口数ではない。</w:t>
      </w:r>
    </w:p>
    <w:p>
      <w:r>
        <w:rPr>
          <w:rFonts w:ascii="Meiryo" w:cs="Meiryo" w:eastAsia="Meiryo" w:hAnsi="Meiryo"/>
          <w:i/>
          <w:iCs/>
          <w:color w:val="666666"/>
          <w:sz w:val="20"/>
          <w:szCs w:val="20"/>
        </w:rPr>
        <w:t xml:space="preserve">※ 輪っか44%が最大機種。食品・飲料・日用品で「消費財型」戦略。フィギュア特化型（回遊館）とは景品戦略が異なる。</w:t>
      </w:r>
    </w:p>
    <w:p>
      <w:r>
        <w:t xml:space="preserve"/>
      </w:r>
    </w:p>
    <w:p>
      <w:pPr>
        <w:pStyle w:val="Heading1"/>
      </w:pPr>
      <w:r>
        <w:rPr>
          <w:rFonts w:ascii="Meiryo" w:cs="Meiryo" w:eastAsia="Meiryo" w:hAnsi="Meiryo"/>
          <w:b/>
          <w:bCs/>
          <w:color w:val="1E2761"/>
          <w:sz w:val="32"/>
          <w:szCs w:val="32"/>
        </w:rPr>
        <w:t xml:space="preserve">8. 売上試算（GiGO我孫子 転換後）</w:t>
      </w:r>
    </w:p>
    <w:p>
      <w:r>
        <w:rPr>
          <w:rFonts w:ascii="Meiryo" w:cs="Meiryo" w:eastAsia="Meiryo" w:hAnsi="Meiryo"/>
          <w:sz w:val="22"/>
          <w:szCs w:val="22"/>
        </w:rPr>
        <w:t xml:space="preserve">想定台数：460台（1F 約220台 ＋ 2F 約240台）、OTAICHIモデル比率適用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2761" w:val="solid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シナリオ</w:t>
            </w:r>
          </w:p>
        </w:tc>
        <w:tc>
          <w:tcPr>
            <w:shd w:color="1E2761" w:val="solid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台当月商</w:t>
            </w:r>
          </w:p>
        </w:tc>
        <w:tc>
          <w:tcPr>
            <w:shd w:color="1E2761" w:val="solid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月間売上</w:t>
            </w:r>
          </w:p>
        </w:tc>
        <w:tc>
          <w:tcPr>
            <w:shd w:color="1E2761" w:val="solid"/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年間売上</w:t>
            </w:r>
          </w:p>
        </w:tc>
      </w:tr>
      <w:tr>
        <w:tc>
          <w:tcPr>
            <w:shd w:color="F2F4FA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保守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4.5万円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約2,070万円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約2.5億円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中央値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7万円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約3,220万円</w:t>
            </w:r>
          </w:p>
        </w:tc>
        <w:tc>
          <w:tcPr>
            <w:shd w:color="FFFFFF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約3.9億円</w:t>
            </w:r>
          </w:p>
        </w:tc>
      </w:tr>
      <w:tr>
        <w:tc>
          <w:tcPr>
            <w:shd w:color="F2F4FA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モデル店水準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10万円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約4,600万円</w:t>
            </w:r>
          </w:p>
        </w:tc>
        <w:tc>
          <w:tcPr>
            <w:shd w:color="F2F4FA" w:val="solid"/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約5.5億円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6"/>
          <w:szCs w:val="26"/>
        </w:rPr>
        <w:t xml:space="preserve">8-2. 機種別内訳（460台・OTAICHIモデル比率）</w:t>
      </w:r>
    </w:p>
    <w:p>
      <w:r>
        <w:rPr>
          <w:rFonts w:ascii="Meiryo" w:cs="Meiryo" w:eastAsia="Meiryo" w:hAnsi="Meiryo"/>
          <w:sz w:val="22"/>
          <w:szCs w:val="22"/>
        </w:rPr>
        <w:t xml:space="preserve">輪っか：202台（44%）　2本爪：97台（21%）　3本ミニ：97台（21%）　3本：55台（12%）　特殊：9台（2%）</w:t>
      </w:r>
    </w:p>
    <w:p>
      <w:r>
        <w:t xml:space="preserve"/>
      </w:r>
    </w:p>
    <w:p>
      <w:pPr>
        <w:pStyle w:val="Heading1"/>
      </w:pPr>
      <w:r>
        <w:rPr>
          <w:rFonts w:ascii="Meiryo" w:cs="Meiryo" w:eastAsia="Meiryo" w:hAnsi="Meiryo"/>
          <w:b/>
          <w:bCs/>
          <w:color w:val="1E2761"/>
          <w:sz w:val="32"/>
          <w:szCs w:val="32"/>
        </w:rPr>
        <w:t xml:space="preserve">9. 推奨アクション（NEXT ACTION）</w:t>
      </w:r>
    </w:p>
    <w:p>
      <w:r>
        <w:rPr>
          <w:rFonts w:ascii="Meiryo" w:cs="Meiryo" w:eastAsia="Meiryo" w:hAnsi="Meiryo"/>
          <w:sz w:val="22"/>
          <w:szCs w:val="22"/>
        </w:rPr>
        <w:t xml:space="preserve">① GiGO運営法人（GENDA GiGO Entertainment）への買収打診・交渉開始</w:t>
      </w:r>
    </w:p>
    <w:p>
      <w:r>
        <w:rPr>
          <w:rFonts w:ascii="Meiryo" w:cs="Meiryo" w:eastAsia="Meiryo" w:hAnsi="Meiryo"/>
          <w:sz w:val="22"/>
          <w:szCs w:val="22"/>
        </w:rPr>
        <w:t xml:space="preserve">② スマイルフィールド我孫子 管理会社との賃貸条件交渉</w:t>
      </w:r>
    </w:p>
    <w:p>
      <w:r>
        <w:rPr>
          <w:rFonts w:ascii="Meiryo" w:cs="Meiryo" w:eastAsia="Meiryo" w:hAnsi="Meiryo"/>
          <w:sz w:val="22"/>
          <w:szCs w:val="22"/>
        </w:rPr>
        <w:t xml:space="preserve">③ 回遊館モデルでの台数・景品設計の詳細策定</w:t>
      </w:r>
    </w:p>
    <w:p>
      <w:r>
        <w:rPr>
          <w:rFonts w:ascii="Meiryo" w:cs="Meiryo" w:eastAsia="Meiryo" w:hAnsi="Meiryo"/>
          <w:sz w:val="22"/>
          <w:szCs w:val="22"/>
        </w:rPr>
        <w:t xml:space="preserve">④ VZONEとの相互送客連携プラン策定（施設管理者との協議）</w:t>
      </w:r>
    </w:p>
    <w:p>
      <w:r>
        <w:rPr>
          <w:rFonts w:ascii="Meiryo" w:cs="Meiryo" w:eastAsia="Meiryo" w:hAnsi="Meiryo"/>
          <w:sz w:val="22"/>
          <w:szCs w:val="22"/>
        </w:rPr>
        <w:t xml:space="preserve">⑤ 柏駅前GiGO低評価顧客の取込みキャンペーン設計</w:t>
      </w:r>
    </w:p>
    <w:p>
      <w:r>
        <w:t xml:space="preserve"/>
      </w:r>
    </w:p>
    <w:p>
      <w:pPr>
        <w:pStyle w:val="Heading1"/>
      </w:pPr>
      <w:r>
        <w:rPr>
          <w:rFonts w:ascii="Meiryo" w:cs="Meiryo" w:eastAsia="Meiryo" w:hAnsi="Meiryo"/>
          <w:b/>
          <w:bCs/>
          <w:color w:val="1E2761"/>
          <w:sz w:val="32"/>
          <w:szCs w:val="32"/>
        </w:rPr>
        <w:t xml:space="preserve">10. 補足・未確認事項</w:t>
      </w:r>
    </w:p>
    <w:p>
      <w:r>
        <w:rPr>
          <w:rFonts w:ascii="Meiryo" w:cs="Meiryo" w:eastAsia="Meiryo" w:hAnsi="Meiryo"/>
          <w:sz w:val="22"/>
          <w:szCs w:val="22"/>
        </w:rPr>
        <w:t xml:space="preserve">・GiGO我孫子の店舗面積は2016年セガ時代の設計図を使用。現状と差異がある可能性あり。</w:t>
      </w:r>
    </w:p>
    <w:p>
      <w:r>
        <w:rPr>
          <w:rFonts w:ascii="Meiryo" w:cs="Meiryo" w:eastAsia="Meiryo" w:hAnsi="Meiryo"/>
          <w:sz w:val="22"/>
          <w:szCs w:val="22"/>
        </w:rPr>
        <w:t xml:space="preserve">・OTAICHI岐阜大垣の「3億円」がクレーンのみかガチャポン込みか要確認。</w:t>
      </w:r>
    </w:p>
    <w:p>
      <w:r>
        <w:rPr>
          <w:rFonts w:ascii="Meiryo" w:cs="Meiryo" w:eastAsia="Meiryo" w:hAnsi="Meiryo"/>
          <w:sz w:val="22"/>
          <w:szCs w:val="22"/>
        </w:rPr>
        <w:t xml:space="preserve">・「300台で1.5億」の単位（月間/年間）が未確定。</w:t>
      </w:r>
    </w:p>
    <w:p>
      <w:r>
        <w:rPr>
          <w:rFonts w:ascii="Meiryo" w:cs="Meiryo" w:eastAsia="Meiryo" w:hAnsi="Meiryo"/>
          <w:sz w:val="22"/>
          <w:szCs w:val="22"/>
        </w:rPr>
        <w:t xml:space="preserve">・スプレッドシート（Google Sheets）は共有設定の関係でアクセス不可。内容の確認が必要。</w:t>
      </w:r>
    </w:p>
    <w:p>
      <w:r>
        <w:rPr>
          <w:rFonts w:ascii="Meiryo" w:cs="Meiryo" w:eastAsia="Meiryo" w:hAnsi="Meiryo"/>
          <w:sz w:val="22"/>
          <w:szCs w:val="22"/>
        </w:rPr>
        <w:t xml:space="preserve">・GiGO買収後の想定台数は現時点で未確定（460台は設計図から算出した上限値）。</w:t>
      </w:r>
    </w:p>
    <w:p>
      <w:r>
        <w:t xml:space="preserve"/>
      </w:r>
    </w:p>
    <w:p>
      <w:r>
        <w:rPr>
          <w:rFonts w:ascii="Meiryo" w:cs="Meiryo" w:eastAsia="Meiryo" w:hAnsi="Meiryo"/>
          <w:b/>
          <w:bCs/>
          <w:sz w:val="22"/>
          <w:szCs w:val="22"/>
        </w:rPr>
        <w:t xml:space="preserve">以上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2026-03-25T06:45:27.133Z</dcterms:created>
  <dcterms:modified xsi:type="dcterms:W3CDTF">2026-03-25T06:45:27.134Z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