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iasdojz16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🎓 IMI – Capturing the Essence of India's Premier B-Schools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IMI (International Management Institute)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Agency Partner:</w:t>
      </w:r>
      <w:r w:rsidDel="00000000" w:rsidR="00000000" w:rsidRPr="00000000">
        <w:rPr>
          <w:rtl w:val="0"/>
        </w:rPr>
        <w:t xml:space="preserve"> Ripul Aggarwal – AVR Events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Complete Video Production (Camera &amp; Editing)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Platforms:</w:t>
      </w:r>
      <w:r w:rsidDel="00000000" w:rsidR="00000000" w:rsidRPr="00000000">
        <w:rPr>
          <w:rtl w:val="0"/>
        </w:rPr>
        <w:t xml:space="preserve"> YouTube | Instagram | LinkedIn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jt7jh586e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Consistent Visual Voice Across All IMI Branches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the past campaigns, </w:t>
      </w:r>
      <w:r w:rsidDel="00000000" w:rsidR="00000000" w:rsidRPr="00000000">
        <w:rPr>
          <w:b w:val="1"/>
          <w:rtl w:val="0"/>
        </w:rPr>
        <w:t xml:space="preserve">Kuldeep Chauhan</w:t>
      </w:r>
      <w:r w:rsidDel="00000000" w:rsidR="00000000" w:rsidRPr="00000000">
        <w:rPr>
          <w:rtl w:val="0"/>
        </w:rPr>
        <w:t xml:space="preserve"> has been entrusted with handling the entire video production journey for IMI’s digital presence—including all three campuses (Delhi, Bhubaneswar &amp; Kolkata). From crafting </w:t>
      </w:r>
      <w:r w:rsidDel="00000000" w:rsidR="00000000" w:rsidRPr="00000000">
        <w:rPr>
          <w:b w:val="1"/>
          <w:rtl w:val="0"/>
        </w:rPr>
        <w:t xml:space="preserve">student testimonials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event coverage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placement success stories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institutional branding films</w:t>
      </w:r>
      <w:r w:rsidDel="00000000" w:rsidR="00000000" w:rsidRPr="00000000">
        <w:rPr>
          <w:rtl w:val="0"/>
        </w:rPr>
        <w:t xml:space="preserve">, every video reflects a deep understanding of academic storytelling and campus energy.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Ripul Aggarwal from AVR Events</w:t>
      </w:r>
      <w:r w:rsidDel="00000000" w:rsidR="00000000" w:rsidRPr="00000000">
        <w:rPr>
          <w:rtl w:val="0"/>
        </w:rPr>
        <w:t xml:space="preserve"> leading the event production side, Kuldeep executed a wide range of video content—from on-ground camera work to final post-production—for IMI’s </w:t>
      </w:r>
      <w:r w:rsidDel="00000000" w:rsidR="00000000" w:rsidRPr="00000000">
        <w:rPr>
          <w:b w:val="1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, and other social media handles.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fanvgfvz0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🎥 Core Responsibilities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Pre-Shoot Coordination:</w:t>
      </w:r>
      <w:r w:rsidDel="00000000" w:rsidR="00000000" w:rsidRPr="00000000">
        <w:rPr>
          <w:rtl w:val="0"/>
        </w:rPr>
        <w:t xml:space="preserve"> Working with campus teams and students to structure testimonials, define key messages, and ensure optimal shoot environments.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Cinematography:</w:t>
      </w:r>
      <w:r w:rsidDel="00000000" w:rsidR="00000000" w:rsidRPr="00000000">
        <w:rPr>
          <w:rtl w:val="0"/>
        </w:rPr>
        <w:t xml:space="preserve"> Solo/multi-cam shooting for interviews, walk-throughs, seminars, and college festivals—capturing authentic moments, dynamic visuals, and clean compositions.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Editing &amp; Post-Production:</w:t>
      </w:r>
      <w:r w:rsidDel="00000000" w:rsidR="00000000" w:rsidRPr="00000000">
        <w:rPr>
          <w:rtl w:val="0"/>
        </w:rPr>
        <w:t xml:space="preserve"> Full editing, color correction, audio treatment, lower thirds/graphics integration, and final delivery optimized for digital platforms.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Cross-Campus Consistency:</w:t>
      </w:r>
      <w:r w:rsidDel="00000000" w:rsidR="00000000" w:rsidRPr="00000000">
        <w:rPr>
          <w:rtl w:val="0"/>
        </w:rPr>
        <w:t xml:space="preserve"> Maintaining a consistent visual tone and storytelling format across content shot at </w:t>
      </w:r>
      <w:r w:rsidDel="00000000" w:rsidR="00000000" w:rsidRPr="00000000">
        <w:rPr>
          <w:b w:val="1"/>
          <w:rtl w:val="0"/>
        </w:rPr>
        <w:t xml:space="preserve">IMI Delhi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IMI Bhubaneswar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IMI Kolkata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emj2seew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Featured Work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Campus Life – IMI Bhubaneswar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Kritva 2024</w:t>
        </w:r>
      </w:hyperlink>
      <w:r w:rsidDel="00000000" w:rsidR="00000000" w:rsidRPr="00000000">
        <w:rPr>
          <w:rtl w:val="0"/>
        </w:rPr>
        <w:t xml:space="preserve">(Event Video)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IMI Insights Podcast | Ep 4 - HR: A Catalyst in India’s Orange Economy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IMI Delhi | 41st Annual Convocation Ceremony Highlights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SIP Experience | Anjali Singh | PGDM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WELCOME BATCH OF 2023-25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https://www.instagram.com/reel/DGFIKZXzYLP/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National Alumni Meet 2023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  <w:t xml:space="preserve"> 📲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All IMI Social Media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vl8oxmvw5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Freelance Journey Backed by Trust &amp; Delivery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long-term freelance collaboration showcases </w:t>
      </w:r>
      <w:r w:rsidDel="00000000" w:rsidR="00000000" w:rsidRPr="00000000">
        <w:rPr>
          <w:b w:val="1"/>
          <w:rtl w:val="0"/>
        </w:rPr>
        <w:t xml:space="preserve">Kuldeep Chauhan’s</w:t>
      </w:r>
      <w:r w:rsidDel="00000000" w:rsidR="00000000" w:rsidRPr="00000000">
        <w:rPr>
          <w:rtl w:val="0"/>
        </w:rPr>
        <w:t xml:space="preserve"> ability to take full ownership of content creation—working end-to-end with minimal supervision while ensuring brand-aligned, high-quality content is delivered on time.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trust extended by </w:t>
      </w:r>
      <w:r w:rsidDel="00000000" w:rsidR="00000000" w:rsidRPr="00000000">
        <w:rPr>
          <w:b w:val="1"/>
          <w:rtl w:val="0"/>
        </w:rPr>
        <w:t xml:space="preserve">Ripul Aggarwal (AVR Events)</w:t>
      </w:r>
      <w:r w:rsidDel="00000000" w:rsidR="00000000" w:rsidRPr="00000000">
        <w:rPr>
          <w:rtl w:val="0"/>
        </w:rPr>
        <w:t xml:space="preserve"> enabled a smooth and efficient workflow, with Kuldeep managing everything from on-site production to tight-turnaround edits across multiple campaigns and student intakes.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bcoo80mc6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Want to Work With Kuldeep?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looking for a reliable, creative, and technically sound freelance video professional for events, education, or branded content, Kuldeep brings the experience and dedication to deliver results across formats and platforms.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this styled as a </w:t>
      </w:r>
      <w:r w:rsidDel="00000000" w:rsidR="00000000" w:rsidRPr="00000000">
        <w:rPr>
          <w:b w:val="1"/>
          <w:rtl w:val="0"/>
        </w:rPr>
        <w:t xml:space="preserve">scrollable portfolio page</w:t>
      </w:r>
      <w:r w:rsidDel="00000000" w:rsidR="00000000" w:rsidRPr="00000000">
        <w:rPr>
          <w:rtl w:val="0"/>
        </w:rPr>
        <w:t xml:space="preserve"> with video thumbnails, quotes from students, or stats (views, reach, etc.).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Uh78cxA_04&amp;t=7s" TargetMode="External"/><Relationship Id="rId10" Type="http://schemas.openxmlformats.org/officeDocument/2006/relationships/hyperlink" Target="https://www.youtube.com/watch?v=HI4nY13qkkA" TargetMode="External"/><Relationship Id="rId13" Type="http://schemas.openxmlformats.org/officeDocument/2006/relationships/hyperlink" Target="https://www.youtube.com/watch?v=3xMRzd0VN_E" TargetMode="External"/><Relationship Id="rId12" Type="http://schemas.openxmlformats.org/officeDocument/2006/relationships/hyperlink" Target="https://www.instagram.com/reel/DGFIKZXzYL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bMAVHPuuZo" TargetMode="External"/><Relationship Id="rId15" Type="http://schemas.openxmlformats.org/officeDocument/2006/relationships/hyperlink" Target="https://www.youtube.com/@IMI-Bhubaneswar" TargetMode="External"/><Relationship Id="rId14" Type="http://schemas.openxmlformats.org/officeDocument/2006/relationships/hyperlink" Target="https://www.youtube.com/watch?v=nWRGCuiJMy8&amp;t=13s" TargetMode="External"/><Relationship Id="rId17" Type="http://schemas.openxmlformats.org/officeDocument/2006/relationships/hyperlink" Target="https://www.youtube.com/@IMIsocialmedia/videos" TargetMode="External"/><Relationship Id="rId16" Type="http://schemas.openxmlformats.org/officeDocument/2006/relationships/hyperlink" Target="https://www.youtube.com/@IMIsocialmedia/video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gfNKKeKrYc&amp;t=4s" TargetMode="External"/><Relationship Id="rId7" Type="http://schemas.openxmlformats.org/officeDocument/2006/relationships/hyperlink" Target="https://www.youtube.com/watch?v=nWRGCuiJMy8&amp;t=13s" TargetMode="External"/><Relationship Id="rId8" Type="http://schemas.openxmlformats.org/officeDocument/2006/relationships/hyperlink" Target="https://www.youtube.com/watch?v=CwWf5C9PUJE&amp;t=9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