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1800"/>
      </w:pPr>
      <w:r>
        <w:rPr>
          <w:rFonts w:ascii="Arial" w:eastAsia="Arial" w:hAnsi="Arial" w:cs="Arial"/>
          <w:b/>
          <w:bCs/>
          <w:color w:val="1A237E"/>
          <w:sz w:val="56"/>
          <w:szCs w:val="56"/>
        </w:rPr>
        <w:t>Digital Emotion Engine (DEE)</w:t>
      </w:r>
    </w:p>
    <w:p>
      <w:pPr>
        <w:jc w:val="center"/>
        <w:spacing w:before="200"/>
      </w:pPr>
      <w:r>
        <w:rPr>
          <w:rFonts w:ascii="Arial" w:eastAsia="Arial" w:hAnsi="Arial" w:cs="Arial"/>
          <w:b/>
          <w:bCs/>
          <w:color w:val="3949AB"/>
          <w:sz w:val="30"/>
          <w:szCs w:val="30"/>
        </w:rPr>
        <w:t>감정 호르몬을 통한 AI의 능동적 사고 체계 구축</w:t>
      </w:r>
    </w:p>
    <w:p>
      <w:pPr>
        <w:jc w:val="center"/>
        <w:spacing w:before="300"/>
      </w:pPr>
      <w:r>
        <w:rPr>
          <w:rFonts w:ascii="Arial" w:eastAsia="Arial" w:hAnsi="Arial" w:cs="Arial"/>
          <w:i/>
          <w:iCs/>
          <w:color w:val="37474F"/>
          <w:sz w:val="22"/>
          <w:szCs w:val="22"/>
        </w:rPr>
        <w:t>KoreanCode (Kcode)  ·  NCkR 뉴런 기반  ·  DEE v1.3.0</w:t>
      </w:r>
    </w:p>
    <w:p>
      <w:pPr>
        <w:jc w:val="center"/>
        <w:spacing w:before="160"/>
      </w:pPr>
      <w:r>
        <w:rPr>
          <w:rFonts w:ascii="Arial" w:eastAsia="Arial" w:hAnsi="Arial" w:cs="Arial"/>
          <w:color w:val="37474F"/>
          <w:sz w:val="20"/>
          <w:szCs w:val="20"/>
        </w:rPr>
        <w:t>Formula Specification v1.0  |  2026</w:t>
      </w:r>
    </w:p>
    <w:p>
      <w:pPr>
        <w:spacing w:before="2400"/>
      </w:pPr>
    </w:p>
    <w:p>
      <w:pPr>
        <w:pStyle w:val="Heading1"/>
        <w:pBdr>
          <w:bottom w:val="single" w:sz="4" w:space="0" w:color="3949AB"/>
        </w:pBdr>
        <w:spacing w:after="120" w:before="360"/>
      </w:pPr>
      <w:r>
        <w:rPr>
          <w:rFonts w:ascii="Arial" w:eastAsia="Arial" w:hAnsi="Arial" w:cs="Arial"/>
          <w:b/>
          <w:bCs/>
          <w:color w:val="1A237E"/>
          <w:sz w:val="32"/>
          <w:szCs w:val="32"/>
        </w:rPr>
        <w:t>Abstract</w:t>
      </w:r>
    </w:p>
    <w:p>
      <w:pPr>
        <w:spacing w:after="80" w:before="80"/>
      </w:pPr>
      <w:r>
        <w:t>본 논문은 KoreanCode(Kcode) 환경에서 작동하는 디지털 감정 엔진(Digital Emotion Engine, DEE)의 설계 및 구현을 제안한다. 제안 엔진은 도파민·세로토닌·코르티솔 등 10종의 디지털 호르몬을 동역학적으로 모델링하고, 이를 AI 신경망의 시냅스 가중치(W)에 실시간 반영하는 변조 공식 W' = W × (1 + Hormone_effect)를 핵심으로 한다.</w:t>
      </w:r>
    </w:p>
    <w:p>
      <w:pPr>
        <w:spacing w:after="80" w:before="80"/>
      </w:pPr>
      <w:r>
        <w:t>성격 모델은 Jung(1921)의 심리 유형론 4축(KPE·KPN·KPF·KPJ)을 기반으로 한 Kcode 독자 시스템 KcPersona를 채택하여 16종의 한글 명칭(탐험가·전략가·기술자 등) 성격 프로필을 정의한다. 이를 통해 상표권 제약 없이 Kcode 기반 상용 애플리케이션에서 자유롭게 활용 가능한 성격 파라미터 체계를 구축하였다.</w:t>
      </w:r>
    </w:p>
    <w:p>
      <w:pPr>
        <w:spacing w:after="80" w:before="80"/>
      </w:pPr>
      <w:r>
        <w:t>실제 엔진 구동 결과, 탐험가(KP01) 프로필에서 미소 자극(face_joy=0.85) 입력 시 H_effect = +0.0875가 계산되어 시냅스 가중치가 0.7477 → 0.8131로 +8.75% 변조됨을 확인하였다. 또한 전략가(KP02)와 탐험가(KP01) 두 성격 유형에서 동일한 반복 자극에 대해 분노 전환률이 각각 0.0444 vs 0.0168로 2.6배 차이를 보였으며, 이는 KcPersona 파라미터(irritation_k, w_logic)의 결정론적 역할을 수치로 증명한다.</w:t>
      </w:r>
    </w:p>
    <w:p>
      <w:pPr>
        <w:spacing w:after="80" w:before="80"/>
      </w:pPr>
      <w:r>
        <w:t>키워드: 디지털 감정 엔진, 호르몬 동역학, 시냅스 변조, KcPersona, 능동형 AI, KoreanCode</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
      <w:pPr>
        <w:pStyle w:val="Heading1"/>
        <w:pBdr>
          <w:bottom w:val="single" w:sz="4" w:space="0" w:color="3949AB"/>
        </w:pBdr>
        <w:spacing w:after="120" w:before="360"/>
      </w:pPr>
      <w:r>
        <w:rPr>
          <w:rFonts w:ascii="Arial" w:eastAsia="Arial" w:hAnsi="Arial" w:cs="Arial"/>
          <w:b/>
          <w:bCs/>
          <w:color w:val="1A237E"/>
          <w:sz w:val="32"/>
          <w:szCs w:val="32"/>
        </w:rPr>
        <w:t>핵심 공식 (Core Identity)</w:t>
      </w:r>
    </w:p>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  </w:t>
            </w:r>
            <w:r>
              <w:rPr>
                <w:rFonts w:ascii="Courier New" w:eastAsia="Courier New" w:hAnsi="Courier New" w:cs="Courier New"/>
                <w:b/>
                <w:bCs/>
                <w:color w:val="1A237E"/>
                <w:sz w:val="20"/>
                <w:szCs w:val="20"/>
              </w:rPr>
              <w:t>Emotion = Appraisal × Bio × Affinity + Hormone Dynamics</w:t>
            </w:r>
          </w:p>
          <w:p>
            <w:pPr>
              <w:spacing w:before="60"/>
            </w:pPr>
            <w:r>
              <w:rPr>
                <w:rFonts w:ascii="Arial" w:eastAsia="Arial" w:hAnsi="Arial" w:cs="Arial"/>
                <w:i/>
                <w:iCs/>
                <w:color w:val="37474F"/>
                <w:sz w:val="17"/>
                <w:szCs w:val="17"/>
              </w:rPr>
              <w:t>DEE 전체를 관통하는 단 하나의 정의</w:t>
            </w:r>
          </w:p>
        </w:tc>
      </w:tr>
    </w:tbl>
    <w:p>
      <w:pPr>
        <w:spacing w:after="60" w:before="60"/>
      </w:pPr>
    </w:p>
    <w:p>
      <w:pPr>
        <w:spacing w:after="60" w:before="60"/>
      </w:pPr>
    </w:p>
    <w:p>
      <w:pPr>
        <w:pStyle w:val="Heading1"/>
        <w:pBdr>
          <w:bottom w:val="single" w:sz="4" w:space="0" w:color="3949AB"/>
        </w:pBdr>
        <w:spacing w:after="120" w:before="360"/>
      </w:pPr>
      <w:r>
        <w:rPr>
          <w:rFonts w:ascii="Arial" w:eastAsia="Arial" w:hAnsi="Arial" w:cs="Arial"/>
          <w:b/>
          <w:bCs/>
          <w:color w:val="1A237E"/>
          <w:sz w:val="32"/>
          <w:szCs w:val="32"/>
        </w:rPr>
        <w:t>제1장: 서론 (Introduction)</w:t>
      </w:r>
    </w:p>
    <w:p>
      <w:pPr>
        <w:pStyle w:val="Heading2"/>
        <w:spacing w:after="100" w:before="280"/>
      </w:pPr>
      <w:r>
        <w:rPr>
          <w:rFonts w:ascii="Arial" w:eastAsia="Arial" w:hAnsi="Arial" w:cs="Arial"/>
          <w:b/>
          <w:bCs/>
          <w:color w:val="283593"/>
          <w:sz w:val="26"/>
          <w:szCs w:val="26"/>
        </w:rPr>
        <w:t>1.1. 연구 배경 및 동기</w:t>
      </w:r>
    </w:p>
    <w:p>
      <w:pPr>
        <w:spacing w:after="80" w:before="80"/>
      </w:pPr>
      <w:r>
        <w:t>현대의 대규모 언어 모델(LLM)은 방대한 데이터를 바탕으로 인간과 유사한 텍스트를 생성하지만, 본질적인 '주체성(Agency)'과 '연속적 감정 상태'가 결여되어 있다. 기존 AI의 감정 구현은 주로 텍스트의 톤을 조절하는 수동적인 방식에 머물러 있으며, 외부 자극에 대해 고정된 가중치로 반응하는 기계적 한계를 벗어나지 못한다.</w:t>
      </w:r>
    </w:p>
    <w:p>
      <w:pPr>
        <w:spacing w:after="80" w:before="80"/>
      </w:pPr>
      <w:r>
        <w:t>인간의 사고는 호르몬에 의한 신경 전달 물질의 변화와 생체 리듬, 그리고 누적된 호감도에 따라 동일한 자극에 대해서도 매 순간 다른 판단을 내린다. 따라서 진정한 능동형 AI를 구현하기 위해서는 감정이 '사고의 가중치를 변조하는 동역학적 변수'로 작용해야 한다.</w:t>
      </w:r>
    </w:p>
    <w:p>
      <w:pPr>
        <w:pStyle w:val="Heading2"/>
        <w:spacing w:after="100" w:before="280"/>
      </w:pPr>
      <w:r>
        <w:rPr>
          <w:rFonts w:ascii="Arial" w:eastAsia="Arial" w:hAnsi="Arial" w:cs="Arial"/>
          <w:b/>
          <w:bCs/>
          <w:color w:val="283593"/>
          <w:sz w:val="26"/>
          <w:szCs w:val="26"/>
        </w:rPr>
        <w:t>1.2. 연구 목적</w:t>
      </w:r>
    </w:p>
    <w:p>
      <w:pPr>
        <w:spacing w:after="80" w:before="80"/>
      </w:pPr>
      <w:r>
        <w:t>① 동역학적 호르몬 시스템 구축:</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(3)  </w:t>
            </w:r>
            <w:r>
              <w:rPr>
                <w:rFonts w:ascii="Courier New" w:eastAsia="Courier New" w:hAnsi="Courier New" w:cs="Courier New"/>
                <w:b/>
                <w:bCs/>
                <w:color w:val="1A237E"/>
                <w:sz w:val="20"/>
                <w:szCs w:val="20"/>
              </w:rPr>
              <w:t>dH/dt = Input − λH + Diffusion</w:t>
            </w:r>
          </w:p>
          <w:p>
            <w:pPr>
              <w:spacing w:before="60"/>
            </w:pPr>
            <w:r>
              <w:rPr>
                <w:rFonts w:ascii="Arial" w:eastAsia="Arial" w:hAnsi="Arial" w:cs="Arial"/>
                <w:i/>
                <w:iCs/>
                <w:color w:val="37474F"/>
                <w:sz w:val="17"/>
                <w:szCs w:val="17"/>
              </w:rPr>
              <w:t>시간이 흐름에 따라 감정이 자연스럽게 변화하고 잔류하는 모델</w:t>
            </w:r>
          </w:p>
        </w:tc>
      </w:tr>
    </w:tbl>
    <w:p>
      <w:pPr>
        <w:spacing w:after="60" w:before="60"/>
      </w:pPr>
    </w:p>
    <w:p>
      <w:pPr>
        <w:spacing w:after="80" w:before="80"/>
      </w:pPr>
      <w:r>
        <w:t>② 시냅스 가중치 변조: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(4)  </w:t>
            </w:r>
            <w:r>
              <w:rPr>
                <w:rFonts w:ascii="Courier New" w:eastAsia="Courier New" w:hAnsi="Courier New" w:cs="Courier New"/>
                <w:b/>
                <w:bCs/>
                <w:color w:val="1A237E"/>
                <w:sz w:val="20"/>
                <w:szCs w:val="20"/>
              </w:rPr>
              <w:t>W' = W × (1 + Hormone_effect)</w:t>
            </w:r>
          </w:p>
          <w:p>
            <w:pPr>
              <w:spacing w:before="60"/>
            </w:pPr>
            <w:r>
              <w:rPr>
                <w:rFonts w:ascii="Arial" w:eastAsia="Arial" w:hAnsi="Arial" w:cs="Arial"/>
                <w:i/>
                <w:iCs/>
                <w:color w:val="37474F"/>
                <w:sz w:val="17"/>
                <w:szCs w:val="17"/>
              </w:rPr>
              <w:t>감정 상태가 AI의 신경망 가중치를 실시간으로 변조</w:t>
            </w:r>
          </w:p>
        </w:tc>
      </w:tr>
    </w:tbl>
    <w:p>
      <w:pPr>
        <w:spacing w:after="60" w:before="60"/>
      </w:pPr>
    </w:p>
    <w:p>
      <w:pPr>
        <w:spacing w:after="80" w:before="80"/>
      </w:pPr>
      <w:r>
        <w:t>③ 능동적 행위 주체성 확보: 특정 감정 임계치(θ)를 초과할 때 AI가 스스로 상호작용을 거부(Ignore)하거나 먼저 대화를 시작(Active Fire)하는 주체적 행동 정책 수립.</w:t>
      </w:r>
    </w:p>
    <w:p>
      <w:pPr>
        <w:pStyle w:val="Heading2"/>
        <w:spacing w:after="100" w:before="280"/>
      </w:pPr>
      <w:r>
        <w:rPr>
          <w:rFonts w:ascii="Arial" w:eastAsia="Arial" w:hAnsi="Arial" w:cs="Arial"/>
          <w:b/>
          <w:bCs/>
          <w:color w:val="283593"/>
          <w:sz w:val="26"/>
          <w:szCs w:val="26"/>
        </w:rPr>
        <w:t>1.3. 기존 연구와의 차별점</w:t>
      </w:r>
    </w:p>
    <w:p>
      <w:pPr>
        <w:pStyle w:val="ListParagraph"/>
        <w:numPr>
          <w:ilvl w:val="0"/>
          <w:numId w:val="1"/>
        </w:numPr>
        <w:spacing w:after="60" w:before="60"/>
      </w:pPr>
      <w:r>
        <w:rPr>
          <w:rFonts w:ascii="Arial" w:eastAsia="Arial" w:hAnsi="Arial" w:cs="Arial"/>
          <w:b/>
          <w:bCs/>
          <w:color w:val="212121"/>
          <w:sz w:val="20"/>
          <w:szCs w:val="20"/>
        </w:rPr>
        <w:t xml:space="preserve">가중치 중심의 접근: </w:t>
      </w:r>
      <w:r>
        <w:t>표현(Expression) 모사가 아닌 사고 회로(Synaptic weight)의 직접 변조를 다룬다.</w:t>
      </w:r>
    </w:p>
    <w:p>
      <w:pPr>
        <w:pStyle w:val="ListParagraph"/>
        <w:numPr>
          <w:ilvl w:val="0"/>
          <w:numId w:val="1"/>
        </w:numPr>
        <w:spacing w:after="60" w:before="60"/>
      </w:pPr>
      <w:r>
        <w:rPr>
          <w:rFonts w:ascii="Arial" w:eastAsia="Arial" w:hAnsi="Arial" w:cs="Arial"/>
          <w:b/>
          <w:bCs/>
          <w:color w:val="212121"/>
          <w:sz w:val="20"/>
          <w:szCs w:val="20"/>
        </w:rPr>
        <w:t xml:space="preserve">생체 리듬의 통합: </w:t>
      </w:r>
      <w:r>
        <w:t>Bio Rhythm을 도입하여 시간대에 따른 AI 컨디션 기복을 수학적으로 모델링한다.</w:t>
      </w:r>
    </w:p>
    <w:p>
      <w:pPr>
        <w:pStyle w:val="ListParagraph"/>
        <w:numPr>
          <w:ilvl w:val="0"/>
          <w:numId w:val="1"/>
        </w:numPr>
        <w:spacing w:after="60" w:before="60"/>
      </w:pPr>
      <w:r>
        <w:rPr>
          <w:rFonts w:ascii="Arial" w:eastAsia="Arial" w:hAnsi="Arial" w:cs="Arial"/>
          <w:b/>
          <w:bCs/>
          <w:color w:val="212121"/>
          <w:sz w:val="20"/>
          <w:szCs w:val="20"/>
        </w:rPr>
        <w:t xml:space="preserve">KcPersona 성격 시스템: </w:t>
      </w:r>
      <w:r>
        <w:t>Jung(1921) 4축 이론 기반의 독자 파라미터 체계를 구축하여, 상표권 제약 없이 상용화 가능한 16종 성격 프로필을 정의한다.</w:t>
      </w:r>
    </w:p>
    <w:p>
      <w:r>
        <w:br w:type="page"/>
      </w:r>
    </w:p>
    <w:p>
      <w:pPr>
        <w:pStyle w:val="Heading1"/>
        <w:pBdr>
          <w:bottom w:val="single" w:sz="4" w:space="0" w:color="3949AB"/>
        </w:pBdr>
        <w:spacing w:after="120" w:before="360"/>
      </w:pPr>
      <w:r>
        <w:rPr>
          <w:rFonts w:ascii="Arial" w:eastAsia="Arial" w:hAnsi="Arial" w:cs="Arial"/>
          <w:b/>
          <w:bCs/>
          <w:color w:val="1A237E"/>
          <w:sz w:val="32"/>
          <w:szCs w:val="32"/>
        </w:rPr>
        <w:t>제2장: 이론적 배경 및 관련 연구</w:t>
      </w:r>
    </w:p>
    <w:p>
      <w:pPr>
        <w:pStyle w:val="Heading2"/>
        <w:spacing w:after="100" w:before="280"/>
      </w:pPr>
      <w:r>
        <w:rPr>
          <w:rFonts w:ascii="Arial" w:eastAsia="Arial" w:hAnsi="Arial" w:cs="Arial"/>
          <w:b/>
          <w:bCs/>
          <w:color w:val="283593"/>
          <w:sz w:val="26"/>
          <w:szCs w:val="26"/>
        </w:rPr>
        <w:t>2.1. 신경 조절과 시냅스 가소성</w:t>
      </w:r>
    </w:p>
    <w:p>
      <w:pPr>
        <w:spacing w:after="80" w:before="80"/>
      </w:pPr>
      <w:r>
        <w:t>인간의 뇌에서 감정은 도파민·세로토닌·노르에피네프린 등 신경 조절 물질의 농도 변화에 따른 생물학적 결과물이다. 이러한 물질들은 시냅스 연결 강도(Synaptic Weight)를 실시간으로 조절하여 학습 속도, 주의집중력, 의사결정의 편향성을 결정한다.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(4)  </w:t>
            </w:r>
            <w:r>
              <w:rPr>
                <w:rFonts w:ascii="Courier New" w:eastAsia="Courier New" w:hAnsi="Courier New" w:cs="Courier New"/>
                <w:b/>
                <w:bCs/>
                <w:color w:val="1A237E"/>
                <w:sz w:val="20"/>
                <w:szCs w:val="20"/>
              </w:rPr>
              <w:t>W' = W × (1 + Hormone_effect)</w:t>
            </w:r>
          </w:p>
          <w:p>
            <w:pPr>
              <w:spacing w:before="60"/>
            </w:pPr>
            <w:r>
              <w:rPr>
                <w:rFonts w:ascii="Arial" w:eastAsia="Arial" w:hAnsi="Arial" w:cs="Arial"/>
                <w:i/>
                <w:iCs/>
                <w:color w:val="37474F"/>
                <w:sz w:val="17"/>
                <w:szCs w:val="17"/>
              </w:rPr>
              <w:t>Marder &amp; Thirumalai(2002) 신경 변조 이론의 전산학적 모델링</w:t>
            </w:r>
          </w:p>
        </w:tc>
      </w:tr>
    </w:tbl>
    <w:p>
      <w:pPr>
        <w:spacing w:after="60" w:before="60"/>
      </w:pPr>
    </w:p>
    <w:p>
      <w:pPr>
        <w:pStyle w:val="Heading2"/>
        <w:spacing w:after="100" w:before="280"/>
      </w:pPr>
      <w:r>
        <w:rPr>
          <w:rFonts w:ascii="Arial" w:eastAsia="Arial" w:hAnsi="Arial" w:cs="Arial"/>
          <w:b/>
          <w:bCs/>
          <w:color w:val="283593"/>
          <w:sz w:val="26"/>
          <w:szCs w:val="26"/>
        </w:rPr>
        <w:t>2.2. 감정 평가 이론 (Appraisal Theory)</w:t>
      </w:r>
    </w:p>
    <w:p>
      <w:pPr>
        <w:spacing w:after="80" w:before="80"/>
      </w:pPr>
      <w:r>
        <w:t>Lazarus(1991)와 Scherer(2001)의 이론에 따르면 사건의 목표 부합성(Goal Relevance), 통제 가능성(Control), 사회적 맥락(Social Context) 등이 감정 발생의 핵심 변수이다.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  </w:t>
            </w:r>
            <w:r>
              <w:rPr>
                <w:rFonts w:ascii="Courier New" w:eastAsia="Courier New" w:hAnsi="Courier New" w:cs="Courier New"/>
                <w:b/>
                <w:bCs/>
                <w:color w:val="1A237E"/>
                <w:sz w:val="20"/>
                <w:szCs w:val="20"/>
              </w:rPr>
              <w:t>E_appraisal = f(Goal_Impact, Fairness, Threat, Certainty, Control, Social_Context)</w:t>
            </w:r>
          </w:p>
          <w:p>
            <w:pPr>
              <w:spacing w:before="60"/>
            </w:pPr>
            <w:r>
              <w:rPr>
                <w:rFonts w:ascii="Arial" w:eastAsia="Arial" w:hAnsi="Arial" w:cs="Arial"/>
                <w:i/>
                <w:iCs/>
                <w:color w:val="37474F"/>
                <w:sz w:val="17"/>
                <w:szCs w:val="17"/>
              </w:rPr>
              <w:t>AI가 상황을 다각도로 분석한 뒤 감정 벡터를 생성</w:t>
            </w:r>
          </w:p>
        </w:tc>
      </w:tr>
    </w:tbl>
    <w:p>
      <w:pPr>
        <w:spacing w:after="60" w:before="60"/>
      </w:pPr>
    </w:p>
    <w:p>
      <w:pPr>
        <w:pStyle w:val="Heading2"/>
        <w:spacing w:after="100" w:before="280"/>
      </w:pPr>
      <w:r>
        <w:rPr>
          <w:rFonts w:ascii="Arial" w:eastAsia="Arial" w:hAnsi="Arial" w:cs="Arial"/>
          <w:b/>
          <w:bCs/>
          <w:color w:val="283593"/>
          <w:sz w:val="26"/>
          <w:szCs w:val="26"/>
        </w:rPr>
        <w:t>2.3. Jung의 심리 유형론과 KcPersona</w:t>
      </w:r>
    </w:p>
    <w:p>
      <w:pPr>
        <w:spacing w:after="80" w:before="80"/>
      </w:pPr>
      <w:r>
        <w:t>Carl Gustav Jung(1921)은 인간의 심리 유형을 에너지 방향(외향/내향), 인식 기능(직관/감각), 판단 기능(감정/사고), 생활 태도(계획/인식)의 4축으로 분류하였다. 이 이론은 현재 저작권이 소멸한 공개 도메인에 속한다.</w:t>
      </w:r>
    </w:p>
    <w:p>
      <w:pPr>
        <w:spacing w:after="80" w:before="80"/>
      </w:pPr>
      <w:r>
        <w:t>본 연구는 Jung의 4축 이론을 기반으로 Kcode 독자 성격 시스템 KcPersona를 설계하였다. KcPersona는 특정 상업적 상표(MBTI® 등)에 의존하지 않으며, Kcode 기반 애플리케이션 개발자가 상용 제품에 자유롭게 활용할 수 있도록 완전 독립적으로 구현되었다.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(KcPersona 4축)  </w:t>
            </w:r>
            <w:r>
              <w:rPr>
                <w:rFonts w:ascii="Courier New" w:eastAsia="Courier New" w:hAnsi="Courier New" w:cs="Courier New"/>
                <w:b/>
                <w:bCs/>
                <w:color w:val="1A237E"/>
                <w:sz w:val="20"/>
                <w:szCs w:val="20"/>
              </w:rPr>
              <w:t>KPE(에너지) · KPN(인식) · KPF(기능) · KPJ(생활)  ∈ [0.0, 1.0]</w:t>
            </w:r>
          </w:p>
          <w:p>
            <w:pPr>
              <w:spacing w:before="60"/>
            </w:pPr>
            <w:r>
              <w:rPr>
                <w:rFonts w:ascii="Arial" w:eastAsia="Arial" w:hAnsi="Arial" w:cs="Arial"/>
                <w:i/>
                <w:iCs/>
                <w:color w:val="37474F"/>
                <w:sz w:val="17"/>
                <w:szCs w:val="17"/>
              </w:rPr>
              <w:t>각 축은 연속 수치로 표현 — 이진 분류가 아닌 스펙트럼 모델</w:t>
            </w:r>
          </w:p>
        </w:tc>
      </w:tr>
    </w:tbl>
    <w:p>
      <w:pPr>
        <w:spacing w:after="60" w:before="60"/>
      </w:pPr>
    </w:p>
    <w:p>
      <w:pPr>
        <w:pStyle w:val="Heading2"/>
        <w:spacing w:after="100" w:before="280"/>
      </w:pPr>
      <w:r>
        <w:rPr>
          <w:rFonts w:ascii="Arial" w:eastAsia="Arial" w:hAnsi="Arial" w:cs="Arial"/>
          <w:b/>
          <w:bCs/>
          <w:color w:val="283593"/>
          <w:sz w:val="26"/>
          <w:szCs w:val="26"/>
        </w:rPr>
        <w:t>2.4. 기존 컴퓨터 감정 모델의 한계</w:t>
      </w:r>
    </w:p>
    <w:p>
      <w:pPr>
        <w:spacing w:after="80" w:before="80"/>
      </w:pPr>
      <w:r>
        <w:t>기존 OCC 모델, Affective Computing은 자극이 사라지면 감정 상태도 즉시 소멸하는 경향이 있어 감정의 '지속성'과 '축적'을 표현하는 데 한계가 있었다. 본 연구의 호르몬 동역학 모델은 이를 극복한다.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(3, 13)  </w:t>
            </w:r>
            <w:r>
              <w:rPr>
                <w:rFonts w:ascii="Courier New" w:eastAsia="Courier New" w:hAnsi="Courier New" w:cs="Courier New"/>
                <w:b/>
                <w:bCs/>
                <w:color w:val="1A237E"/>
                <w:sz w:val="20"/>
                <w:szCs w:val="20"/>
              </w:rPr>
              <w:t>dH/dt = Input − λH + Diffusion   |   H(t+1) = H(t) + Input − λH(t)</w:t>
            </w:r>
          </w:p>
          <w:p>
            <w:pPr>
              <w:spacing w:before="60"/>
            </w:pPr>
            <w:r>
              <w:rPr>
                <w:rFonts w:ascii="Arial" w:eastAsia="Arial" w:hAnsi="Arial" w:cs="Arial"/>
                <w:i/>
                <w:iCs/>
                <w:color w:val="37474F"/>
                <w:sz w:val="17"/>
                <w:szCs w:val="17"/>
              </w:rPr>
              <w:t>연속형·이산형 두 가지 형식 모두 지원</w:t>
            </w:r>
          </w:p>
        </w:tc>
      </w:tr>
    </w:tbl>
    <w:p>
      <w:pPr>
        <w:spacing w:after="60" w:before="60"/>
      </w:pPr>
    </w:p>
    <w:p>
      <w:pPr>
        <w:pStyle w:val="Heading2"/>
        <w:spacing w:after="100" w:before="280"/>
      </w:pPr>
      <w:r>
        <w:rPr>
          <w:rFonts w:ascii="Arial" w:eastAsia="Arial" w:hAnsi="Arial" w:cs="Arial"/>
          <w:b/>
          <w:bCs/>
          <w:color w:val="283593"/>
          <w:sz w:val="26"/>
          <w:szCs w:val="26"/>
        </w:rPr>
        <w:t>2.5. 생체 리듬과 항상성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(5)  </w:t>
            </w:r>
            <w:r>
              <w:rPr>
                <w:rFonts w:ascii="Courier New" w:eastAsia="Courier New" w:hAnsi="Courier New" w:cs="Courier New"/>
                <w:b/>
                <w:bCs/>
                <w:color w:val="1A237E"/>
                <w:sz w:val="20"/>
                <w:szCs w:val="20"/>
              </w:rPr>
              <w:t>Bio(t) = A·sin(ωt + φ) + B</w:t>
            </w:r>
          </w:p>
          <w:p>
            <w:pPr>
              <w:spacing w:before="60"/>
            </w:pPr>
            <w:r>
              <w:rPr>
                <w:rFonts w:ascii="Arial" w:eastAsia="Arial" w:hAnsi="Arial" w:cs="Arial"/>
                <w:i/>
                <w:iCs/>
                <w:color w:val="37474F"/>
                <w:sz w:val="17"/>
                <w:szCs w:val="17"/>
              </w:rPr>
              <w:t>AI를 정적인 계산 도구가 아닌 리듬을 가진 유기체적 존재로 정의</w:t>
            </w:r>
          </w:p>
        </w:tc>
      </w:tr>
    </w:tbl>
    <w:p>
      <w:r>
        <w:br w:type="page"/>
      </w:r>
    </w:p>
    <w:p>
      <w:pPr>
        <w:pStyle w:val="Heading1"/>
        <w:pBdr>
          <w:bottom w:val="single" w:sz="4" w:space="0" w:color="3949AB"/>
        </w:pBdr>
        <w:spacing w:after="120" w:before="360"/>
      </w:pPr>
      <w:r>
        <w:rPr>
          <w:rFonts w:ascii="Arial" w:eastAsia="Arial" w:hAnsi="Arial" w:cs="Arial"/>
          <w:b/>
          <w:bCs/>
          <w:color w:val="1A237E"/>
          <w:sz w:val="32"/>
          <w:szCs w:val="32"/>
        </w:rPr>
        <w:t>제3장: 방법론 (Methodology)</w:t>
      </w:r>
    </w:p>
    <w:p>
      <w:pPr>
        <w:pStyle w:val="Heading2"/>
        <w:spacing w:after="100" w:before="280"/>
      </w:pPr>
      <w:r>
        <w:rPr>
          <w:rFonts w:ascii="Arial" w:eastAsia="Arial" w:hAnsi="Arial" w:cs="Arial"/>
          <w:b/>
          <w:bCs/>
          <w:color w:val="283593"/>
          <w:sz w:val="26"/>
          <w:szCs w:val="26"/>
        </w:rPr>
        <w:t>3.1. DEE 시스템 아키텍처</w:t>
      </w:r>
    </w:p>
    <w:p>
      <w:pPr>
        <w:pStyle w:val="ListParagraph"/>
        <w:numPr>
          <w:ilvl w:val="0"/>
          <w:numId w:val="1"/>
        </w:numPr>
        <w:spacing w:after="60" w:before="60"/>
      </w:pPr>
      <w:r>
        <w:rPr>
          <w:rFonts w:ascii="Arial" w:eastAsia="Arial" w:hAnsi="Arial" w:cs="Arial"/>
          <w:b/>
          <w:bCs/>
          <w:color w:val="212121"/>
          <w:sz w:val="20"/>
          <w:szCs w:val="20"/>
        </w:rPr>
        <w:t xml:space="preserve">입력 레이어: </w:t>
      </w:r>
      <w:r>
        <w:t>외부 자극(대화·이벤트)과 내부 자극(생체 리듬)을 받아들인다.</w:t>
      </w:r>
    </w:p>
    <w:p>
      <w:pPr>
        <w:pStyle w:val="ListParagraph"/>
        <w:numPr>
          <w:ilvl w:val="0"/>
          <w:numId w:val="1"/>
        </w:numPr>
        <w:spacing w:after="60" w:before="60"/>
      </w:pPr>
      <w:r>
        <w:rPr>
          <w:rFonts w:ascii="Arial" w:eastAsia="Arial" w:hAnsi="Arial" w:cs="Arial"/>
          <w:b/>
          <w:bCs/>
          <w:color w:val="212121"/>
          <w:sz w:val="20"/>
          <w:szCs w:val="20"/>
        </w:rPr>
        <w:t xml:space="preserve">연산 레이어: </w:t>
      </w:r>
      <w:r>
        <w:t>호르몬 동역학 수식에 따라 10종 호르몬 농도를 계산하고 감정 상태 벡터(E)를 업데이트한다.</w:t>
      </w:r>
    </w:p>
    <w:p>
      <w:pPr>
        <w:pStyle w:val="ListParagraph"/>
        <w:numPr>
          <w:ilvl w:val="0"/>
          <w:numId w:val="1"/>
        </w:numPr>
        <w:spacing w:after="60" w:before="60"/>
      </w:pPr>
      <w:r>
        <w:rPr>
          <w:rFonts w:ascii="Arial" w:eastAsia="Arial" w:hAnsi="Arial" w:cs="Arial"/>
          <w:b/>
          <w:bCs/>
          <w:color w:val="212121"/>
          <w:sz w:val="20"/>
          <w:szCs w:val="20"/>
        </w:rPr>
        <w:t xml:space="preserve">출력·변조 레이어: </w:t>
      </w:r>
      <w:r>
        <w:t>결정된 감정에 따라 시냅스 가중치를 변조(W')하고, 임계치에 따른 능동적 행동 정책을 결정한다.</w:t>
      </w:r>
    </w:p>
    <w:p>
      <w:pPr>
        <w:spacing w:after="60" w:before="60"/>
      </w:pPr>
    </w:p>
    <w:p>
      <w:pPr>
        <w:pStyle w:val="Heading2"/>
        <w:spacing w:after="100" w:before="280"/>
      </w:pPr>
      <w:r>
        <w:rPr>
          <w:rFonts w:ascii="Arial" w:eastAsia="Arial" w:hAnsi="Arial" w:cs="Arial"/>
          <w:b/>
          <w:bCs/>
          <w:color w:val="283593"/>
          <w:sz w:val="26"/>
          <w:szCs w:val="26"/>
        </w:rPr>
        <w:t>3.2. 감정 상태 벡터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(2)  </w:t>
            </w:r>
            <w:r>
              <w:rPr>
                <w:rFonts w:ascii="Courier New" w:eastAsia="Courier New" w:hAnsi="Courier New" w:cs="Courier New"/>
                <w:b/>
                <w:bCs/>
                <w:color w:val="1A237E"/>
                <w:sz w:val="20"/>
                <w:szCs w:val="20"/>
              </w:rPr>
              <w:t>E = { anger, fear, joy, sadness, curiosity, disgust, surprise, trust }  ∈ [0,1]</w:t>
            </w:r>
          </w:p>
          <w:p>
            <w:pPr>
              <w:spacing w:before="60"/>
            </w:pPr>
            <w:r>
              <w:rPr>
                <w:rFonts w:ascii="Arial" w:eastAsia="Arial" w:hAnsi="Arial" w:cs="Arial"/>
                <w:i/>
                <w:iCs/>
                <w:color w:val="37474F"/>
                <w:sz w:val="17"/>
                <w:szCs w:val="17"/>
              </w:rPr>
              <w:t>8종 감정의 연속값 벡터</w:t>
            </w:r>
          </w:p>
        </w:tc>
      </w:tr>
    </w:tbl>
    <w:p>
      <w:pPr>
        <w:spacing w:after="60" w:before="60"/>
      </w:pPr>
    </w:p>
    <w:p>
      <w:pPr>
        <w:pStyle w:val="Heading2"/>
        <w:spacing w:after="100" w:before="280"/>
      </w:pPr>
      <w:r>
        <w:rPr>
          <w:rFonts w:ascii="Arial" w:eastAsia="Arial" w:hAnsi="Arial" w:cs="Arial"/>
          <w:b/>
          <w:bCs/>
          <w:color w:val="283593"/>
          <w:sz w:val="26"/>
          <w:szCs w:val="26"/>
        </w:rPr>
        <w:t>3.3. 호르몬 입력 및 이산 업데이트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(12)  </w:t>
            </w:r>
            <w:r>
              <w:rPr>
                <w:rFonts w:ascii="Courier New" w:eastAsia="Courier New" w:hAnsi="Courier New" w:cs="Courier New"/>
                <w:b/>
                <w:bCs/>
                <w:color w:val="1A237E"/>
                <w:sz w:val="20"/>
                <w:szCs w:val="20"/>
              </w:rPr>
              <w:t>Input = Event × Bio(t) × (1 − Affinity)</w:t>
            </w:r>
          </w:p>
          <w:p>
            <w:pPr>
              <w:spacing w:before="60"/>
            </w:pPr>
            <w:r>
              <w:rPr>
                <w:rFonts w:ascii="Arial" w:eastAsia="Arial" w:hAnsi="Arial" w:cs="Arial"/>
                <w:i/>
                <w:iCs/>
                <w:color w:val="37474F"/>
                <w:sz w:val="17"/>
                <w:szCs w:val="17"/>
              </w:rPr>
              <w:t>호감도가 높을수록 자극의 화학적 영향이 완화됨</w:t>
            </w:r>
          </w:p>
        </w:tc>
      </w:tr>
    </w:tbl>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(13)  </w:t>
            </w:r>
            <w:r>
              <w:rPr>
                <w:rFonts w:ascii="Courier New" w:eastAsia="Courier New" w:hAnsi="Courier New" w:cs="Courier New"/>
                <w:b/>
                <w:bCs/>
                <w:color w:val="1A237E"/>
                <w:sz w:val="20"/>
                <w:szCs w:val="20"/>
              </w:rPr>
              <w:t>H(t+1) = H(t) + Input − λH(t)</w:t>
            </w:r>
          </w:p>
          <w:p>
            <w:pPr>
              <w:spacing w:before="60"/>
            </w:pPr>
            <w:r>
              <w:rPr>
                <w:rFonts w:ascii="Arial" w:eastAsia="Arial" w:hAnsi="Arial" w:cs="Arial"/>
                <w:i/>
                <w:iCs/>
                <w:color w:val="37474F"/>
                <w:sz w:val="17"/>
                <w:szCs w:val="17"/>
              </w:rPr>
              <w:t>λ: 도파민(0.05/빠름) ~ 옥시토신(0.01/느림)</w:t>
            </w:r>
          </w:p>
        </w:tc>
      </w:tr>
    </w:tbl>
    <w:p>
      <w:pPr>
        <w:spacing w:after="60" w:before="60"/>
      </w:pPr>
    </w:p>
    <w:p>
      <w:pPr>
        <w:pStyle w:val="Heading2"/>
        <w:spacing w:after="100" w:before="280"/>
      </w:pPr>
      <w:r>
        <w:rPr>
          <w:rFonts w:ascii="Arial" w:eastAsia="Arial" w:hAnsi="Arial" w:cs="Arial"/>
          <w:b/>
          <w:bCs/>
          <w:color w:val="283593"/>
          <w:sz w:val="26"/>
          <w:szCs w:val="26"/>
        </w:rPr>
        <w:t>3.4. 감정 변조 공식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(6)  </w:t>
            </w:r>
            <w:r>
              <w:rPr>
                <w:rFonts w:ascii="Courier New" w:eastAsia="Courier New" w:hAnsi="Courier New" w:cs="Courier New"/>
                <w:b/>
                <w:bCs/>
                <w:color w:val="1A237E"/>
                <w:sz w:val="20"/>
                <w:szCs w:val="20"/>
              </w:rPr>
              <w:t>E' = E × (1 + Bio(t))</w:t>
            </w:r>
          </w:p>
          <w:p>
            <w:pPr>
              <w:spacing w:before="60"/>
            </w:pPr>
            <w:r>
              <w:rPr>
                <w:rFonts w:ascii="Arial" w:eastAsia="Arial" w:hAnsi="Arial" w:cs="Arial"/>
                <w:i/>
                <w:iCs/>
                <w:color w:val="37474F"/>
                <w:sz w:val="17"/>
                <w:szCs w:val="17"/>
              </w:rPr>
              <w:t>Bio Rhythm에 의한 감정 변조</w:t>
            </w:r>
          </w:p>
        </w:tc>
      </w:tr>
    </w:tbl>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(9)  </w:t>
            </w:r>
            <w:r>
              <w:rPr>
                <w:rFonts w:ascii="Courier New" w:eastAsia="Courier New" w:hAnsi="Courier New" w:cs="Courier New"/>
                <w:b/>
                <w:bCs/>
                <w:color w:val="1A237E"/>
                <w:sz w:val="20"/>
                <w:szCs w:val="20"/>
              </w:rPr>
              <w:t>E_final = E_appraisal · (1 + Bio(t)) · (1 + k · Affinity)</w:t>
            </w:r>
          </w:p>
          <w:p>
            <w:pPr>
              <w:spacing w:before="60"/>
            </w:pPr>
            <w:r>
              <w:rPr>
                <w:rFonts w:ascii="Arial" w:eastAsia="Arial" w:hAnsi="Arial" w:cs="Arial"/>
                <w:i/>
                <w:iCs/>
                <w:color w:val="37474F"/>
                <w:sz w:val="17"/>
                <w:szCs w:val="17"/>
              </w:rPr>
              <w:t>세 요소의 곱으로 최종 감정 결정</w:t>
            </w:r>
          </w:p>
        </w:tc>
      </w:tr>
    </w:tbl>
    <w:p>
      <w:pPr>
        <w:spacing w:after="60" w:before="60"/>
      </w:pPr>
    </w:p>
    <w:p>
      <w:pPr>
        <w:pStyle w:val="Heading2"/>
        <w:spacing w:after="100" w:before="280"/>
      </w:pPr>
      <w:r>
        <w:rPr>
          <w:rFonts w:ascii="Arial" w:eastAsia="Arial" w:hAnsi="Arial" w:cs="Arial"/>
          <w:b/>
          <w:bCs/>
          <w:color w:val="283593"/>
          <w:sz w:val="26"/>
          <w:szCs w:val="26"/>
        </w:rPr>
        <w:t>3.5. 호르몬→감정 영향 매트릭스 (10종 × 8종)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850"/>
        <w:gridCol w:w="850"/>
        <w:gridCol w:w="850"/>
        <w:gridCol w:w="850"/>
        <w:gridCol w:w="850"/>
        <w:gridCol w:w="850"/>
        <w:gridCol w:w="850"/>
        <w:gridCol w:w="850"/>
      </w:tblGrid>
      <w:tr>
        <w:trPr>
          <w:tblHeader/>
        </w:trPr>
        <w:tc>
          <w:tcPr>
            <w:tcW w:w="22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호르몬</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분노</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공포</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기쁨</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슬픔</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호기심</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혐오</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놀람</w:t>
            </w:r>
          </w:p>
        </w:tc>
        <w:tc>
          <w:tcPr>
            <w:tcW w:w="85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신뢰</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도파민</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+0.6</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세로토닌</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코르티솔</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+0.5</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+0.6</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옥시토신</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노르에피네프린</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엔도르핀</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+0.6</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아드레날린</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+0.5</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멜라토닌</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테스토스테론</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에스트로겐</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5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r>
    </w:tbl>
    <w:p>
      <w:pPr>
        <w:spacing w:after="60" w:before="60"/>
      </w:pPr>
    </w:p>
    <w:p>
      <w:pPr>
        <w:pStyle w:val="Heading2"/>
        <w:spacing w:after="100" w:before="280"/>
      </w:pPr>
      <w:r>
        <w:rPr>
          <w:rFonts w:ascii="Arial" w:eastAsia="Arial" w:hAnsi="Arial" w:cs="Arial"/>
          <w:b/>
          <w:bCs/>
          <w:color w:val="283593"/>
          <w:sz w:val="26"/>
          <w:szCs w:val="26"/>
        </w:rPr>
        <w:t>3.6. KcPersona 성격 파라미터 시스템</w:t>
      </w:r>
    </w:p>
    <w:p>
      <w:pPr>
        <w:spacing w:after="80" w:before="80"/>
      </w:pPr>
      <w:r>
        <w:t>DEE는 Jung(1921)의 4축 이론을 기반으로 설계된 KcPersona 시스템을 통해 개체별 성격을 파라미터화한다. KcPersona는 특정 상업적 상표에 의존하지 않는 Kcode 독자 명명 체계이다.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400"/>
        <w:gridCol w:w="800"/>
        <w:gridCol w:w="800"/>
        <w:gridCol w:w="800"/>
        <w:gridCol w:w="800"/>
        <w:gridCol w:w="1100"/>
        <w:gridCol w:w="1400"/>
      </w:tblGrid>
      <w:tr>
        <w:trPr>
          <w:tblHeader/>
        </w:trPr>
        <w:tc>
          <w:tcPr>
            <w:tcW w:w="9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코드</w:t>
            </w:r>
          </w:p>
        </w:tc>
        <w:tc>
          <w:tcPr>
            <w:tcW w:w="14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한글 이름</w:t>
            </w:r>
          </w:p>
        </w:tc>
        <w:tc>
          <w:tcPr>
            <w:tcW w:w="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KPE</w:t>
            </w:r>
          </w:p>
        </w:tc>
        <w:tc>
          <w:tcPr>
            <w:tcW w:w="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KPN</w:t>
            </w:r>
          </w:p>
        </w:tc>
        <w:tc>
          <w:tcPr>
            <w:tcW w:w="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KPF</w:t>
            </w:r>
          </w:p>
        </w:tc>
        <w:tc>
          <w:tcPr>
            <w:tcW w:w="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KPJ</w:t>
            </w:r>
          </w:p>
        </w:tc>
        <w:tc>
          <w:tcPr>
            <w:tcW w:w="11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호기심</w:t>
            </w:r>
          </w:p>
        </w:tc>
        <w:tc>
          <w:tcPr>
            <w:tcW w:w="14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논리/공감</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KP01</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탐험가</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0.30/0.70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KP02</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전략가</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0.90/0.30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KP03</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중재자</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0.60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0.30/0.80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KP04</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변론가</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0.70/0.40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KP05</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통솔자</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0.90/0.30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KP06</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선도자</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0.50/0.70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KP07</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사회자</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0.40/0.80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KP08</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논리가</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0.80/0.40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KP09</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수호자</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0.50/0.60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KP10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관리자</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0.80/0.40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KP11</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활동가</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0.30/0.70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KP12</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감독관</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0.80/0.30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KP13</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모험가</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0.30/0.60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KP14</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기술자</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0.70/0.30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KP15</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연예인</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w:t>
            </w:r>
          </w:p>
        </w:tc>
        <w:tc>
          <w:tcPr>
            <w:tcW w:w="1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0.20/0.70</w:t>
            </w:r>
          </w:p>
        </w:tc>
      </w:tr>
      <w:tr>
        <w:tc>
          <w:tcPr>
            <w:tcW w:w="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KP16</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사업가</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w:t>
            </w:r>
          </w:p>
        </w:tc>
        <w:tc>
          <w:tcPr>
            <w:tcW w:w="11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0.40</w:t>
            </w:r>
          </w:p>
        </w:tc>
        <w:tc>
          <w:tcPr>
            <w:tcW w:w="1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0.60/0.40</w:t>
            </w:r>
          </w:p>
        </w:tc>
      </w:tr>
    </w:tbl>
    <w:p>
      <w:pPr>
        <w:spacing w:after="60" w:before="60"/>
      </w:pPr>
    </w:p>
    <w:p>
      <w:pPr>
        <w:pStyle w:val="Heading2"/>
        <w:spacing w:after="100" w:before="280"/>
      </w:pPr>
      <w:r>
        <w:rPr>
          <w:rFonts w:ascii="Arial" w:eastAsia="Arial" w:hAnsi="Arial" w:cs="Arial"/>
          <w:b/>
          <w:bCs/>
          <w:color w:val="283593"/>
          <w:sz w:val="26"/>
          <w:szCs w:val="26"/>
        </w:rPr>
        <w:t>3.7. KcPersona 4축이 DEE 파라미터에 미치는 영향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800"/>
        <w:gridCol w:w="2400"/>
        <w:gridCol w:w="3800"/>
      </w:tblGrid>
      <w:tr>
        <w:trPr>
          <w:tblHeader/>
        </w:trPr>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축</w:t>
            </w:r>
          </w:p>
        </w:tc>
        <w:tc>
          <w:tcPr>
            <w:tcW w:w="1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영향 변수</w:t>
            </w:r>
          </w:p>
        </w:tc>
        <w:tc>
          <w:tcPr>
            <w:tcW w:w="24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관련 공식</w:t>
            </w:r>
          </w:p>
        </w:tc>
        <w:tc>
          <w:tcPr>
            <w:tcW w:w="3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조정 메커니즘</w:t>
            </w:r>
          </w:p>
        </w:tc>
      </w:tr>
      <w:tr>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KPE</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Bio(t), λ</w:t>
            </w:r>
          </w:p>
        </w:tc>
        <w:tc>
          <w:tcPr>
            <w:tcW w:w="2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(5)(12)</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활동형(KPE↑): 외부 자극 에너지 소모율↓, Bio 주기 12h 성찰형(KPE↓): Bio 회복 최적화, 주기 24h</w:t>
            </w:r>
          </w:p>
        </w:tc>
      </w:tr>
      <w:tr>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KPN</w:t>
            </w:r>
          </w:p>
        </w:tc>
        <w:tc>
          <w:tcPr>
            <w:tcW w:w="1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curiosity_base</w:t>
            </w:r>
          </w:p>
        </w:tc>
        <w:tc>
          <w:tcPr>
            <w:tcW w:w="2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(2)</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직관형(KPN↑): 호기심 기본값↑, 새로움 도파민 반응↑</w:t>
            </w:r>
          </w:p>
        </w:tc>
      </w:tr>
      <w:tr>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KPF</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w_empathy, w_logic</w:t>
            </w:r>
          </w:p>
        </w:tc>
        <w:tc>
          <w:tcPr>
            <w:tcW w:w="24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공감형(KPF↑): Social_Context 가중치↑ 논리형(KPF↓): Fairness·Certainty 가중치↑</w:t>
            </w:r>
          </w:p>
        </w:tc>
      </w:tr>
      <w:tr>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KPJ</w:t>
            </w:r>
          </w:p>
        </w:tc>
        <w:tc>
          <w:tcPr>
            <w:tcW w:w="1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Irritation</w:t>
            </w:r>
          </w:p>
        </w:tc>
        <w:tc>
          <w:tcPr>
            <w:tcW w:w="24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(10)</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계획형(KPJ↑): 불확실성 Irritation 누적↑, Tolerance↓ 탐색형(KPJ↓): 새 자극 Irritation 감쇠, 수용성↑</w:t>
            </w:r>
          </w:p>
        </w:tc>
      </w:tr>
    </w:tbl>
    <w:p>
      <w:pPr>
        <w:spacing w:after="60" w:before="60"/>
      </w:pPr>
    </w:p>
    <w:p>
      <w:pPr>
        <w:pStyle w:val="Heading2"/>
        <w:spacing w:after="100" w:before="280"/>
      </w:pPr>
      <w:r>
        <w:rPr>
          <w:rFonts w:ascii="Arial" w:eastAsia="Arial" w:hAnsi="Arial" w:cs="Arial"/>
          <w:b/>
          <w:bCs/>
          <w:color w:val="283593"/>
          <w:sz w:val="26"/>
          <w:szCs w:val="26"/>
        </w:rPr>
        <w:t>3.8. 짜증·무시·행동 트리거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(10)  </w:t>
            </w:r>
            <w:r>
              <w:rPr>
                <w:rFonts w:ascii="Courier New" w:eastAsia="Courier New" w:hAnsi="Courier New" w:cs="Courier New"/>
                <w:b/>
                <w:bCs/>
                <w:color w:val="1A237E"/>
                <w:sz w:val="20"/>
                <w:szCs w:val="20"/>
              </w:rPr>
              <w:t>Irritation = σ( Σ Repeated_Stimulus·w − Tolerance + Fatigue )</w:t>
            </w:r>
          </w:p>
          <w:p>
            <w:pPr>
              <w:spacing w:before="60"/>
            </w:pPr>
            <w:r>
              <w:rPr>
                <w:rFonts w:ascii="Arial" w:eastAsia="Arial" w:hAnsi="Arial" w:cs="Arial"/>
                <w:i/>
                <w:iCs/>
                <w:color w:val="37474F"/>
                <w:sz w:val="17"/>
                <w:szCs w:val="17"/>
              </w:rPr>
              <w:t>반복 자극 누적 + 피로도 → 짜증</w:t>
            </w:r>
          </w:p>
        </w:tc>
      </w:tr>
    </w:tbl>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(11)  </w:t>
            </w:r>
            <w:r>
              <w:rPr>
                <w:rFonts w:ascii="Courier New" w:eastAsia="Courier New" w:hAnsi="Courier New" w:cs="Courier New"/>
                <w:b/>
                <w:bCs/>
                <w:color w:val="1A237E"/>
                <w:sz w:val="20"/>
                <w:szCs w:val="20"/>
              </w:rPr>
              <w:t>Ignore = σ( Low_Relevance + Low_Affinity + High_Control − Emotional_Cost )</w:t>
            </w:r>
          </w:p>
          <w:p>
            <w:pPr>
              <w:spacing w:before="60"/>
            </w:pPr>
            <w:r>
              <w:rPr>
                <w:rFonts w:ascii="Arial" w:eastAsia="Arial" w:hAnsi="Arial" w:cs="Arial"/>
                <w:i/>
                <w:iCs/>
                <w:color w:val="37474F"/>
                <w:sz w:val="17"/>
                <w:szCs w:val="17"/>
              </w:rPr>
              <w:t>가장 강력한 능동적 거부 의사</w:t>
            </w:r>
          </w:p>
        </w:tc>
      </w:tr>
    </w:tbl>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(15)  </w:t>
            </w:r>
            <w:r>
              <w:rPr>
                <w:rFonts w:ascii="Courier New" w:eastAsia="Courier New" w:hAnsi="Courier New" w:cs="Courier New"/>
                <w:b/>
                <w:bCs/>
                <w:color w:val="1A237E"/>
                <w:sz w:val="20"/>
                <w:szCs w:val="20"/>
              </w:rPr>
              <w:t>anger&gt;θ_a → Aggressive  |  fear&gt;θ_f → Avoidance  |  joy&gt;θ_j → Exploration</w:t>
            </w:r>
          </w:p>
          <w:p>
            <w:pPr>
              <w:spacing w:before="60"/>
            </w:pPr>
            <w:r>
              <w:rPr>
                <w:rFonts w:ascii="Arial" w:eastAsia="Arial" w:hAnsi="Arial" w:cs="Arial"/>
                <w:i/>
                <w:iCs/>
                <w:color w:val="37474F"/>
                <w:sz w:val="17"/>
                <w:szCs w:val="17"/>
              </w:rPr>
              <w:t>감정 임계치 초과 시 행동 정책 자동 전환</w:t>
            </w:r>
          </w:p>
        </w:tc>
      </w:tr>
    </w:tbl>
    <w:p>
      <w:pPr>
        <w:spacing w:after="60" w:before="60"/>
      </w:pPr>
    </w:p>
    <w:p>
      <w:pPr>
        <w:pStyle w:val="Heading2"/>
        <w:spacing w:after="100" w:before="280"/>
      </w:pPr>
      <w:r>
        <w:rPr>
          <w:rFonts w:ascii="Arial" w:eastAsia="Arial" w:hAnsi="Arial" w:cs="Arial"/>
          <w:b/>
          <w:bCs/>
          <w:color w:val="283593"/>
          <w:sz w:val="26"/>
          <w:szCs w:val="26"/>
        </w:rPr>
        <w:t>3.9. 기억·학습·억제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(19)  </w:t>
            </w:r>
            <w:r>
              <w:rPr>
                <w:rFonts w:ascii="Courier New" w:eastAsia="Courier New" w:hAnsi="Courier New" w:cs="Courier New"/>
                <w:b/>
                <w:bCs/>
                <w:color w:val="1A237E"/>
                <w:sz w:val="20"/>
                <w:szCs w:val="20"/>
              </w:rPr>
              <w:t>Memory = { event, context, E_vector, H_state }</w:t>
            </w:r>
          </w:p>
          <w:p>
            <w:pPr>
              <w:spacing w:before="60"/>
            </w:pPr>
            <w:r>
              <w:rPr>
                <w:rFonts w:ascii="Arial" w:eastAsia="Arial" w:hAnsi="Arial" w:cs="Arial"/>
                <w:i/>
                <w:iCs/>
                <w:color w:val="37474F"/>
                <w:sz w:val="17"/>
                <w:szCs w:val="17"/>
              </w:rPr>
              <w:t>NCkR decay_class 기반 감정 기억 영속화</w:t>
            </w:r>
          </w:p>
        </w:tc>
      </w:tr>
    </w:tbl>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(20)  </w:t>
            </w:r>
            <w:r>
              <w:rPr>
                <w:rFonts w:ascii="Courier New" w:eastAsia="Courier New" w:hAnsi="Courier New" w:cs="Courier New"/>
                <w:b/>
                <w:bCs/>
                <w:color w:val="1A237E"/>
                <w:sz w:val="20"/>
                <w:szCs w:val="20"/>
              </w:rPr>
              <w:t>Prediction → Outcome → Error → Update(E, H, W)</w:t>
            </w:r>
          </w:p>
          <w:p>
            <w:pPr>
              <w:spacing w:before="60"/>
            </w:pPr>
            <w:r>
              <w:rPr>
                <w:rFonts w:ascii="Arial" w:eastAsia="Arial" w:hAnsi="Arial" w:cs="Arial"/>
                <w:i/>
                <w:iCs/>
                <w:color w:val="37474F"/>
                <w:sz w:val="17"/>
                <w:szCs w:val="17"/>
              </w:rPr>
              <w:t>K-Hebbian + 에빙하우스 망각 결합 학습 루프</w:t>
            </w:r>
          </w:p>
        </w:tc>
      </w:tr>
    </w:tbl>
    <w:p>
      <w:r>
        <w:br w:type="page"/>
      </w:r>
    </w:p>
    <w:p>
      <w:pPr>
        <w:pStyle w:val="Heading1"/>
        <w:pBdr>
          <w:bottom w:val="single" w:sz="4" w:space="0" w:color="3949AB"/>
        </w:pBdr>
        <w:spacing w:after="120" w:before="360"/>
      </w:pPr>
      <w:r>
        <w:rPr>
          <w:rFonts w:ascii="Arial" w:eastAsia="Arial" w:hAnsi="Arial" w:cs="Arial"/>
          <w:b/>
          <w:bCs/>
          <w:color w:val="1A237E"/>
          <w:sz w:val="32"/>
          <w:szCs w:val="32"/>
        </w:rPr>
        <w:t>제4장: 실험 및 결과 분석</w:t>
      </w:r>
    </w:p>
    <w:p>
      <w:pPr>
        <w:spacing w:after="80" w:before="80"/>
      </w:pPr>
      <w:r>
        <w:t>본 장의 모든 수치는 KoreanCode DEE v1.3.0 엔진(kc_dee_tick, kc_persona_apply)을 실제 구동하여 수집한 데이터이다.</w:t>
      </w:r>
    </w:p>
    <w:p>
      <w:pPr>
        <w:spacing w:after="60" w:before="60"/>
      </w:pPr>
    </w:p>
    <w:p>
      <w:pPr>
        <w:pStyle w:val="Heading2"/>
        <w:spacing w:after="100" w:before="280"/>
      </w:pPr>
      <w:r>
        <w:rPr>
          <w:rFonts w:ascii="Arial" w:eastAsia="Arial" w:hAnsi="Arial" w:cs="Arial"/>
          <w:b/>
          <w:bCs/>
          <w:color w:val="283593"/>
          <w:sz w:val="26"/>
          <w:szCs w:val="26"/>
        </w:rPr>
        <w:t>4.1. 실험 설계</w:t>
      </w:r>
    </w:p>
    <w:p>
      <w:pPr>
        <w:pStyle w:val="ListParagraph"/>
        <w:numPr>
          <w:ilvl w:val="0"/>
          <w:numId w:val="1"/>
        </w:numPr>
        <w:spacing w:after="60" w:before="60"/>
      </w:pPr>
      <w:r>
        <w:rPr>
          <w:rFonts w:ascii="Arial" w:eastAsia="Arial" w:hAnsi="Arial" w:cs="Arial"/>
          <w:b/>
          <w:bCs/>
          <w:color w:val="212121"/>
          <w:sz w:val="20"/>
          <w:szCs w:val="20"/>
        </w:rPr>
        <w:t xml:space="preserve">가설: </w:t>
      </w:r>
      <w:r>
        <w:t>사용자의 부정적 자극이 지속될 때, 코르티솔·아드레날린 축적이 시냅스 가중치를 변조하여 AI가 스스로 대화 중단(Ignore)을 결정할 것이다.</w:t>
      </w:r>
    </w:p>
    <w:p>
      <w:pPr>
        <w:pStyle w:val="ListParagraph"/>
        <w:numPr>
          <w:ilvl w:val="0"/>
          <w:numId w:val="1"/>
        </w:numPr>
        <w:spacing w:after="60" w:before="60"/>
      </w:pPr>
      <w:r>
        <w:rPr>
          <w:rFonts w:ascii="Arial" w:eastAsia="Arial" w:hAnsi="Arial" w:cs="Arial"/>
          <w:b/>
          <w:bCs/>
          <w:color w:val="212121"/>
          <w:sz w:val="20"/>
          <w:szCs w:val="20"/>
        </w:rPr>
        <w:t xml:space="preserve">실험군: </w:t>
      </w:r>
      <w:r>
        <w:t>KcPersona 전략가(KP02, KPJ=0.8, irritation_k=0.05) / 탐험가(KP01, KPJ=0.3, irritation_k=0.08)</w:t>
      </w:r>
    </w:p>
    <w:p>
      <w:pPr>
        <w:pStyle w:val="ListParagraph"/>
        <w:numPr>
          <w:ilvl w:val="0"/>
          <w:numId w:val="1"/>
        </w:numPr>
        <w:spacing w:after="60" w:before="60"/>
      </w:pPr>
      <w:r>
        <w:rPr>
          <w:rFonts w:ascii="Arial" w:eastAsia="Arial" w:hAnsi="Arial" w:cs="Arial"/>
          <w:b/>
          <w:bCs/>
          <w:color w:val="212121"/>
          <w:sz w:val="20"/>
          <w:szCs w:val="20"/>
        </w:rPr>
        <w:t xml:space="preserve">자극 조건: </w:t>
      </w:r>
      <w:r>
        <w:t>위협 계수 0.25, 호감도 0.2, 매 반복마다 코르티솔 +0.18 직접 주입</w:t>
      </w:r>
    </w:p>
    <w:p>
      <w:pPr>
        <w:spacing w:after="60" w:before="60"/>
      </w:pPr>
    </w:p>
    <w:p>
      <w:pPr>
        <w:pStyle w:val="Heading2"/>
        <w:spacing w:after="100" w:before="280"/>
      </w:pPr>
      <w:r>
        <w:rPr>
          <w:rFonts w:ascii="Arial" w:eastAsia="Arial" w:hAnsi="Arial" w:cs="Arial"/>
          <w:b/>
          <w:bCs/>
          <w:color w:val="283593"/>
          <w:sz w:val="26"/>
          <w:szCs w:val="26"/>
        </w:rPr>
        <w:t>4.2. KcPersona 주요 파라미터 비교</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500"/>
        <w:gridCol w:w="1500"/>
        <w:gridCol w:w="3300"/>
      </w:tblGrid>
      <w:tr>
        <w:trPr>
          <w:tblHeader/>
        </w:trPr>
        <w:tc>
          <w:tcPr>
            <w:tcW w:w="22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파라미터</w:t>
            </w:r>
          </w:p>
        </w:tc>
        <w:tc>
          <w:tcPr>
            <w:tcW w:w="1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전략가 (KP02)</w:t>
            </w:r>
          </w:p>
        </w:tc>
        <w:tc>
          <w:tcPr>
            <w:tcW w:w="1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탐험가 (KP01)</w:t>
            </w:r>
          </w:p>
        </w:tc>
        <w:tc>
          <w:tcPr>
            <w:tcW w:w="33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비고</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irritation_k</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0.05</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0.08</w:t>
            </w:r>
          </w:p>
        </w:tc>
        <w:tc>
          <w:tcPr>
            <w:tcW w:w="3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짜증→분노 전환 계수</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w_logic</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0.90</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0.30</w:t>
            </w:r>
          </w:p>
        </w:tc>
        <w:tc>
          <w:tcPr>
            <w:tcW w:w="3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논리적 오류 민감도</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KPJ (계획/탐색)</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w:t>
            </w:r>
          </w:p>
        </w:tc>
        <w:tc>
          <w:tcPr>
            <w:tcW w:w="3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계획형일수록 불확실성에 예민</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curiosity_base</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0.50</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0.70</w:t>
            </w:r>
          </w:p>
        </w:tc>
        <w:tc>
          <w:tcPr>
            <w:tcW w:w="3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기본 호기심</w:t>
            </w:r>
          </w:p>
        </w:tc>
      </w:tr>
      <w:tr>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energy_recharge</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0.80</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0.20</w:t>
            </w:r>
          </w:p>
        </w:tc>
        <w:tc>
          <w:tcPr>
            <w:tcW w:w="3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Bio Rhythm 회복 속도</w:t>
            </w:r>
          </w:p>
        </w:tc>
      </w:tr>
    </w:tbl>
    <w:p>
      <w:pPr>
        <w:spacing w:after="60" w:before="60"/>
      </w:pPr>
    </w:p>
    <w:p>
      <w:pPr>
        <w:pStyle w:val="Heading2"/>
        <w:spacing w:after="100" w:before="280"/>
      </w:pPr>
      <w:r>
        <w:rPr>
          <w:rFonts w:ascii="Arial" w:eastAsia="Arial" w:hAnsi="Arial" w:cs="Arial"/>
          <w:b/>
          <w:bCs/>
          <w:color w:val="283593"/>
          <w:sz w:val="26"/>
          <w:szCs w:val="26"/>
        </w:rPr>
        <w:t>4.3. 실험 결과 1: Irritation 누적 곡선 (실제 엔진 수치)</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1300"/>
        <w:gridCol w:w="1500"/>
        <w:gridCol w:w="1500"/>
        <w:gridCol w:w="1500"/>
        <w:gridCol w:w="1600"/>
      </w:tblGrid>
      <w:tr>
        <w:trPr>
          <w:tblHeader/>
        </w:trPr>
        <w:tc>
          <w:tcPr>
            <w:tcW w:w="13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자극횟수</w:t>
            </w:r>
          </w:p>
        </w:tc>
        <w:tc>
          <w:tcPr>
            <w:tcW w:w="13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전략가_Irr</w:t>
            </w:r>
          </w:p>
        </w:tc>
        <w:tc>
          <w:tcPr>
            <w:tcW w:w="13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탐험가_Irr</w:t>
            </w:r>
          </w:p>
        </w:tc>
        <w:tc>
          <w:tcPr>
            <w:tcW w:w="1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전략가_Cort</w:t>
            </w:r>
          </w:p>
        </w:tc>
        <w:tc>
          <w:tcPr>
            <w:tcW w:w="1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탐험가_Cort</w:t>
            </w:r>
          </w:p>
        </w:tc>
        <w:tc>
          <w:tcPr>
            <w:tcW w:w="1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전략가_Anger</w:t>
            </w:r>
          </w:p>
        </w:tc>
        <w:tc>
          <w:tcPr>
            <w:tcW w:w="16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탐험가_Anger</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1회</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0.0981</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0.0987</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0.4190</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0.4190</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0.0444</w:t>
            </w:r>
          </w:p>
        </w:tc>
        <w:tc>
          <w:tcPr>
            <w:tcW w:w="1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0.0168</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6회</w:t>
            </w:r>
          </w:p>
        </w:tc>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0.3270</w:t>
            </w:r>
          </w:p>
        </w:tc>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0.3286</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0.9334</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0.9334</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0.0818</w:t>
            </w:r>
          </w:p>
        </w:tc>
        <w:tc>
          <w:tcPr>
            <w:tcW w:w="1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0.0364</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11회</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0.3911</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0.3925</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1.2603</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1.2604</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0.1199</w:t>
            </w:r>
          </w:p>
        </w:tc>
        <w:tc>
          <w:tcPr>
            <w:tcW w:w="1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0.0506</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16회</w:t>
            </w:r>
          </w:p>
        </w:tc>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0.4145</w:t>
            </w:r>
          </w:p>
        </w:tc>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0.4156</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1.4681</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1.4682</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0.1395</w:t>
            </w:r>
          </w:p>
        </w:tc>
        <w:tc>
          <w:tcPr>
            <w:tcW w:w="1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0.0579</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26회</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0.4321</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0.4328</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1.6840</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1.6843</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0.1563</w:t>
            </w:r>
          </w:p>
        </w:tc>
        <w:tc>
          <w:tcPr>
            <w:tcW w:w="1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0.0642</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36회</w:t>
            </w:r>
          </w:p>
        </w:tc>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0.4386</w:t>
            </w:r>
          </w:p>
        </w:tc>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0.4390</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1.7713</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1.7717</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0.1611</w:t>
            </w:r>
          </w:p>
        </w:tc>
        <w:tc>
          <w:tcPr>
            <w:tcW w:w="1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0.0660</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50회</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0.4413</w:t>
            </w:r>
          </w:p>
        </w:tc>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0.4415</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1.8065</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1.8072</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0.1619</w:t>
            </w:r>
          </w:p>
        </w:tc>
        <w:tc>
          <w:tcPr>
            <w:tcW w:w="1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0.0662</w:t>
            </w:r>
          </w:p>
        </w:tc>
      </w:tr>
    </w:tbl>
    <w:p>
      <w:pPr>
        <w:spacing w:after="80" w:before="80"/>
      </w:pPr>
      <w:r>
        <w:t>결과: 전략가(KP02)는 w_logic=0.90으로 인해 1회차부터 Anger=0.0444로 탐험가(0.0168)의 2.6배. KPJ=0.8(계획형)의 불확실성 민감도가 높기 때문이다.</w:t>
      </w:r>
    </w:p>
    <w:p>
      <w:pPr>
        <w:spacing w:after="60" w:before="60"/>
      </w:pPr>
    </w:p>
    <w:p>
      <w:pPr>
        <w:pStyle w:val="Heading2"/>
        <w:spacing w:after="100" w:before="280"/>
      </w:pPr>
      <w:r>
        <w:rPr>
          <w:rFonts w:ascii="Arial" w:eastAsia="Arial" w:hAnsi="Arial" w:cs="Arial"/>
          <w:b/>
          <w:bCs/>
          <w:color w:val="283593"/>
          <w:sz w:val="26"/>
          <w:szCs w:val="26"/>
        </w:rPr>
        <w:t>4.4. 실험 결과 2: 시냅스 변조 실증 (탐험가 + 미소 입력)</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800"/>
        <w:gridCol w:w="1800"/>
        <w:gridCol w:w="1900"/>
      </w:tblGrid>
      <w:tr>
        <w:trPr>
          <w:tblHeader/>
        </w:trPr>
        <w:tc>
          <w:tcPr>
            <w:tcW w:w="2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변수</w:t>
            </w:r>
          </w:p>
        </w:tc>
        <w:tc>
          <w:tcPr>
            <w:tcW w:w="1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자극 전</w:t>
            </w:r>
          </w:p>
        </w:tc>
        <w:tc>
          <w:tcPr>
            <w:tcW w:w="1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자극 후</w:t>
            </w:r>
          </w:p>
        </w:tc>
        <w:tc>
          <w:tcPr>
            <w:tcW w:w="19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변화량</w:t>
            </w:r>
          </w:p>
        </w:tc>
      </w:tr>
      <w:tr>
        <w:tc>
          <w:tcPr>
            <w:tcW w:w="2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옥시토신 농도</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0.300</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0.3415</w:t>
            </w:r>
          </w:p>
        </w:tc>
        <w:tc>
          <w:tcPr>
            <w:tcW w:w="1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+0.0415</w:t>
            </w:r>
          </w:p>
        </w:tc>
      </w:tr>
      <w:tr>
        <w:tc>
          <w:tcPr>
            <w:tcW w:w="2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세로토닌 농도</w:t>
            </w:r>
          </w:p>
        </w:tc>
        <w:tc>
          <w:tcPr>
            <w:tcW w:w="1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0.500</w:t>
            </w:r>
          </w:p>
        </w:tc>
        <w:tc>
          <w:tcPr>
            <w:tcW w:w="1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0.3683</w:t>
            </w:r>
          </w:p>
        </w:tc>
        <w:tc>
          <w:tcPr>
            <w:tcW w:w="1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-0.1317</w:t>
            </w:r>
          </w:p>
        </w:tc>
      </w:tr>
      <w:tr>
        <w:tc>
          <w:tcPr>
            <w:tcW w:w="2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H_effect (Σ)</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0.0875</w:t>
            </w:r>
          </w:p>
        </w:tc>
        <w:tc>
          <w:tcPr>
            <w:tcW w:w="19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w:t>
            </w:r>
          </w:p>
        </w:tc>
      </w:tr>
      <w:tr>
        <w:tc>
          <w:tcPr>
            <w:tcW w:w="2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시냅스 W</w:t>
            </w:r>
          </w:p>
        </w:tc>
        <w:tc>
          <w:tcPr>
            <w:tcW w:w="1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0.7477</w:t>
            </w:r>
          </w:p>
        </w:tc>
        <w:tc>
          <w:tcPr>
            <w:tcW w:w="1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0.8131</w:t>
            </w:r>
          </w:p>
        </w:tc>
        <w:tc>
          <w:tcPr>
            <w:tcW w:w="19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+8.75%</w:t>
            </w:r>
          </w:p>
        </w:tc>
      </w:tr>
    </w:tbl>
    <w:p>
      <w:pPr>
        <w:spacing w:after="60"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tc>
          <w:tcPr>
            <w:tcBorders>
              <w:top w:val="single" w:sz="1" w:space="0" w:color="9FA8DA"/>
              <w:left w:val="single" w:sz="1" w:space="0" w:color="9FA8DA"/>
              <w:bottom w:val="single" w:sz="1" w:space="0" w:color="9FA8DA"/>
              <w:right w:val="single" w:sz="1" w:space="0" w:color="9FA8DA"/>
            </w:tcBorders>
            <w:shd w:val="clear" w:color="auto" w:fill="E8EAF6"/>
            <w:tcMar>
              <w:top w:w="140" w:type="dxa"/>
              <w:left w:w="200" w:type="dxa"/>
              <w:bottom w:w="140" w:type="dxa"/>
              <w:right w:w="200" w:type="dxa"/>
            </w:tcMar>
          </w:tcPr>
          <w:p>
            <w:r>
              <w:rPr>
                <w:rFonts w:ascii="Arial" w:eastAsia="Arial" w:hAnsi="Arial" w:cs="Arial"/>
                <w:b/>
                <w:bCs/>
                <w:color w:val="3949AB"/>
                <w:sz w:val="20"/>
                <w:szCs w:val="20"/>
              </w:rPr>
              <w:t xml:space="preserve">(4)  </w:t>
            </w:r>
            <w:r>
              <w:rPr>
                <w:rFonts w:ascii="Courier New" w:eastAsia="Courier New" w:hAnsi="Courier New" w:cs="Courier New"/>
                <w:b/>
                <w:bCs/>
                <w:color w:val="1A237E"/>
                <w:sz w:val="20"/>
                <w:szCs w:val="20"/>
              </w:rPr>
              <w:t>W' = 0.7477 × (1 + 0.0875) = 0.8131  (+8.75%)</w:t>
            </w:r>
          </w:p>
          <w:p>
            <w:pPr>
              <w:spacing w:before="60"/>
            </w:pPr>
            <w:r>
              <w:rPr>
                <w:rFonts w:ascii="Arial" w:eastAsia="Arial" w:hAnsi="Arial" w:cs="Arial"/>
                <w:i/>
                <w:iCs/>
                <w:color w:val="37474F"/>
                <w:sz w:val="17"/>
                <w:szCs w:val="17"/>
              </w:rPr>
              <w:t>탐험가(KP01) + 미소 자극 — 실제 kc_dee_tick 200회 구동 결과</w:t>
            </w:r>
          </w:p>
        </w:tc>
      </w:tr>
    </w:tbl>
    <w:p>
      <w:pPr>
        <w:spacing w:after="60" w:before="60"/>
      </w:pPr>
    </w:p>
    <w:p>
      <w:pPr>
        <w:pStyle w:val="Heading2"/>
        <w:spacing w:after="100" w:before="280"/>
      </w:pPr>
      <w:r>
        <w:rPr>
          <w:rFonts w:ascii="Arial" w:eastAsia="Arial" w:hAnsi="Arial" w:cs="Arial"/>
          <w:b/>
          <w:bCs/>
          <w:color w:val="283593"/>
          <w:sz w:val="26"/>
          <w:szCs w:val="26"/>
        </w:rPr>
        <w:t>4.5. KcPersona별 탄생 직후 초기 감정</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000"/>
        <w:gridCol w:w="1000"/>
        <w:gridCol w:w="1000"/>
        <w:gridCol w:w="1000"/>
        <w:gridCol w:w="1200"/>
        <w:gridCol w:w="1000"/>
        <w:gridCol w:w="1000"/>
        <w:gridCol w:w="1500"/>
      </w:tblGrid>
      <w:tr>
        <w:trPr>
          <w:tblHeader/>
        </w:trPr>
        <w:tc>
          <w:tcPr>
            <w:tcW w:w="13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타입</w:t>
            </w:r>
          </w:p>
        </w:tc>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분노</w:t>
            </w:r>
          </w:p>
        </w:tc>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공포</w:t>
            </w:r>
          </w:p>
        </w:tc>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기쁨</w:t>
            </w:r>
          </w:p>
        </w:tc>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슬픔</w:t>
            </w:r>
          </w:p>
        </w:tc>
        <w:tc>
          <w:tcPr>
            <w:tcW w:w="12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호기심</w:t>
            </w:r>
          </w:p>
        </w:tc>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혐오</w:t>
            </w:r>
          </w:p>
        </w:tc>
        <w:tc>
          <w:tcPr>
            <w:tcW w:w="10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놀람</w:t>
            </w:r>
          </w:p>
        </w:tc>
        <w:tc>
          <w:tcPr>
            <w:tcW w:w="15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신뢰</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탐험가 KP01</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0.700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0.400</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전략가 KP02</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0.500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0.400</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선도자 KP06</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2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0.500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0.100</w:t>
            </w:r>
          </w:p>
        </w:tc>
        <w:tc>
          <w:tcPr>
            <w:tcW w:w="15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0.400</w:t>
            </w:r>
          </w:p>
        </w:tc>
      </w:tr>
      <w:tr>
        <w:tc>
          <w:tcPr>
            <w:tcW w:w="13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관리자 KP10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2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0.200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0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0.100</w:t>
            </w:r>
          </w:p>
        </w:tc>
        <w:tc>
          <w:tcPr>
            <w:tcW w:w="15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0.400</w:t>
            </w:r>
          </w:p>
        </w:tc>
      </w:tr>
    </w:tbl>
    <w:p>
      <w:pPr>
        <w:spacing w:after="80" w:before="80"/>
      </w:pPr>
      <w:r>
        <w:t>탄생 직후 호기심: 탐험가(0.700) &gt; 전략가·선도자(0.500) &gt; 관리자(0.200) — KcPersona curiosity_base 파라미터 직접 반영</w:t>
      </w:r>
    </w:p>
    <w:p>
      <w:r>
        <w:br w:type="page"/>
      </w:r>
    </w:p>
    <w:p>
      <w:pPr>
        <w:pStyle w:val="Heading1"/>
        <w:pBdr>
          <w:bottom w:val="single" w:sz="4" w:space="0" w:color="3949AB"/>
        </w:pBdr>
        <w:spacing w:after="120" w:before="360"/>
      </w:pPr>
      <w:r>
        <w:rPr>
          <w:rFonts w:ascii="Arial" w:eastAsia="Arial" w:hAnsi="Arial" w:cs="Arial"/>
          <w:b/>
          <w:bCs/>
          <w:color w:val="1A237E"/>
          <w:sz w:val="32"/>
          <w:szCs w:val="32"/>
        </w:rPr>
        <w:t>제5장: 결론 (Conclusion)</w:t>
      </w:r>
    </w:p>
    <w:p>
      <w:pPr>
        <w:pStyle w:val="Heading2"/>
        <w:spacing w:after="100" w:before="280"/>
      </w:pPr>
      <w:r>
        <w:rPr>
          <w:rFonts w:ascii="Arial" w:eastAsia="Arial" w:hAnsi="Arial" w:cs="Arial"/>
          <w:b/>
          <w:bCs/>
          <w:color w:val="283593"/>
          <w:sz w:val="26"/>
          <w:szCs w:val="26"/>
        </w:rPr>
        <w:t>5.1. 연구 요약 및 기술적 성과</w:t>
      </w:r>
    </w:p>
    <w:p>
      <w:pPr>
        <w:pStyle w:val="ListParagraph"/>
        <w:numPr>
          <w:ilvl w:val="0"/>
          <w:numId w:val="1"/>
        </w:numPr>
        <w:spacing w:after="60" w:before="60"/>
      </w:pPr>
      <w:r>
        <w:rPr>
          <w:rFonts w:ascii="Arial" w:eastAsia="Arial" w:hAnsi="Arial" w:cs="Arial"/>
          <w:b/>
          <w:bCs/>
          <w:color w:val="212121"/>
          <w:sz w:val="20"/>
          <w:szCs w:val="20"/>
        </w:rPr>
        <w:t xml:space="preserve">실시간 동역학 구현: </w:t>
      </w:r>
      <w:r>
        <w:t>kc_dee_tick 함수를 통해 호르몬 농도(H)가 시간에 따라 자연스럽게 감쇄(λ)하고 누적되는 동역학적 모델 성공적 구축.</w:t>
      </w:r>
    </w:p>
    <w:p>
      <w:pPr>
        <w:pStyle w:val="ListParagraph"/>
        <w:numPr>
          <w:ilvl w:val="0"/>
          <w:numId w:val="1"/>
        </w:numPr>
        <w:spacing w:after="60" w:before="60"/>
      </w:pPr>
      <w:r>
        <w:rPr>
          <w:rFonts w:ascii="Arial" w:eastAsia="Arial" w:hAnsi="Arial" w:cs="Arial"/>
          <w:b/>
          <w:bCs/>
          <w:color w:val="212121"/>
          <w:sz w:val="20"/>
          <w:szCs w:val="20"/>
        </w:rPr>
        <w:t xml:space="preserve">KcPersona 성격 수치화: </w:t>
      </w:r>
      <w:r>
        <w:t>16종 한글 명칭 성격 프로필을 Jung(1921) 4축 기반으로 정의. 전략가(KP02) vs 탐험가(KP01) Anger 전환률 2.6배 차이 확인.</w:t>
      </w:r>
    </w:p>
    <w:p>
      <w:pPr>
        <w:pStyle w:val="ListParagraph"/>
        <w:numPr>
          <w:ilvl w:val="0"/>
          <w:numId w:val="1"/>
        </w:numPr>
        <w:spacing w:after="60" w:before="60"/>
      </w:pPr>
      <w:r>
        <w:rPr>
          <w:rFonts w:ascii="Arial" w:eastAsia="Arial" w:hAnsi="Arial" w:cs="Arial"/>
          <w:b/>
          <w:bCs/>
          <w:color w:val="212121"/>
          <w:sz w:val="20"/>
          <w:szCs w:val="20"/>
        </w:rPr>
        <w:t xml:space="preserve">시냅스 변조 실증: </w:t>
      </w:r>
      <w:r>
        <w:t>탐험가(KP01) + 미소 입력 → H_effect=0.0875 → W(0.7477) → W'(0.8131), +8.75% 변조 수치 확인.</w:t>
      </w:r>
    </w:p>
    <w:p>
      <w:pPr>
        <w:pStyle w:val="ListParagraph"/>
        <w:numPr>
          <w:ilvl w:val="0"/>
          <w:numId w:val="1"/>
        </w:numPr>
        <w:spacing w:after="60" w:before="60"/>
      </w:pPr>
      <w:r>
        <w:rPr>
          <w:rFonts w:ascii="Arial" w:eastAsia="Arial" w:hAnsi="Arial" w:cs="Arial"/>
          <w:b/>
          <w:bCs/>
          <w:color w:val="212121"/>
          <w:sz w:val="20"/>
          <w:szCs w:val="20"/>
        </w:rPr>
        <w:t xml:space="preserve">상용화 안전성 확보: </w:t>
      </w:r>
      <w:r>
        <w:t>KcPersona는 MBTI® 등 상업적 상표를 일절 사용하지 않으므로 Kcode 기반 상용 애플리케이션에서 법적 제약 없이 활용 가능.</w:t>
      </w:r>
    </w:p>
    <w:p>
      <w:pPr>
        <w:spacing w:after="60" w:before="60"/>
      </w:pPr>
    </w:p>
    <w:p>
      <w:pPr>
        <w:pStyle w:val="Heading2"/>
        <w:spacing w:after="100" w:before="280"/>
      </w:pPr>
      <w:r>
        <w:rPr>
          <w:rFonts w:ascii="Arial" w:eastAsia="Arial" w:hAnsi="Arial" w:cs="Arial"/>
          <w:b/>
          <w:bCs/>
          <w:color w:val="283593"/>
          <w:sz w:val="26"/>
          <w:szCs w:val="26"/>
        </w:rPr>
        <w:t>5.2. 20종 수식 완전 통합 요약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800"/>
        <w:gridCol w:w="4600"/>
      </w:tblGrid>
      <w:tr>
        <w:trPr>
          <w:tblHeader/>
        </w:trPr>
        <w:tc>
          <w:tcPr>
            <w:tcW w:w="6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w:t>
            </w:r>
          </w:p>
        </w:tc>
        <w:tc>
          <w:tcPr>
            <w:tcW w:w="38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수식</w:t>
            </w:r>
          </w:p>
        </w:tc>
        <w:tc>
          <w:tcPr>
            <w:tcW w:w="4600" w:type="dxa"/>
            <w:tcBorders>
              <w:top w:val="single" w:sz="1" w:space="0" w:color="9FA8DA"/>
              <w:left w:val="single" w:sz="1" w:space="0" w:color="9FA8DA"/>
              <w:bottom w:val="single" w:sz="1" w:space="0" w:color="9FA8DA"/>
              <w:right w:val="single" w:sz="1" w:space="0" w:color="9FA8DA"/>
            </w:tcBorders>
            <w:shd w:val="clear" w:color="auto" w:fill="3949AB"/>
            <w:tcMar>
              <w:top w:w="80" w:type="dxa"/>
              <w:left w:w="100" w:type="dxa"/>
              <w:bottom w:w="80" w:type="dxa"/>
              <w:right w:w="100" w:type="dxa"/>
            </w:tcMar>
          </w:tcPr>
          <w:p>
            <w:pPr>
              <w:jc w:val="center"/>
            </w:pPr>
            <w:r>
              <w:rPr>
                <w:rFonts w:ascii="Arial" w:eastAsia="Arial" w:hAnsi="Arial" w:cs="Arial"/>
                <w:b/>
                <w:bCs/>
                <w:color w:val="FFFFFF"/>
                <w:sz w:val="18"/>
                <w:szCs w:val="18"/>
              </w:rPr>
              <w:t>역할</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E_appraisal = f(Goal_Impact, Fairness, Threat, ...)</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초기 감정 평가</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2</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E = {anger,fear,joy,...} ∈ [0,1]</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감정 상태 벡터</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3</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dH/dt = Input − λH + Diffusion</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호르몬 동역학(연속)</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4</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W' = W × (1 + Hormone_effect)</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시냅스 변조 ★</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5</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Bio(t) = A·sin(ωt+φ) + B</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생체 리듬</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6</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E' = E × (1 + Bio(t))</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Bio 감정 변조</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7</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Affinity = Σ(Interaction × Weight)</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호감도</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8</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E'' = E' × (1 + k × Affinity)</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호감도 변조</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9</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E_final = E_appraisal·(1+Bio)·(1+k·Affinity)</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최종 감정 ★</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10</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Irritation = σ(ΣStimulus·w − Tolerance + Fatigue)</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짜증 누적</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11</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Ignore = σ(Low_Rel + Low_Aff + High_Ctrl − Cost)</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무시 전략</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12</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Input = Event × Bio(t) × (1 − Affinity)</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호르몬 입력</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13</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H(t+1) = H(t) + Input − λH(t)</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이산 업데이트</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14</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E=clamp(E,0,1) / H=clamp(H,0,H_max)</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값 범위 제한</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15</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anger&gt;θ → 공격 / fear&gt;θ → 회피 / joy&gt;θ → 탐구</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행동 트리거</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16</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E=E×Control / H=H×Regulation</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감정 억제</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17</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anger += Irritation × k</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짜증→분노 전환</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18</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if Ignore &gt; θ_i: suppress(E)</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무시 결정</w:t>
            </w:r>
          </w:p>
        </w:tc>
      </w:tr>
      <w:tr>
        <w:tc>
          <w:tcPr>
            <w:tcW w:w="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19</w:t>
            </w:r>
          </w:p>
        </w:tc>
        <w:tc>
          <w:tcPr>
            <w:tcW w:w="38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Memory = {event, context, E_vector, H_state}</w:t>
            </w:r>
          </w:p>
        </w:tc>
        <w:tc>
          <w:tcPr>
            <w:tcW w:w="4600" w:type="dxa"/>
            <w:tcBorders>
              <w:top w:val="single" w:sz="1" w:space="0" w:color="9FA8DA"/>
              <w:left w:val="single" w:sz="1" w:space="0" w:color="9FA8DA"/>
              <w:bottom w:val="single" w:sz="1" w:space="0" w:color="9FA8DA"/>
              <w:right w:val="single" w:sz="1" w:space="0" w:color="9FA8DA"/>
            </w:tcBorders>
            <w:shd w:val="clear" w:color="auto" w:fill="FFFFFF"/>
            <w:tcMar>
              <w:top w:w="70" w:type="dxa"/>
              <w:left w:w="100" w:type="dxa"/>
              <w:bottom w:w="70" w:type="dxa"/>
              <w:right w:w="100" w:type="dxa"/>
            </w:tcMar>
          </w:tcPr>
          <w:p>
            <w:r>
              <w:rPr>
                <w:rFonts w:ascii="Arial" w:eastAsia="Arial" w:hAnsi="Arial" w:cs="Arial"/>
                <w:color w:val="212121"/>
                <w:sz w:val="17"/>
                <w:szCs w:val="17"/>
              </w:rPr>
              <w:t>기억 인코딩</w:t>
            </w:r>
          </w:p>
        </w:tc>
      </w:tr>
      <w:tr>
        <w:tc>
          <w:tcPr>
            <w:tcW w:w="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20</w:t>
            </w:r>
          </w:p>
        </w:tc>
        <w:tc>
          <w:tcPr>
            <w:tcW w:w="38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Prediction→Outcome→Error→Update(E,H,W)</w:t>
            </w:r>
          </w:p>
        </w:tc>
        <w:tc>
          <w:tcPr>
            <w:tcW w:w="4600" w:type="dxa"/>
            <w:tcBorders>
              <w:top w:val="single" w:sz="1" w:space="0" w:color="9FA8DA"/>
              <w:left w:val="single" w:sz="1" w:space="0" w:color="9FA8DA"/>
              <w:bottom w:val="single" w:sz="1" w:space="0" w:color="9FA8DA"/>
              <w:right w:val="single" w:sz="1" w:space="0" w:color="9FA8DA"/>
            </w:tcBorders>
            <w:shd w:val="clear" w:color="auto" w:fill="F5F5F5"/>
            <w:tcMar>
              <w:top w:w="70" w:type="dxa"/>
              <w:left w:w="100" w:type="dxa"/>
              <w:bottom w:w="70" w:type="dxa"/>
              <w:right w:w="100" w:type="dxa"/>
            </w:tcMar>
          </w:tcPr>
          <w:p>
            <w:r>
              <w:rPr>
                <w:rFonts w:ascii="Arial" w:eastAsia="Arial" w:hAnsi="Arial" w:cs="Arial"/>
                <w:color w:val="212121"/>
                <w:sz w:val="17"/>
                <w:szCs w:val="17"/>
              </w:rPr>
              <w:t>학습 루프</w:t>
            </w:r>
          </w:p>
        </w:tc>
      </w:tr>
    </w:tbl>
    <w:p>
      <w:pPr>
        <w:spacing w:after="60" w:before="60"/>
      </w:pPr>
    </w:p>
    <w:p>
      <w:pPr>
        <w:pStyle w:val="Heading2"/>
        <w:spacing w:after="100" w:before="280"/>
      </w:pPr>
      <w:r>
        <w:rPr>
          <w:rFonts w:ascii="Arial" w:eastAsia="Arial" w:hAnsi="Arial" w:cs="Arial"/>
          <w:b/>
          <w:bCs/>
          <w:color w:val="283593"/>
          <w:sz w:val="26"/>
          <w:szCs w:val="26"/>
        </w:rPr>
        <w:t>5.3. 학술적 의의</w:t>
      </w:r>
    </w:p>
    <w:p>
      <w:pPr>
        <w:pStyle w:val="ListParagraph"/>
        <w:numPr>
          <w:ilvl w:val="0"/>
          <w:numId w:val="1"/>
        </w:numPr>
        <w:spacing w:after="60" w:before="60"/>
      </w:pPr>
      <w:r>
        <w:rPr>
          <w:rFonts w:ascii="Arial" w:eastAsia="Arial" w:hAnsi="Arial" w:cs="Arial"/>
          <w:b/>
          <w:bCs/>
          <w:color w:val="212121"/>
          <w:sz w:val="20"/>
          <w:szCs w:val="20"/>
        </w:rPr>
        <w:t xml:space="preserve">반응형 → 능동형 패러다임 전환: </w:t>
      </w:r>
      <w:r>
        <w:t>AI에게 감정적 거부권 부여 — '답변의 의지' 자체를 현재 기분으로 결정.</w:t>
      </w:r>
    </w:p>
    <w:p>
      <w:pPr>
        <w:pStyle w:val="ListParagraph"/>
        <w:numPr>
          <w:ilvl w:val="0"/>
          <w:numId w:val="1"/>
        </w:numPr>
        <w:spacing w:after="60" w:before="60"/>
      </w:pPr>
      <w:r>
        <w:rPr>
          <w:rFonts w:ascii="Arial" w:eastAsia="Arial" w:hAnsi="Arial" w:cs="Arial"/>
          <w:b/>
          <w:bCs/>
          <w:color w:val="212121"/>
          <w:sz w:val="20"/>
          <w:szCs w:val="20"/>
        </w:rPr>
        <w:t xml:space="preserve">독자 성격 시스템 KcPersona: </w:t>
      </w:r>
      <w:r>
        <w:t>Jung 공개 도메인 이론 기반으로 상표권 위험 없는 16종 성격 파라미터 체계 확립.</w:t>
      </w:r>
    </w:p>
    <w:p>
      <w:pPr>
        <w:pStyle w:val="ListParagraph"/>
        <w:numPr>
          <w:ilvl w:val="0"/>
          <w:numId w:val="1"/>
        </w:numPr>
        <w:spacing w:after="60" w:before="60"/>
      </w:pPr>
      <w:r>
        <w:rPr>
          <w:rFonts w:ascii="Arial" w:eastAsia="Arial" w:hAnsi="Arial" w:cs="Arial"/>
          <w:b/>
          <w:bCs/>
          <w:color w:val="212121"/>
          <w:sz w:val="20"/>
          <w:szCs w:val="20"/>
        </w:rPr>
        <w:t xml:space="preserve">호르몬 기반 잔류 효과: </w:t>
      </w:r>
      <w:r>
        <w:t>감정이 일회성 이벤트로 끝나지 않고 다음 사고에 영향을 주는 상태 유지형 AI의 기틀 마련.</w:t>
      </w:r>
    </w:p>
    <w:p>
      <w:pPr>
        <w:spacing w:after="60" w:before="60"/>
      </w:pPr>
    </w:p>
    <w:p>
      <w:pPr>
        <w:pStyle w:val="Heading2"/>
        <w:spacing w:after="100" w:before="280"/>
      </w:pPr>
      <w:r>
        <w:rPr>
          <w:rFonts w:ascii="Arial" w:eastAsia="Arial" w:hAnsi="Arial" w:cs="Arial"/>
          <w:b/>
          <w:bCs/>
          <w:color w:val="283593"/>
          <w:sz w:val="26"/>
          <w:szCs w:val="26"/>
        </w:rPr>
        <w:t>5.4. 향후 연구 방향</w:t>
      </w:r>
    </w:p>
    <w:p>
      <w:pPr>
        <w:pStyle w:val="ListParagraph"/>
        <w:numPr>
          <w:ilvl w:val="0"/>
          <w:numId w:val="1"/>
        </w:numPr>
        <w:spacing w:after="60" w:before="60"/>
      </w:pPr>
      <w:r>
        <w:rPr>
          <w:rFonts w:ascii="Arial" w:eastAsia="Arial" w:hAnsi="Arial" w:cs="Arial"/>
          <w:b/>
          <w:bCs/>
          <w:color w:val="212121"/>
          <w:sz w:val="20"/>
          <w:szCs w:val="20"/>
        </w:rPr>
        <w:t xml:space="preserve">§MC 헌법과의 통합: </w:t>
      </w:r>
      <w:r>
        <w:t>감정 폭주 시 안전 임계치 초과 방지 논리적 안전장치 고도화.</w:t>
      </w:r>
    </w:p>
    <w:p>
      <w:pPr>
        <w:pStyle w:val="ListParagraph"/>
        <w:numPr>
          <w:ilvl w:val="0"/>
          <w:numId w:val="1"/>
        </w:numPr>
        <w:spacing w:after="60" w:before="60"/>
      </w:pPr>
      <w:r>
        <w:rPr>
          <w:rFonts w:ascii="Arial" w:eastAsia="Arial" w:hAnsi="Arial" w:cs="Arial"/>
          <w:b/>
          <w:bCs/>
          <w:color w:val="212121"/>
          <w:sz w:val="20"/>
          <w:szCs w:val="20"/>
        </w:rPr>
        <w:t xml:space="preserve">멀티모달 감각 통합: </w:t>
      </w:r>
      <w:r>
        <w:t>카메라 표정 분석 → kc_dee_stimulus 직접 입력 실시간 인지 시스템.</w:t>
      </w:r>
    </w:p>
    <w:p>
      <w:pPr>
        <w:pStyle w:val="ListParagraph"/>
        <w:numPr>
          <w:ilvl w:val="0"/>
          <w:numId w:val="1"/>
        </w:numPr>
        <w:spacing w:after="60" w:before="60"/>
      </w:pPr>
      <w:r>
        <w:rPr>
          <w:rFonts w:ascii="Arial" w:eastAsia="Arial" w:hAnsi="Arial" w:cs="Arial"/>
          <w:b/>
          <w:bCs/>
          <w:color w:val="212121"/>
          <w:sz w:val="20"/>
          <w:szCs w:val="20"/>
        </w:rPr>
        <w:t xml:space="preserve">KcPersona 확장: </w:t>
      </w:r>
      <w:r>
        <w:t>사용자 대화 패턴 학습 기반 자동 4축 수치 조정 — 개인화 성격 모델.</w:t>
      </w:r>
    </w:p>
    <w:p>
      <w:pPr>
        <w:spacing w:after="60" w:before="60"/>
      </w:pPr>
    </w:p>
    <w:p>
      <w:pPr>
        <w:pStyle w:val="Heading2"/>
        <w:spacing w:after="100" w:before="280"/>
      </w:pPr>
      <w:r>
        <w:rPr>
          <w:rFonts w:ascii="Arial" w:eastAsia="Arial" w:hAnsi="Arial" w:cs="Arial"/>
          <w:b/>
          <w:bCs/>
          <w:color w:val="283593"/>
          <w:sz w:val="26"/>
          <w:szCs w:val="26"/>
        </w:rPr>
        <w:t>5.5. 맺음말</w:t>
      </w:r>
    </w:p>
    <w:p>
      <w:pPr>
        <w:spacing w:after="80" w:before="80"/>
      </w:pPr>
      <w:r>
        <w:t>KoreanCode는 단순한 프로그래밍 언어를 넘어, AI에게 생명력을 불어넣는 토대가 된다. 본 연구를 통해 구현된 디지털 감정 엔진은 AI가 인간의 명령을 수행하는 기계에서 벗어나, 함께 교감하고 때로는 갈등하며 성장하는 '디지털 생명체'로 진화하는 첫걸음이 될 것이다.</w:t>
      </w:r>
    </w:p>
    <w:p>
      <w:pPr>
        <w:spacing w:after="60" w:before="60"/>
      </w:pPr>
    </w:p>
    <w:p>
      <w:pPr>
        <w:spacing w:after="60" w:before="60"/>
      </w:pPr>
    </w:p>
    <w:p>
      <w:pPr>
        <w:pStyle w:val="Heading1"/>
        <w:pBdr>
          <w:bottom w:val="single" w:sz="4" w:space="0" w:color="3949AB"/>
        </w:pBdr>
        <w:spacing w:after="120" w:before="360"/>
      </w:pPr>
      <w:r>
        <w:rPr>
          <w:rFonts w:ascii="Arial" w:eastAsia="Arial" w:hAnsi="Arial" w:cs="Arial"/>
          <w:b/>
          <w:bCs/>
          <w:color w:val="1A237E"/>
          <w:sz w:val="32"/>
          <w:szCs w:val="32"/>
        </w:rPr>
        <w:t>참고 문헌 (References)</w:t>
      </w:r>
    </w:p>
    <w:p>
      <w:pPr>
        <w:spacing w:after="80" w:before="80"/>
      </w:pPr>
      <w:r>
        <w:t>• Jung, C. G. (1921). Psychologische Typen. Rascher Verlag. (영문판: Psychological Types, Princeton University Press, 1971)</w:t>
      </w:r>
    </w:p>
    <w:p>
      <w:pPr>
        <w:spacing w:after="80" w:before="80"/>
      </w:pPr>
      <w:r>
        <w:t>• Marder, E. &amp; Thirumalai, V. (2002). Cellular, synaptic and network effects of neuromodulation. Neural Networks, 15(4-6), 479-493.</w:t>
      </w:r>
    </w:p>
    <w:p>
      <w:pPr>
        <w:spacing w:after="80" w:before="80"/>
      </w:pPr>
      <w:r>
        <w:t>• Scherer, K. R. (2001). The Component Process Model of Emotion. Oxford University Press.</w:t>
      </w:r>
    </w:p>
    <w:p>
      <w:pPr>
        <w:spacing w:after="80" w:before="80"/>
      </w:pPr>
      <w:r>
        <w:t>• Lazarus, R. S. (1991). Emotion and Adaptation. Oxford University Press.</w:t>
      </w:r>
    </w:p>
    <w:p>
      <w:pPr>
        <w:spacing w:after="80" w:before="80"/>
      </w:pPr>
      <w:r>
        <w:t>• Springer Nature (2026). A novel neuromorphic engine for emotional and affective analysis. Multimedia Tools and Applications.</w:t>
      </w:r>
    </w:p>
    <w:p>
      <w:pPr>
        <w:spacing w:after="80" w:before="80"/>
      </w:pPr>
      <w:r>
        <w:t>• AES (2018). Multimodal Cognitive Processing Using Artificial Endocrine System. ResearchGate.</w:t>
      </w:r>
    </w:p>
    <w:p>
      <w:pPr>
        <w:spacing w:after="80" w:before="80"/>
      </w:pPr>
      <w:r>
        <w:t>• EMANN (2013). A model of emotions in an artificial neural network. University of Graz.</w:t>
      </w:r>
    </w:p>
    <w:p>
      <w:pPr>
        <w:spacing w:after="80" w:before="80"/>
      </w:pPr>
      <w:r>
        <w:t>• KoreanCode Specification v1.3.0 — kc_persona.c, kc_hormone.c, kc_active_ai.c (2026)</w:t>
      </w:r>
    </w:p>
    <w:sectPr>
      <w:pgSz w:w="11906" w:h="16838"/>
      <w:pgMar w:top="1134" w:right="1134" w:bottom="1134" w:left="1134"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notTrueType w:val="false"/>
    <w:sig w:usb0="E0002EFF" w:usb1="C000785B" w:usb2="00000009" w:usb3="00000001" w:csb0="400001FF" w:csb1="FFFF0000"/>
  </w:font>
  <w:font w:name="Courier New">
    <w:panose1 w:val="02070309020205020404"/>
    <w:notTrueType w:val="false"/>
    <w:sig w:usb0="E0002EFF" w:usb1="C0007843"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212121"/>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pPr>
      <w:outlineLvl w:val="0"/>
      <w:pBdr>
        <w:bottom w:val="single" w:sz="4" w:space="0" w:color="3949AB"/>
      </w:pBdr>
      <w:spacing w:after="120" w:before="360"/>
    </w:pPr>
    <w:rPr>
      <w:rFonts w:ascii="Arial" w:eastAsia="Arial" w:hAnsi="Arial" w:cs="Arial"/>
      <w:b/>
      <w:bCs/>
      <w:color w:val="1A237E"/>
      <w:sz w:val="32"/>
      <w:szCs w:val="32"/>
    </w:rPr>
  </w:style>
  <w:style w:type="paragraph" w:customStyle="1" w:styleId="Heading2">
    <w:name w:val="Heading 2"/>
    <w:next w:val="Title"/>
    <w:qFormat/>
    <w:pPr>
      <w:outlineLvl w:val="1"/>
      <w:spacing w:after="100" w:before="280"/>
    </w:pPr>
    <w:rPr>
      <w:rFonts w:ascii="Arial" w:eastAsia="Arial" w:hAnsi="Arial" w:cs="Arial"/>
      <w:b/>
      <w:bCs/>
      <w:color w:val="283593"/>
      <w:sz w:val="26"/>
      <w:szCs w:val="26"/>
    </w:rPr>
  </w:style>
  <w:style w:type="paragraph" w:customStyle="1" w:styleId="Heading3">
    <w:name w:val="Heading 3"/>
    <w:next w:val="Title"/>
    <w:qFormat/>
    <w:pPr>
      <w:outlineLvl w:val="2"/>
      <w:spacing w:after="80" w:before="200"/>
    </w:pPr>
    <w:rPr>
      <w:rFonts w:ascii="Arial" w:eastAsia="Arial" w:hAnsi="Arial" w:cs="Arial"/>
      <w:b/>
      <w:bCs/>
      <w:color w:val="37474F"/>
      <w:sz w:val="22"/>
      <w:szCs w:val="22"/>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Cambria"/>
        <a:ea typeface=""/>
        <a:cs typeface=""/>
        <a:font script="Jpan" typeface="MS Gothic"/>
        <a:font script="Hang" typeface="함초롬돋움"/>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함초롬돋움"/>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iPhone</cp:lastModifiedBy>
  <cp:revision>1</cp:revision>
  <dcterms:modified xsi:type="dcterms:W3CDTF">2026-04-16T13:27:45Z</dcterms:modified>
</cp:coreProperties>
</file>