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Arial" w:cs="Arial"/>
        </w:rPr>
      </w:pPr>
      <w:r>
        <w:rPr>
          <w:rFonts w:eastAsia="Arial" w:cs="Arial" w:ascii="Arial" w:hAnsi="Arial"/>
          <w:b/>
        </w:rPr>
        <w:t>RECRUITMENT AND RETENTION PLAN</w:t>
      </w:r>
      <w:r>
        <w:rPr>
          <w:rFonts w:eastAsia="Arial" w:cs="Arial" w:ascii="Arial" w:hAnsi="Arial"/>
        </w:rPr>
        <w:t xml:space="preserve"> </w:t>
      </w:r>
    </w:p>
    <w:p>
      <w:pPr>
        <w:pStyle w:val="Normal"/>
        <w:pBdr/>
        <w:spacing w:lineRule="auto" w:line="240" w:before="0" w:after="0"/>
        <w:ind w:left="720" w:hanging="720"/>
        <w:rPr>
          <w:rFonts w:ascii="Arial" w:hAnsi="Arial" w:eastAsia="Arial" w:cs="Arial"/>
          <w:b/>
          <w:b/>
          <w:color w:val="0070C0"/>
        </w:rPr>
      </w:pPr>
      <w:r>
        <w:rPr>
          <w:rFonts w:eastAsia="Arial" w:cs="Arial" w:ascii="Arial" w:hAnsi="Arial"/>
          <w:b/>
          <w:color w:val="0070C0"/>
        </w:rPr>
      </w:r>
    </w:p>
    <w:p>
      <w:pPr>
        <w:pStyle w:val="Normal"/>
        <w:pBdr/>
        <w:spacing w:lineRule="auto" w:line="240" w:before="0" w:after="0"/>
        <w:jc w:val="both"/>
        <w:rPr/>
      </w:pPr>
      <w:r>
        <w:rPr>
          <w:rFonts w:eastAsia="Arial" w:cs="Arial" w:ascii="Arial" w:hAnsi="Arial"/>
        </w:rPr>
        <w:t xml:space="preserve">Recruitment will be from patients served at UCM. Since the new screening tool we are testing only requires access to past medical history, with no new blood tests, or other burden to either the patient or the clinical staff, recruitment should be easy. If flagged </w:t>
      </w:r>
      <w:r>
        <w:rPr>
          <w:rFonts w:eastAsia="Arial" w:cs="Arial" w:ascii="Arial" w:hAnsi="Arial"/>
        </w:rPr>
        <w:t xml:space="preserve">to be at-risk by our tool alone (when our risk estimate diverges from the standard screening tool) </w:t>
      </w:r>
      <w:r>
        <w:rPr>
          <w:rFonts w:eastAsia="Arial" w:cs="Arial" w:ascii="Arial" w:hAnsi="Arial"/>
        </w:rPr>
        <w:t xml:space="preserve"> we will </w:t>
      </w:r>
      <w:r>
        <w:rPr>
          <w:rFonts w:eastAsia="Arial" w:cs="Arial" w:ascii="Arial" w:hAnsi="Arial"/>
        </w:rPr>
        <w:t>schedule</w:t>
      </w:r>
      <w:r>
        <w:rPr>
          <w:rFonts w:eastAsia="Arial" w:cs="Arial" w:ascii="Arial" w:hAnsi="Arial"/>
        </w:rPr>
        <w:t xml:space="preserve"> </w:t>
      </w:r>
      <w:r>
        <w:rPr>
          <w:rFonts w:eastAsia="Arial" w:cs="Arial" w:ascii="Arial" w:hAnsi="Arial"/>
        </w:rPr>
        <w:t>and fast-track</w:t>
      </w:r>
      <w:r>
        <w:rPr>
          <w:rFonts w:eastAsia="Arial" w:cs="Arial" w:ascii="Arial" w:hAnsi="Arial"/>
        </w:rPr>
        <w:t xml:space="preserve"> </w:t>
      </w:r>
      <w:r>
        <w:rPr>
          <w:rFonts w:eastAsia="Arial" w:cs="Arial" w:ascii="Arial" w:hAnsi="Arial"/>
        </w:rPr>
        <w:t xml:space="preserve">patients for </w:t>
      </w:r>
      <w:r>
        <w:rPr>
          <w:rFonts w:eastAsia="Arial" w:cs="Arial" w:ascii="Arial" w:hAnsi="Arial"/>
        </w:rPr>
        <w:t xml:space="preserve">detailed diagnostic evaluation using the gold-standard tool ADOS. This is a process that typically has long wait-times, and fast-tracking will </w:t>
      </w:r>
      <w:r>
        <w:rPr>
          <w:rFonts w:eastAsia="Arial" w:cs="Arial" w:ascii="Arial" w:hAnsi="Arial"/>
        </w:rPr>
        <w:t xml:space="preserve">help </w:t>
      </w:r>
      <w:r>
        <w:rPr>
          <w:rFonts w:eastAsia="Arial" w:cs="Arial" w:ascii="Arial" w:hAnsi="Arial"/>
        </w:rPr>
        <w:t>ensure retention.</w:t>
      </w:r>
    </w:p>
    <w:p>
      <w:pPr>
        <w:pStyle w:val="Normal"/>
        <w:widowControl/>
        <w:bidi w:val="0"/>
        <w:spacing w:lineRule="auto" w:line="276" w:before="0" w:after="20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441a"/>
    <w:pPr>
      <w:widowControl/>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LibreOffice/6.1.2.1$Linux_X86_64 LibreOffice_project/10$Build-1</Application>
  <Pages>1</Pages>
  <Words>96</Words>
  <Characters>509</Characters>
  <CharactersWithSpaces>605</CharactersWithSpaces>
  <Paragraphs>2</Paragraphs>
  <Company>The University of Chicago Medical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2020-02-04T17:45:00Z</dcterms:created>
  <dc:creator>Kaczmarz, Lynn [BSD] - MED</dc:creator>
  <dc:description/>
  <dc:language>en-US</dc:language>
  <cp:lastModifiedBy/>
  <dcterms:modified xsi:type="dcterms:W3CDTF">2021-02-10T13:34:47Z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Medical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