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11B1F" w14:textId="77777777" w:rsidR="00B2622A" w:rsidRDefault="00B2622A" w:rsidP="00B2622A">
      <w:pPr>
        <w:pStyle w:val="NormalWeb"/>
        <w:shd w:val="clear" w:color="auto" w:fill="FFFFFF"/>
        <w:spacing w:before="0" w:beforeAutospacing="0" w:after="0" w:afterAutospacing="0"/>
        <w:textAlignment w:val="baseline"/>
        <w:rPr>
          <w:rFonts w:ascii="Georgia" w:hAnsi="Georgia"/>
        </w:rPr>
      </w:pPr>
      <w:r>
        <w:rPr>
          <w:rStyle w:val="Strong"/>
          <w:rFonts w:ascii="inherit" w:hAnsi="inherit"/>
          <w:sz w:val="30"/>
          <w:szCs w:val="30"/>
          <w:bdr w:val="none" w:sz="0" w:space="0" w:color="auto" w:frame="1"/>
        </w:rPr>
        <w:t>Description</w:t>
      </w:r>
    </w:p>
    <w:p w14:paraId="082A4902" w14:textId="77777777" w:rsidR="00B2622A" w:rsidRDefault="00B2622A" w:rsidP="00B2622A">
      <w:pPr>
        <w:pStyle w:val="NormalWeb"/>
        <w:shd w:val="clear" w:color="auto" w:fill="FFFFFF"/>
        <w:spacing w:before="0" w:beforeAutospacing="0" w:after="150" w:afterAutospacing="0"/>
        <w:textAlignment w:val="baseline"/>
        <w:rPr>
          <w:rFonts w:ascii="Georgia" w:hAnsi="Georgia"/>
        </w:rPr>
      </w:pPr>
      <w:r>
        <w:rPr>
          <w:rFonts w:ascii="Georgia" w:hAnsi="Georgia"/>
        </w:rPr>
        <w:t>The data is collected from the Forex Market, you are tasked to predict the future. Our hunting target is the most liquid (most traded) currency in the world -- EUR/USD, and fortunately you only need to prediction the Up or Down of this currency pair and we provide you with data containing information from 2008-01-01 to 2018-03-19, which we got from www.dukascopy.com Historical Data Feed.</w:t>
      </w:r>
    </w:p>
    <w:p w14:paraId="593F95E9" w14:textId="77777777" w:rsidR="00B2622A" w:rsidRDefault="00B2622A" w:rsidP="00B2622A">
      <w:pPr>
        <w:pStyle w:val="NormalWeb"/>
        <w:shd w:val="clear" w:color="auto" w:fill="FFFFFF"/>
        <w:spacing w:before="0" w:beforeAutospacing="0" w:after="150" w:afterAutospacing="0"/>
        <w:textAlignment w:val="baseline"/>
        <w:rPr>
          <w:rFonts w:ascii="Georgia" w:hAnsi="Georgia"/>
        </w:rPr>
      </w:pPr>
      <w:r>
        <w:rPr>
          <w:rFonts w:ascii="Georgia" w:hAnsi="Georgia"/>
        </w:rPr>
        <w:t>Given historical currency performance and a lot of pricing features and most basic knowledge about market hours, can you predict the up and down of that day without being deceived by all the noise? And Forex market comes different from stock market for its unique global market. It may stay at a price for a while without a single trade for several minutes or even hours and then move dramatically as people starting to trade it more frequently.</w:t>
      </w:r>
    </w:p>
    <w:p w14:paraId="7766F0B8" w14:textId="5A58ACD7" w:rsidR="00B2622A" w:rsidRDefault="00B2622A" w:rsidP="00B2622A">
      <w:pPr>
        <w:pStyle w:val="NormalWeb"/>
        <w:shd w:val="clear" w:color="auto" w:fill="FFFFFF"/>
        <w:spacing w:before="0" w:beforeAutospacing="0" w:after="150" w:afterAutospacing="0"/>
        <w:textAlignment w:val="baseline"/>
        <w:rPr>
          <w:rFonts w:ascii="Georgia" w:hAnsi="Georgia"/>
        </w:rPr>
      </w:pPr>
      <w:r>
        <w:rPr>
          <w:rFonts w:ascii="inherit" w:hAnsi="inherit"/>
          <w:b/>
          <w:bCs/>
          <w:noProof/>
          <w:sz w:val="30"/>
          <w:szCs w:val="30"/>
          <w:bdr w:val="none" w:sz="0" w:space="0" w:color="auto" w:frame="1"/>
        </w:rPr>
        <w:drawing>
          <wp:inline distT="0" distB="0" distL="0" distR="0" wp14:anchorId="7623473E" wp14:editId="7168BE47">
            <wp:extent cx="5943600" cy="4457700"/>
            <wp:effectExtent l="0" t="0" r="0" b="0"/>
            <wp:docPr id="1" name="Picture 1" descr="C:\Users\HP\AppData\Local\Microsoft\Windows\INetCache\Content.MSO\43E89B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43E89BF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310DE56" w14:textId="77777777" w:rsidR="00B2622A" w:rsidRDefault="00B2622A" w:rsidP="00B2622A">
      <w:pPr>
        <w:shd w:val="clear" w:color="auto" w:fill="FFFFFF"/>
        <w:spacing w:after="0" w:line="240" w:lineRule="auto"/>
        <w:textAlignment w:val="baseline"/>
        <w:rPr>
          <w:rFonts w:ascii="inherit" w:eastAsia="Times New Roman" w:hAnsi="inherit" w:cs="Times New Roman"/>
          <w:b/>
          <w:bCs/>
          <w:sz w:val="30"/>
          <w:szCs w:val="30"/>
          <w:bdr w:val="none" w:sz="0" w:space="0" w:color="auto" w:frame="1"/>
        </w:rPr>
      </w:pPr>
    </w:p>
    <w:p w14:paraId="034B71ED" w14:textId="77777777" w:rsidR="00B2622A" w:rsidRDefault="00B2622A" w:rsidP="00B2622A">
      <w:pPr>
        <w:shd w:val="clear" w:color="auto" w:fill="FFFFFF"/>
        <w:spacing w:after="0" w:line="240" w:lineRule="auto"/>
        <w:textAlignment w:val="baseline"/>
        <w:rPr>
          <w:rFonts w:ascii="inherit" w:eastAsia="Times New Roman" w:hAnsi="inherit" w:cs="Times New Roman"/>
          <w:b/>
          <w:bCs/>
          <w:sz w:val="30"/>
          <w:szCs w:val="30"/>
          <w:bdr w:val="none" w:sz="0" w:space="0" w:color="auto" w:frame="1"/>
        </w:rPr>
      </w:pPr>
    </w:p>
    <w:p w14:paraId="29146521" w14:textId="792E60FB" w:rsidR="00B2622A" w:rsidRPr="00B2622A" w:rsidRDefault="00B2622A" w:rsidP="00B2622A">
      <w:pPr>
        <w:shd w:val="clear" w:color="auto" w:fill="FFFFFF"/>
        <w:spacing w:after="0" w:line="240" w:lineRule="auto"/>
        <w:textAlignment w:val="baseline"/>
        <w:rPr>
          <w:rFonts w:ascii="Georgia" w:eastAsia="Times New Roman" w:hAnsi="Georgia" w:cs="Times New Roman"/>
          <w:sz w:val="24"/>
          <w:szCs w:val="24"/>
        </w:rPr>
      </w:pPr>
      <w:r w:rsidRPr="00B2622A">
        <w:rPr>
          <w:rFonts w:ascii="inherit" w:eastAsia="Times New Roman" w:hAnsi="inherit" w:cs="Times New Roman"/>
          <w:b/>
          <w:bCs/>
          <w:sz w:val="30"/>
          <w:szCs w:val="30"/>
          <w:bdr w:val="none" w:sz="0" w:space="0" w:color="auto" w:frame="1"/>
        </w:rPr>
        <w:t>Datasets</w:t>
      </w:r>
    </w:p>
    <w:p w14:paraId="0E78763D" w14:textId="77777777" w:rsidR="00B2622A" w:rsidRPr="00B2622A" w:rsidRDefault="00B2622A" w:rsidP="00B2622A">
      <w:pPr>
        <w:shd w:val="clear" w:color="auto" w:fill="FFFFFF"/>
        <w:spacing w:after="150" w:line="240" w:lineRule="auto"/>
        <w:textAlignment w:val="baseline"/>
        <w:rPr>
          <w:rFonts w:ascii="Georgia" w:eastAsia="Times New Roman" w:hAnsi="Georgia" w:cs="Times New Roman"/>
          <w:sz w:val="24"/>
          <w:szCs w:val="24"/>
        </w:rPr>
      </w:pPr>
      <w:r w:rsidRPr="00B2622A">
        <w:rPr>
          <w:rFonts w:ascii="Georgia" w:eastAsia="Times New Roman" w:hAnsi="Georgia" w:cs="Times New Roman"/>
          <w:sz w:val="24"/>
          <w:szCs w:val="24"/>
        </w:rPr>
        <w:t xml:space="preserve">In our dataset, we collected 5-min Bid price of EUR/USD from 2008-01-01 to 2018-03-19, and each 5-min price comes with over 200 features containing pricing, volatility and volume information of different kinds. And to help you have a better understanding of </w:t>
      </w:r>
      <w:r w:rsidRPr="00B2622A">
        <w:rPr>
          <w:rFonts w:ascii="Georgia" w:eastAsia="Times New Roman" w:hAnsi="Georgia" w:cs="Times New Roman"/>
          <w:sz w:val="24"/>
          <w:szCs w:val="24"/>
        </w:rPr>
        <w:lastRenderedPageBreak/>
        <w:t>the dataset and to just try out some experiments, we also provided a much smaller subset of data.</w:t>
      </w:r>
    </w:p>
    <w:p w14:paraId="07843595" w14:textId="77777777" w:rsidR="00B2622A" w:rsidRPr="00B2622A" w:rsidRDefault="00B2622A" w:rsidP="00B2622A">
      <w:pPr>
        <w:shd w:val="clear" w:color="auto" w:fill="FFFFFF"/>
        <w:spacing w:after="0" w:line="240" w:lineRule="auto"/>
        <w:textAlignment w:val="baseline"/>
        <w:rPr>
          <w:rFonts w:ascii="Georgia" w:eastAsia="Times New Roman" w:hAnsi="Georgia" w:cs="Times New Roman"/>
          <w:sz w:val="24"/>
          <w:szCs w:val="24"/>
        </w:rPr>
      </w:pPr>
      <w:bookmarkStart w:id="0" w:name="_GoBack"/>
      <w:bookmarkEnd w:id="0"/>
      <w:r w:rsidRPr="00B2622A">
        <w:rPr>
          <w:rFonts w:ascii="Georgia" w:eastAsia="Times New Roman" w:hAnsi="Georgia" w:cs="Times New Roman"/>
          <w:sz w:val="24"/>
          <w:szCs w:val="24"/>
        </w:rPr>
        <w:t> </w:t>
      </w:r>
    </w:p>
    <w:p w14:paraId="76084B39" w14:textId="77777777" w:rsidR="00B2622A" w:rsidRPr="00B2622A" w:rsidRDefault="00B2622A" w:rsidP="00B2622A">
      <w:pPr>
        <w:shd w:val="clear" w:color="auto" w:fill="FFFFFF"/>
        <w:spacing w:after="0" w:line="240" w:lineRule="auto"/>
        <w:textAlignment w:val="baseline"/>
        <w:rPr>
          <w:rFonts w:ascii="Georgia" w:eastAsia="Times New Roman" w:hAnsi="Georgia" w:cs="Times New Roman"/>
          <w:sz w:val="24"/>
          <w:szCs w:val="24"/>
        </w:rPr>
      </w:pPr>
      <w:r w:rsidRPr="00B2622A">
        <w:rPr>
          <w:rFonts w:ascii="Georgia" w:eastAsia="Times New Roman" w:hAnsi="Georgia" w:cs="Times New Roman"/>
          <w:sz w:val="24"/>
          <w:szCs w:val="24"/>
        </w:rPr>
        <w:t>The list of fields is below:</w:t>
      </w:r>
    </w:p>
    <w:p w14:paraId="373ACF74" w14:textId="69AAE0CD" w:rsidR="00B2622A" w:rsidRDefault="00B2622A" w:rsidP="00B2622A">
      <w:pPr>
        <w:shd w:val="clear" w:color="auto" w:fill="FFFFFF"/>
        <w:spacing w:after="0" w:line="240" w:lineRule="auto"/>
        <w:textAlignment w:val="baseline"/>
        <w:rPr>
          <w:rFonts w:ascii="Georgia" w:eastAsia="Times New Roman" w:hAnsi="Georgia" w:cs="Times New Roman"/>
          <w:sz w:val="24"/>
          <w:szCs w:val="24"/>
        </w:rPr>
      </w:pPr>
      <w:r w:rsidRPr="00B2622A">
        <w:rPr>
          <w:rFonts w:ascii="inherit" w:eastAsia="Times New Roman" w:hAnsi="inherit" w:cs="Times New Roman"/>
          <w:b/>
          <w:bCs/>
          <w:sz w:val="30"/>
          <w:szCs w:val="30"/>
          <w:bdr w:val="none" w:sz="0" w:space="0" w:color="auto" w:frame="1"/>
        </w:rPr>
        <w:t>Gmt time</w:t>
      </w:r>
      <w:r w:rsidRPr="00B2622A">
        <w:rPr>
          <w:rFonts w:ascii="Georgia" w:eastAsia="Times New Roman" w:hAnsi="Georgia" w:cs="Times New Roman"/>
          <w:sz w:val="24"/>
          <w:szCs w:val="24"/>
        </w:rPr>
        <w:t>: timestamp, marked as the starting time of that 5 min period;</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Open</w:t>
      </w:r>
      <w:r w:rsidRPr="00B2622A">
        <w:rPr>
          <w:rFonts w:ascii="Georgia" w:eastAsia="Times New Roman" w:hAnsi="Georgia" w:cs="Times New Roman"/>
          <w:sz w:val="24"/>
          <w:szCs w:val="24"/>
        </w:rPr>
        <w:t>: Open price of that 5 min period;</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High</w:t>
      </w:r>
      <w:r w:rsidRPr="00B2622A">
        <w:rPr>
          <w:rFonts w:ascii="Georgia" w:eastAsia="Times New Roman" w:hAnsi="Georgia" w:cs="Times New Roman"/>
          <w:sz w:val="24"/>
          <w:szCs w:val="24"/>
        </w:rPr>
        <w:t>: High price of that 5 min period;</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Low:</w:t>
      </w:r>
      <w:r w:rsidRPr="00B2622A">
        <w:rPr>
          <w:rFonts w:ascii="Georgia" w:eastAsia="Times New Roman" w:hAnsi="Georgia" w:cs="Times New Roman"/>
          <w:sz w:val="24"/>
          <w:szCs w:val="24"/>
        </w:rPr>
        <w:t> Low price of that 5 min period;</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Close</w:t>
      </w:r>
      <w:r w:rsidRPr="00B2622A">
        <w:rPr>
          <w:rFonts w:ascii="Georgia" w:eastAsia="Times New Roman" w:hAnsi="Georgia" w:cs="Times New Roman"/>
          <w:sz w:val="24"/>
          <w:szCs w:val="24"/>
        </w:rPr>
        <w:t>: Close price of that 5 min period;</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Volume</w:t>
      </w:r>
      <w:r w:rsidRPr="00B2622A">
        <w:rPr>
          <w:rFonts w:ascii="Georgia" w:eastAsia="Times New Roman" w:hAnsi="Georgia" w:cs="Times New Roman"/>
          <w:sz w:val="24"/>
          <w:szCs w:val="24"/>
        </w:rPr>
        <w:t>: trading volume of that 5 min period, millions;</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Body</w:t>
      </w:r>
      <w:r w:rsidRPr="00B2622A">
        <w:rPr>
          <w:rFonts w:ascii="Georgia" w:eastAsia="Times New Roman" w:hAnsi="Georgia" w:cs="Times New Roman"/>
          <w:sz w:val="24"/>
          <w:szCs w:val="24"/>
        </w:rPr>
        <w:t>: the length of body of candlestick plot;</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Upper_tail</w:t>
      </w:r>
      <w:r w:rsidRPr="00B2622A">
        <w:rPr>
          <w:rFonts w:ascii="Georgia" w:eastAsia="Times New Roman" w:hAnsi="Georgia" w:cs="Times New Roman"/>
          <w:sz w:val="24"/>
          <w:szCs w:val="24"/>
        </w:rPr>
        <w:t>: the upper tail of candlestick plot;</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Lower_tail</w:t>
      </w:r>
      <w:r w:rsidRPr="00B2622A">
        <w:rPr>
          <w:rFonts w:ascii="Georgia" w:eastAsia="Times New Roman" w:hAnsi="Georgia" w:cs="Times New Roman"/>
          <w:sz w:val="24"/>
          <w:szCs w:val="24"/>
        </w:rPr>
        <w:t>: the lower tail of candlestick plot;</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SMA_50</w:t>
      </w:r>
      <w:r w:rsidRPr="00B2622A">
        <w:rPr>
          <w:rFonts w:ascii="Georgia" w:eastAsia="Times New Roman" w:hAnsi="Georgia" w:cs="Times New Roman"/>
          <w:sz w:val="24"/>
          <w:szCs w:val="24"/>
        </w:rPr>
        <w:t>: simple moving average of last 50 time periods;</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SMA_20</w:t>
      </w:r>
      <w:r w:rsidRPr="00B2622A">
        <w:rPr>
          <w:rFonts w:ascii="Georgia" w:eastAsia="Times New Roman" w:hAnsi="Georgia" w:cs="Times New Roman"/>
          <w:sz w:val="24"/>
          <w:szCs w:val="24"/>
        </w:rPr>
        <w:t>: simple moving average of last 20 time periods;</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ATR</w:t>
      </w:r>
      <w:r w:rsidRPr="00B2622A">
        <w:rPr>
          <w:rFonts w:ascii="Georgia" w:eastAsia="Times New Roman" w:hAnsi="Georgia" w:cs="Times New Roman"/>
          <w:sz w:val="24"/>
          <w:szCs w:val="24"/>
        </w:rPr>
        <w:t>: technical indicator ATR of last 50 time periods, a measure of volatility;</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CCI</w:t>
      </w:r>
      <w:r w:rsidRPr="00B2622A">
        <w:rPr>
          <w:rFonts w:ascii="Georgia" w:eastAsia="Times New Roman" w:hAnsi="Georgia" w:cs="Times New Roman"/>
          <w:sz w:val="24"/>
          <w:szCs w:val="24"/>
        </w:rPr>
        <w:t>: technical indicator CCI of last 20 time periods;</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SAR</w:t>
      </w:r>
      <w:r w:rsidRPr="00B2622A">
        <w:rPr>
          <w:rFonts w:ascii="Georgia" w:eastAsia="Times New Roman" w:hAnsi="Georgia" w:cs="Times New Roman"/>
          <w:sz w:val="24"/>
          <w:szCs w:val="24"/>
        </w:rPr>
        <w:t>: technical indicator SAR, a measure of trend;</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Hour</w:t>
      </w:r>
      <w:r w:rsidRPr="00B2622A">
        <w:rPr>
          <w:rFonts w:ascii="Georgia" w:eastAsia="Times New Roman" w:hAnsi="Georgia" w:cs="Times New Roman"/>
          <w:sz w:val="24"/>
          <w:szCs w:val="24"/>
        </w:rPr>
        <w:t>: which hour the data was collected;</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min</w:t>
      </w:r>
      <w:r w:rsidRPr="00B2622A">
        <w:rPr>
          <w:rFonts w:ascii="Georgia" w:eastAsia="Times New Roman" w:hAnsi="Georgia" w:cs="Times New Roman"/>
          <w:sz w:val="24"/>
          <w:szCs w:val="24"/>
        </w:rPr>
        <w:t>: which minute the data was collected;</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Dayofweek</w:t>
      </w:r>
      <w:r w:rsidRPr="00B2622A">
        <w:rPr>
          <w:rFonts w:ascii="Georgia" w:eastAsia="Times New Roman" w:hAnsi="Georgia" w:cs="Times New Roman"/>
          <w:sz w:val="24"/>
          <w:szCs w:val="24"/>
        </w:rPr>
        <w:t>: the day of week the data was collected;</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JPY</w:t>
      </w:r>
      <w:r w:rsidRPr="00B2622A">
        <w:rPr>
          <w:rFonts w:ascii="Georgia" w:eastAsia="Times New Roman" w:hAnsi="Georgia" w:cs="Times New Roman"/>
          <w:sz w:val="24"/>
          <w:szCs w:val="24"/>
        </w:rPr>
        <w:t>: if JPY started active trading;</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AUD</w:t>
      </w:r>
      <w:r w:rsidRPr="00B2622A">
        <w:rPr>
          <w:rFonts w:ascii="Georgia" w:eastAsia="Times New Roman" w:hAnsi="Georgia" w:cs="Times New Roman"/>
          <w:sz w:val="24"/>
          <w:szCs w:val="24"/>
        </w:rPr>
        <w:t>: if AUD started active trading;</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EUR</w:t>
      </w:r>
      <w:r w:rsidRPr="00B2622A">
        <w:rPr>
          <w:rFonts w:ascii="Georgia" w:eastAsia="Times New Roman" w:hAnsi="Georgia" w:cs="Times New Roman"/>
          <w:sz w:val="24"/>
          <w:szCs w:val="24"/>
        </w:rPr>
        <w:t>: if EUR started active trading;</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GBP</w:t>
      </w:r>
      <w:r w:rsidRPr="00B2622A">
        <w:rPr>
          <w:rFonts w:ascii="Georgia" w:eastAsia="Times New Roman" w:hAnsi="Georgia" w:cs="Times New Roman"/>
          <w:sz w:val="24"/>
          <w:szCs w:val="24"/>
        </w:rPr>
        <w:t>: if GBP started active trading;</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USD</w:t>
      </w:r>
      <w:r w:rsidRPr="00B2622A">
        <w:rPr>
          <w:rFonts w:ascii="Georgia" w:eastAsia="Times New Roman" w:hAnsi="Georgia" w:cs="Times New Roman"/>
          <w:sz w:val="24"/>
          <w:szCs w:val="24"/>
        </w:rPr>
        <w:t>: if USD started active trading;</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return_1</w:t>
      </w:r>
      <w:r w:rsidRPr="00B2622A">
        <w:rPr>
          <w:rFonts w:ascii="Georgia" w:eastAsia="Times New Roman" w:hAnsi="Georgia" w:cs="Times New Roman"/>
          <w:sz w:val="24"/>
          <w:szCs w:val="24"/>
        </w:rPr>
        <w:t>, </w:t>
      </w:r>
      <w:r w:rsidRPr="00B2622A">
        <w:rPr>
          <w:rFonts w:ascii="inherit" w:eastAsia="Times New Roman" w:hAnsi="inherit" w:cs="Times New Roman"/>
          <w:b/>
          <w:bCs/>
          <w:sz w:val="30"/>
          <w:szCs w:val="30"/>
          <w:bdr w:val="none" w:sz="0" w:space="0" w:color="auto" w:frame="1"/>
        </w:rPr>
        <w:t>return_2</w:t>
      </w:r>
      <w:r w:rsidRPr="00B2622A">
        <w:rPr>
          <w:rFonts w:ascii="Georgia" w:eastAsia="Times New Roman" w:hAnsi="Georgia" w:cs="Times New Roman"/>
          <w:sz w:val="24"/>
          <w:szCs w:val="24"/>
        </w:rPr>
        <w:t>,..., </w:t>
      </w:r>
      <w:r w:rsidRPr="00B2622A">
        <w:rPr>
          <w:rFonts w:ascii="inherit" w:eastAsia="Times New Roman" w:hAnsi="inherit" w:cs="Times New Roman"/>
          <w:b/>
          <w:bCs/>
          <w:sz w:val="30"/>
          <w:szCs w:val="30"/>
          <w:bdr w:val="none" w:sz="0" w:space="0" w:color="auto" w:frame="1"/>
        </w:rPr>
        <w:t>return_96</w:t>
      </w:r>
      <w:r w:rsidRPr="00B2622A">
        <w:rPr>
          <w:rFonts w:ascii="Georgia" w:eastAsia="Times New Roman" w:hAnsi="Georgia" w:cs="Times New Roman"/>
          <w:sz w:val="24"/>
          <w:szCs w:val="24"/>
        </w:rPr>
        <w:t>: currency return during last 5 mins, 10 mins, 15 mins,…, 8 hours;</w:t>
      </w:r>
      <w:r w:rsidRPr="00B2622A">
        <w:rPr>
          <w:rFonts w:ascii="Georgia" w:eastAsia="Times New Roman" w:hAnsi="Georgia" w:cs="Times New Roman"/>
          <w:sz w:val="24"/>
          <w:szCs w:val="24"/>
        </w:rPr>
        <w:br/>
      </w:r>
      <w:r w:rsidRPr="00B2622A">
        <w:rPr>
          <w:rFonts w:ascii="inherit" w:eastAsia="Times New Roman" w:hAnsi="inherit" w:cs="Times New Roman"/>
          <w:b/>
          <w:bCs/>
          <w:sz w:val="30"/>
          <w:szCs w:val="30"/>
          <w:bdr w:val="none" w:sz="0" w:space="0" w:color="auto" w:frame="1"/>
        </w:rPr>
        <w:t>lag_return_1</w:t>
      </w:r>
      <w:r w:rsidRPr="00B2622A">
        <w:rPr>
          <w:rFonts w:ascii="Georgia" w:eastAsia="Times New Roman" w:hAnsi="Georgia" w:cs="Times New Roman"/>
          <w:sz w:val="24"/>
          <w:szCs w:val="24"/>
        </w:rPr>
        <w:t>, </w:t>
      </w:r>
      <w:r w:rsidRPr="00B2622A">
        <w:rPr>
          <w:rFonts w:ascii="inherit" w:eastAsia="Times New Roman" w:hAnsi="inherit" w:cs="Times New Roman"/>
          <w:b/>
          <w:bCs/>
          <w:sz w:val="30"/>
          <w:szCs w:val="30"/>
          <w:bdr w:val="none" w:sz="0" w:space="0" w:color="auto" w:frame="1"/>
        </w:rPr>
        <w:t>lag_return_2</w:t>
      </w:r>
      <w:r w:rsidRPr="00B2622A">
        <w:rPr>
          <w:rFonts w:ascii="Georgia" w:eastAsia="Times New Roman" w:hAnsi="Georgia" w:cs="Times New Roman"/>
          <w:sz w:val="24"/>
          <w:szCs w:val="24"/>
        </w:rPr>
        <w:t>, …, </w:t>
      </w:r>
      <w:r w:rsidRPr="00B2622A">
        <w:rPr>
          <w:rFonts w:ascii="inherit" w:eastAsia="Times New Roman" w:hAnsi="inherit" w:cs="Times New Roman"/>
          <w:b/>
          <w:bCs/>
          <w:sz w:val="30"/>
          <w:szCs w:val="30"/>
          <w:bdr w:val="none" w:sz="0" w:space="0" w:color="auto" w:frame="1"/>
        </w:rPr>
        <w:t>lag_return_96</w:t>
      </w:r>
      <w:r w:rsidRPr="00B2622A">
        <w:rPr>
          <w:rFonts w:ascii="Georgia" w:eastAsia="Times New Roman" w:hAnsi="Georgia" w:cs="Times New Roman"/>
          <w:sz w:val="24"/>
          <w:szCs w:val="24"/>
        </w:rPr>
        <w:t>: currency return before 5 mins, 10 mins, 15 mins,…, 8 hours;</w:t>
      </w:r>
    </w:p>
    <w:p w14:paraId="5B7F172D" w14:textId="35A8F91B" w:rsidR="00B2622A" w:rsidRDefault="00B2622A" w:rsidP="00B2622A">
      <w:pPr>
        <w:shd w:val="clear" w:color="auto" w:fill="FFFFFF"/>
        <w:spacing w:after="0" w:line="240" w:lineRule="auto"/>
        <w:textAlignment w:val="baseline"/>
        <w:rPr>
          <w:rFonts w:ascii="Georgia" w:eastAsia="Times New Roman" w:hAnsi="Georgia" w:cs="Times New Roman"/>
          <w:sz w:val="24"/>
          <w:szCs w:val="24"/>
        </w:rPr>
      </w:pPr>
    </w:p>
    <w:p w14:paraId="2E695FE5" w14:textId="77777777" w:rsidR="00B2622A" w:rsidRPr="00B2622A" w:rsidRDefault="00B2622A" w:rsidP="00B2622A">
      <w:pPr>
        <w:shd w:val="clear" w:color="auto" w:fill="FFFFFF"/>
        <w:spacing w:after="0" w:line="240" w:lineRule="auto"/>
        <w:textAlignment w:val="baseline"/>
        <w:rPr>
          <w:rFonts w:ascii="Georgia" w:eastAsia="Times New Roman" w:hAnsi="Georgia" w:cs="Times New Roman"/>
          <w:sz w:val="24"/>
          <w:szCs w:val="24"/>
        </w:rPr>
      </w:pPr>
    </w:p>
    <w:p w14:paraId="663577D2" w14:textId="77777777" w:rsidR="00B2622A" w:rsidRPr="00B2622A" w:rsidRDefault="00B2622A" w:rsidP="00B2622A">
      <w:pPr>
        <w:shd w:val="clear" w:color="auto" w:fill="FFFFFF"/>
        <w:spacing w:after="0" w:line="240" w:lineRule="auto"/>
        <w:textAlignment w:val="baseline"/>
        <w:rPr>
          <w:rFonts w:ascii="Georgia" w:eastAsia="Times New Roman" w:hAnsi="Georgia" w:cs="Times New Roman"/>
          <w:sz w:val="24"/>
          <w:szCs w:val="24"/>
        </w:rPr>
      </w:pPr>
      <w:r w:rsidRPr="00B2622A">
        <w:rPr>
          <w:rFonts w:ascii="inherit" w:eastAsia="Times New Roman" w:hAnsi="inherit" w:cs="Times New Roman"/>
          <w:b/>
          <w:bCs/>
          <w:sz w:val="30"/>
          <w:szCs w:val="30"/>
          <w:bdr w:val="none" w:sz="0" w:space="0" w:color="auto" w:frame="1"/>
        </w:rPr>
        <w:t>Evaluation</w:t>
      </w:r>
    </w:p>
    <w:p w14:paraId="2C429599" w14:textId="77777777" w:rsidR="00B2622A" w:rsidRPr="00B2622A" w:rsidRDefault="00B2622A" w:rsidP="00B2622A">
      <w:pPr>
        <w:shd w:val="clear" w:color="auto" w:fill="FFFFFF"/>
        <w:spacing w:after="150" w:line="240" w:lineRule="auto"/>
        <w:textAlignment w:val="baseline"/>
        <w:rPr>
          <w:rFonts w:ascii="Georgia" w:eastAsia="Times New Roman" w:hAnsi="Georgia" w:cs="Times New Roman"/>
          <w:sz w:val="24"/>
          <w:szCs w:val="24"/>
        </w:rPr>
      </w:pPr>
      <w:r w:rsidRPr="00B2622A">
        <w:rPr>
          <w:rFonts w:ascii="Georgia" w:eastAsia="Times New Roman" w:hAnsi="Georgia" w:cs="Times New Roman"/>
          <w:sz w:val="24"/>
          <w:szCs w:val="24"/>
        </w:rPr>
        <w:t>Once the model can score a test data set, the result set should be submitted to the project/contest by selecting the Add a Submission button and upload the result.</w:t>
      </w:r>
    </w:p>
    <w:p w14:paraId="1171CE0D" w14:textId="77777777" w:rsidR="00B2622A" w:rsidRPr="00B2622A" w:rsidRDefault="00B2622A" w:rsidP="00B2622A">
      <w:pPr>
        <w:shd w:val="clear" w:color="auto" w:fill="FFFFFF"/>
        <w:spacing w:after="150" w:line="240" w:lineRule="auto"/>
        <w:textAlignment w:val="baseline"/>
        <w:rPr>
          <w:rFonts w:ascii="Georgia" w:eastAsia="Times New Roman" w:hAnsi="Georgia" w:cs="Times New Roman"/>
          <w:sz w:val="24"/>
          <w:szCs w:val="24"/>
        </w:rPr>
      </w:pPr>
      <w:r w:rsidRPr="00B2622A">
        <w:rPr>
          <w:rFonts w:ascii="Georgia" w:eastAsia="Times New Roman" w:hAnsi="Georgia" w:cs="Times New Roman"/>
          <w:sz w:val="24"/>
          <w:szCs w:val="24"/>
        </w:rPr>
        <w:t>The result will be scored and ranked based on the accuracy of the test result, which is the number of correct classified instances divided by the total number of instances.</w:t>
      </w:r>
    </w:p>
    <w:p w14:paraId="4906D30B" w14:textId="77777777" w:rsidR="00C0797A" w:rsidRDefault="00C0797A"/>
    <w:sectPr w:rsidR="00C07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BA"/>
    <w:rsid w:val="003B404B"/>
    <w:rsid w:val="00480829"/>
    <w:rsid w:val="00B2622A"/>
    <w:rsid w:val="00C0797A"/>
    <w:rsid w:val="00C163C5"/>
    <w:rsid w:val="00DA61BA"/>
    <w:rsid w:val="00E80559"/>
    <w:rsid w:val="00F4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766E"/>
  <w15:chartTrackingRefBased/>
  <w15:docId w15:val="{DD42C13E-9C63-47E9-889C-C60156F6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2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22A"/>
    <w:rPr>
      <w:b/>
      <w:bCs/>
    </w:rPr>
  </w:style>
  <w:style w:type="character" w:styleId="Hyperlink">
    <w:name w:val="Hyperlink"/>
    <w:basedOn w:val="DefaultParagraphFont"/>
    <w:uiPriority w:val="99"/>
    <w:semiHidden/>
    <w:unhideWhenUsed/>
    <w:rsid w:val="00B26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971058">
      <w:bodyDiv w:val="1"/>
      <w:marLeft w:val="0"/>
      <w:marRight w:val="0"/>
      <w:marTop w:val="0"/>
      <w:marBottom w:val="0"/>
      <w:divBdr>
        <w:top w:val="none" w:sz="0" w:space="0" w:color="auto"/>
        <w:left w:val="none" w:sz="0" w:space="0" w:color="auto"/>
        <w:bottom w:val="none" w:sz="0" w:space="0" w:color="auto"/>
        <w:right w:val="none" w:sz="0" w:space="0" w:color="auto"/>
      </w:divBdr>
    </w:div>
    <w:div w:id="1316106502">
      <w:bodyDiv w:val="1"/>
      <w:marLeft w:val="0"/>
      <w:marRight w:val="0"/>
      <w:marTop w:val="0"/>
      <w:marBottom w:val="0"/>
      <w:divBdr>
        <w:top w:val="none" w:sz="0" w:space="0" w:color="auto"/>
        <w:left w:val="none" w:sz="0" w:space="0" w:color="auto"/>
        <w:bottom w:val="none" w:sz="0" w:space="0" w:color="auto"/>
        <w:right w:val="none" w:sz="0" w:space="0" w:color="auto"/>
      </w:divBdr>
      <w:divsChild>
        <w:div w:id="1091242717">
          <w:marLeft w:val="0"/>
          <w:marRight w:val="0"/>
          <w:marTop w:val="0"/>
          <w:marBottom w:val="0"/>
          <w:divBdr>
            <w:top w:val="none" w:sz="0" w:space="0" w:color="auto"/>
            <w:left w:val="none" w:sz="0" w:space="0" w:color="auto"/>
            <w:bottom w:val="none" w:sz="0" w:space="0" w:color="auto"/>
            <w:right w:val="none" w:sz="0" w:space="0" w:color="auto"/>
          </w:divBdr>
        </w:div>
        <w:div w:id="474953728">
          <w:marLeft w:val="0"/>
          <w:marRight w:val="0"/>
          <w:marTop w:val="0"/>
          <w:marBottom w:val="0"/>
          <w:divBdr>
            <w:top w:val="none" w:sz="0" w:space="0" w:color="auto"/>
            <w:left w:val="none" w:sz="0" w:space="0" w:color="auto"/>
            <w:bottom w:val="none" w:sz="0" w:space="0" w:color="auto"/>
            <w:right w:val="none" w:sz="0" w:space="0" w:color="auto"/>
          </w:divBdr>
          <w:divsChild>
            <w:div w:id="1019508461">
              <w:marLeft w:val="0"/>
              <w:marRight w:val="0"/>
              <w:marTop w:val="0"/>
              <w:marBottom w:val="0"/>
              <w:divBdr>
                <w:top w:val="none" w:sz="0" w:space="0" w:color="auto"/>
                <w:left w:val="none" w:sz="0" w:space="0" w:color="auto"/>
                <w:bottom w:val="none" w:sz="0" w:space="0" w:color="auto"/>
                <w:right w:val="none" w:sz="0" w:space="0" w:color="auto"/>
              </w:divBdr>
            </w:div>
          </w:divsChild>
        </w:div>
        <w:div w:id="1716199365">
          <w:marLeft w:val="0"/>
          <w:marRight w:val="0"/>
          <w:marTop w:val="0"/>
          <w:marBottom w:val="0"/>
          <w:divBdr>
            <w:top w:val="none" w:sz="0" w:space="0" w:color="auto"/>
            <w:left w:val="none" w:sz="0" w:space="0" w:color="auto"/>
            <w:bottom w:val="none" w:sz="0" w:space="0" w:color="auto"/>
            <w:right w:val="none" w:sz="0" w:space="0" w:color="auto"/>
          </w:divBdr>
        </w:div>
        <w:div w:id="1512182840">
          <w:marLeft w:val="0"/>
          <w:marRight w:val="0"/>
          <w:marTop w:val="0"/>
          <w:marBottom w:val="0"/>
          <w:divBdr>
            <w:top w:val="none" w:sz="0" w:space="0" w:color="auto"/>
            <w:left w:val="none" w:sz="0" w:space="0" w:color="auto"/>
            <w:bottom w:val="none" w:sz="0" w:space="0" w:color="auto"/>
            <w:right w:val="none" w:sz="0" w:space="0" w:color="auto"/>
          </w:divBdr>
        </w:div>
        <w:div w:id="87211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Thế Sơn</dc:creator>
  <cp:keywords/>
  <dc:description/>
  <cp:lastModifiedBy>Phạm Thế Sơn</cp:lastModifiedBy>
  <cp:revision>2</cp:revision>
  <dcterms:created xsi:type="dcterms:W3CDTF">2019-09-05T14:45:00Z</dcterms:created>
  <dcterms:modified xsi:type="dcterms:W3CDTF">2019-09-05T14:46:00Z</dcterms:modified>
</cp:coreProperties>
</file>