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00" w:rsidRDefault="00331BD6" w:rsidP="009A1600">
      <w:pPr>
        <w:spacing w:line="220" w:lineRule="atLeast"/>
        <w:rPr>
          <w:rFonts w:hint="eastAsia"/>
        </w:rPr>
      </w:pPr>
      <w:r>
        <w:rPr>
          <w:rFonts w:hint="eastAsia"/>
        </w:rPr>
        <w:t>可以</w:t>
      </w:r>
      <w:r w:rsidR="009A1600">
        <w:rPr>
          <w:rFonts w:hint="eastAsia"/>
        </w:rPr>
        <w:t>通过用多种方式来实现远程接入企业内部网。通常，部门和远程办公通过专用租线来接入一直处于开启状态的局域网。这里使用租线是因为分公司和总部间的数据传输的要求远高于远程工作者，这使得物质上的花费尽可能的低。</w:t>
      </w:r>
    </w:p>
    <w:p w:rsidR="004358AB" w:rsidRDefault="009A1600" w:rsidP="009A1600">
      <w:pPr>
        <w:spacing w:line="220" w:lineRule="atLeast"/>
      </w:pPr>
      <w:r>
        <w:rPr>
          <w:rFonts w:hint="eastAsia"/>
        </w:rPr>
        <w:t>相反，远程工作者通常使用拨号技术，要么是调制解调器、要么是数字网络连接。然而，由于企业网通常伴随着大量的大文件传输，所以往往会选择数字网络连接。远程工作者同样能够选择通过当地互联网供应商将数字网络接入他们的家中或者工作室并将网络再接入公司内部网。这些方式通过代替了本地拨打长途的资费从而降低了花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11C" w:rsidRDefault="0052111C" w:rsidP="009A1600">
      <w:pPr>
        <w:spacing w:after="0"/>
      </w:pPr>
      <w:r>
        <w:separator/>
      </w:r>
    </w:p>
  </w:endnote>
  <w:endnote w:type="continuationSeparator" w:id="0">
    <w:p w:rsidR="0052111C" w:rsidRDefault="0052111C" w:rsidP="009A160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11C" w:rsidRDefault="0052111C" w:rsidP="009A1600">
      <w:pPr>
        <w:spacing w:after="0"/>
      </w:pPr>
      <w:r>
        <w:separator/>
      </w:r>
    </w:p>
  </w:footnote>
  <w:footnote w:type="continuationSeparator" w:id="0">
    <w:p w:rsidR="0052111C" w:rsidRDefault="0052111C" w:rsidP="009A160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432BB"/>
    <w:rsid w:val="00323B43"/>
    <w:rsid w:val="00331BD6"/>
    <w:rsid w:val="003D37D8"/>
    <w:rsid w:val="00426133"/>
    <w:rsid w:val="004358AB"/>
    <w:rsid w:val="0052111C"/>
    <w:rsid w:val="00730ED8"/>
    <w:rsid w:val="008B7726"/>
    <w:rsid w:val="009A160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6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A1600"/>
    <w:rPr>
      <w:rFonts w:ascii="Tahoma" w:hAnsi="Tahoma"/>
      <w:sz w:val="18"/>
      <w:szCs w:val="18"/>
    </w:rPr>
  </w:style>
  <w:style w:type="paragraph" w:styleId="a4">
    <w:name w:val="footer"/>
    <w:basedOn w:val="a"/>
    <w:link w:val="Char0"/>
    <w:uiPriority w:val="99"/>
    <w:semiHidden/>
    <w:unhideWhenUsed/>
    <w:rsid w:val="009A1600"/>
    <w:pPr>
      <w:tabs>
        <w:tab w:val="center" w:pos="4153"/>
        <w:tab w:val="right" w:pos="8306"/>
      </w:tabs>
    </w:pPr>
    <w:rPr>
      <w:sz w:val="18"/>
      <w:szCs w:val="18"/>
    </w:rPr>
  </w:style>
  <w:style w:type="character" w:customStyle="1" w:styleId="Char0">
    <w:name w:val="页脚 Char"/>
    <w:basedOn w:val="a0"/>
    <w:link w:val="a4"/>
    <w:uiPriority w:val="99"/>
    <w:semiHidden/>
    <w:rsid w:val="009A160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2016-03-27T11:02:00Z</dcterms:created>
  <dcterms:modified xsi:type="dcterms:W3CDTF">2016-03-27T11:02:00Z</dcterms:modified>
</cp:coreProperties>
</file>