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Rainbow Lorikeet is unmistakable with its bright red beak and colourful plumage. Both sexes look alike, with a blue (mauve) head and belly, green wings, tail and back, and an orange/yellow breast. They are often seen in loud and fast-moving flocks, or in communal roosts at dusk.Rainbow Lorikeets are such colourful parrots that it is hard to mistake them for other species. The related Scaly-breasted Lorikeet is similar in size and shape, but can be distinguished by its all-green head and body.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Rainbow Lorikeet occurs in coastal regions across northern and eastern Australia, with a local population in Perth (Western Australia), initiated from aviary releases. They have recently become established in Tasmania, probably as a result of occasional natural introductions and/or aviary escapes and releases.The Rainbow Lorikeet is found in a wide range of treed habitats including rainforest and woodlands, as well as in well-treed urban areas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Rainbow Lorikeet mostly forages on the flowers of shrubs or trees to harvest nectar and pollen, but also eats fruits, seeds and some insects.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