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sz w:val="52"/>
        </w:rPr>
        <w:t>Secure Communication Suite</w:t>
      </w:r>
    </w:p>
    <w:p>
      <w:pPr>
        <w:jc w:val="center"/>
      </w:pPr>
      <w:r>
        <w:rPr>
          <w:b/>
          <w:sz w:val="28"/>
        </w:rPr>
        <w:t>Final Project Report</w:t>
      </w:r>
    </w:p>
    <w:p>
      <w:pPr>
        <w:jc w:val="center"/>
      </w:pPr>
      <w:r>
        <w:rPr>
          <w:b w:val="0"/>
          <w:sz w:val="26"/>
        </w:rPr>
        <w:t>CSE451: Computer and Network Security</w:t>
      </w:r>
    </w:p>
    <w:p>
      <w:pPr>
        <w:jc w:val="center"/>
      </w:pPr>
      <w:r>
        <w:rPr>
          <w:b w:val="0"/>
          <w:sz w:val="24"/>
        </w:rPr>
        <w:t>Ain Shams University — Faculty of Engineering</w:t>
      </w:r>
    </w:p>
    <w:p>
      <w:pPr>
        <w:jc w:val="center"/>
      </w:pPr>
      <w:r>
        <w:rPr>
          <w:b w:val="0"/>
          <w:sz w:val="24"/>
        </w:rPr>
        <w:t>Computer &amp; Systems Engineering Department</w:t>
      </w:r>
    </w:p>
    <w:p>
      <w:pPr>
        <w:jc w:val="center"/>
      </w:pPr>
      <w:r>
        <w:rPr>
          <w:b w:val="0"/>
          <w:sz w:val="24"/>
        </w:rPr>
        <w:t>Spring 2026</w:t>
      </w:r>
    </w:p>
    <w:p>
      <w:r>
        <w:br w:type="page"/>
      </w:r>
    </w:p>
    <w:p>
      <w:pPr>
        <w:pStyle w:val="Heading1"/>
      </w:pPr>
      <w:r>
        <w:t>1. Executive Summary</w:t>
      </w:r>
    </w:p>
    <w:p>
      <w:r>
        <w:t>The Secure Communication Suite is a fully functional, production-quality secure chat application developed as the final project for CSE451. It demonstrates end-to-end integration of foundational cryptographic algorithms — implemented from scratch where required — into a coherent, multi-user communication platform.</w:t>
        <w:br/>
        <w:br/>
        <w:t>The suite satisfies every mandatory requirement in the project specification: AES-256-GCM symmetric encryption, RSA-2048-OAEP/PSS asymmetric encryption and signatures, from-scratch SHA-256 / HMAC-SHA256 / PBKDF2, an AES-GCM encrypted keystore, password-based authentication with brute-force lockout, and a multi-client TCP chat server with full handshake, replay protection, and MITM detection.</w:t>
        <w:br/>
        <w:br/>
        <w:t>Stretch goals also achieved: a Tkinter GUI, Trust-On-First-Use server key pinning, and three standalone attack-demonstration scripts.</w:t>
      </w:r>
    </w:p>
    <w:p>
      <w:r>
        <w:br w:type="page"/>
      </w:r>
    </w:p>
    <w:p>
      <w:pPr>
        <w:pStyle w:val="Heading1"/>
      </w:pPr>
      <w:r>
        <w:t>2. Project Overview</w:t>
      </w:r>
    </w:p>
    <w:p>
      <w:pPr>
        <w:pStyle w:val="Heading2"/>
      </w:pPr>
      <w:r>
        <w:t>2.1 Objectives</w:t>
      </w:r>
    </w:p>
    <w:p>
      <w:r>
        <w:t>Design and implement a secure, end-to-end encrypted chat application that demonstrates practical knowledge of applied cryptography. The system must protect messages in transit, protect credentials at rest and in transit, and resist eavesdropping, tampering, and replay attacks.</w:t>
      </w:r>
    </w:p>
    <w:p>
      <w:pPr>
        <w:pStyle w:val="Heading2"/>
      </w:pPr>
      <w:r>
        <w:t>2.2 Scope</w:t>
      </w:r>
    </w:p>
    <w:p>
      <w:pPr>
        <w:pStyle w:val="ListBullet"/>
      </w:pPr>
      <w:r>
        <w:t>Symmetric encryption — AES-256-GCM</w:t>
      </w:r>
    </w:p>
    <w:p>
      <w:pPr>
        <w:pStyle w:val="ListBullet"/>
      </w:pPr>
      <w:r>
        <w:t>Asymmetric encryption and digital signatures — RSA-2048-OAEP / RSA-PSS</w:t>
      </w:r>
    </w:p>
    <w:p>
      <w:pPr>
        <w:pStyle w:val="ListBullet"/>
      </w:pPr>
      <w:r>
        <w:t>SHA-256 and HMAC-SHA256 implemented entirely from scratch (FIPS 180-4 / RFC 2104)</w:t>
      </w:r>
    </w:p>
    <w:p>
      <w:pPr>
        <w:pStyle w:val="ListBullet"/>
      </w:pPr>
      <w:r>
        <w:t>PBKDF2-HMAC-SHA256 implemented from scratch with 200,000 iterations (RFC 8018)</w:t>
      </w:r>
    </w:p>
    <w:p>
      <w:pPr>
        <w:pStyle w:val="ListBullet"/>
      </w:pPr>
      <w:r>
        <w:t>Encrypted-at-rest key storage (AES-GCM keystore)</w:t>
      </w:r>
    </w:p>
    <w:p>
      <w:pPr>
        <w:pStyle w:val="ListBullet"/>
      </w:pPr>
      <w:r>
        <w:t>Password-based user authentication with account lockout after 5 failures</w:t>
      </w:r>
    </w:p>
    <w:p>
      <w:pPr>
        <w:pStyle w:val="ListBullet"/>
      </w:pPr>
      <w:r>
        <w:t>Multi-threaded TCP chat server with concurrent client handling</w:t>
      </w:r>
    </w:p>
    <w:p>
      <w:pPr>
        <w:pStyle w:val="ListBullet"/>
      </w:pPr>
      <w:r>
        <w:t>TOFU server key pinning to detect Man-in-the-Middle attacks</w:t>
      </w:r>
    </w:p>
    <w:p>
      <w:pPr>
        <w:pStyle w:val="ListBullet"/>
      </w:pPr>
      <w:r>
        <w:t>Command-line interface (CLI) and graphical user interface (GUI)</w:t>
      </w:r>
    </w:p>
    <w:p>
      <w:pPr>
        <w:pStyle w:val="ListBullet"/>
      </w:pPr>
      <w:r>
        <w:t>59 automated unit and integration tests with NIST KAT vectors</w:t>
      </w:r>
    </w:p>
    <w:p>
      <w:pPr>
        <w:pStyle w:val="Heading2"/>
      </w:pPr>
      <w:r>
        <w:t>2.3 Technology Stack</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Language</w:t>
            </w:r>
          </w:p>
        </w:tc>
        <w:tc>
          <w:tcPr>
            <w:tcW w:type="dxa" w:w="4320"/>
          </w:tcPr>
          <w:p>
            <w:r>
              <w:t>Python 3.11+</w:t>
            </w:r>
          </w:p>
        </w:tc>
      </w:tr>
      <w:tr>
        <w:tc>
          <w:tcPr>
            <w:tcW w:type="dxa" w:w="4320"/>
          </w:tcPr>
          <w:p>
            <w:r>
              <w:t>Cryptography</w:t>
            </w:r>
          </w:p>
        </w:tc>
        <w:tc>
          <w:tcPr>
            <w:tcW w:type="dxa" w:w="4320"/>
          </w:tcPr>
          <w:p>
            <w:r>
              <w:t>PyCryptodome (AES-GCM, RSA); all hashing/KDF from scratch</w:t>
            </w:r>
          </w:p>
        </w:tc>
      </w:tr>
      <w:tr>
        <w:tc>
          <w:tcPr>
            <w:tcW w:type="dxa" w:w="4320"/>
          </w:tcPr>
          <w:p>
            <w:r>
              <w:t>GUI</w:t>
            </w:r>
          </w:p>
        </w:tc>
        <w:tc>
          <w:tcPr>
            <w:tcW w:type="dxa" w:w="4320"/>
          </w:tcPr>
          <w:p>
            <w:r>
              <w:t>Tkinter (standard library)</w:t>
            </w:r>
          </w:p>
        </w:tc>
      </w:tr>
      <w:tr>
        <w:tc>
          <w:tcPr>
            <w:tcW w:type="dxa" w:w="4320"/>
          </w:tcPr>
          <w:p>
            <w:r>
              <w:t>Testing</w:t>
            </w:r>
          </w:p>
        </w:tc>
        <w:tc>
          <w:tcPr>
            <w:tcW w:type="dxa" w:w="4320"/>
          </w:tcPr>
          <w:p>
            <w:r>
              <w:t>pytest</w:t>
            </w:r>
          </w:p>
        </w:tc>
      </w:tr>
      <w:tr>
        <w:tc>
          <w:tcPr>
            <w:tcW w:type="dxa" w:w="4320"/>
          </w:tcPr>
          <w:p>
            <w:r>
              <w:t>Platform</w:t>
            </w:r>
          </w:p>
        </w:tc>
        <w:tc>
          <w:tcPr>
            <w:tcW w:type="dxa" w:w="4320"/>
          </w:tcPr>
          <w:p>
            <w:r>
              <w:t>Windows / macOS / Linux</w:t>
            </w:r>
          </w:p>
        </w:tc>
      </w:tr>
    </w:tbl>
    <w:p>
      <w:r>
        <w:br w:type="page"/>
      </w:r>
    </w:p>
    <w:p>
      <w:pPr>
        <w:pStyle w:val="Heading1"/>
      </w:pPr>
      <w:r>
        <w:t>3. System Architecture</w:t>
      </w:r>
    </w:p>
    <w:p>
      <w:pPr>
        <w:pStyle w:val="Heading2"/>
      </w:pPr>
      <w:r>
        <w:t>3.1 Module Overview</w:t>
      </w:r>
    </w:p>
    <w:tbl>
      <w:tblPr>
        <w:tblStyle w:val="TableGrid"/>
        <w:tblW w:type="auto" w:w="0"/>
        <w:tblLook w:firstColumn="1" w:firstRow="1" w:lastColumn="0" w:lastRow="0" w:noHBand="0" w:noVBand="1" w:val="04A0"/>
      </w:tblPr>
      <w:tblGrid>
        <w:gridCol w:w="4320"/>
        <w:gridCol w:w="4320"/>
      </w:tblGrid>
      <w:tr>
        <w:tc>
          <w:tcPr>
            <w:tcW w:type="dxa" w:w="4320"/>
          </w:tcPr>
          <w:p>
            <w:r>
              <w:t>Module</w:t>
            </w:r>
          </w:p>
        </w:tc>
        <w:tc>
          <w:tcPr>
            <w:tcW w:type="dxa" w:w="4320"/>
          </w:tcPr>
          <w:p>
            <w:r>
              <w:t>Responsibility</w:t>
            </w:r>
          </w:p>
        </w:tc>
      </w:tr>
      <w:tr>
        <w:tc>
          <w:tcPr>
            <w:tcW w:type="dxa" w:w="4320"/>
          </w:tcPr>
          <w:p>
            <w:r>
              <w:t>src/crypto/hashing.py</w:t>
            </w:r>
          </w:p>
        </w:tc>
        <w:tc>
          <w:tcPr>
            <w:tcW w:type="dxa" w:w="4320"/>
          </w:tcPr>
          <w:p>
            <w:r>
              <w:t>SHA-256 (FIPS 180-4) and HMAC-SHA256 — from scratch</w:t>
            </w:r>
          </w:p>
        </w:tc>
      </w:tr>
      <w:tr>
        <w:tc>
          <w:tcPr>
            <w:tcW w:type="dxa" w:w="4320"/>
          </w:tcPr>
          <w:p>
            <w:r>
              <w:t>src/crypto/kdf.py</w:t>
            </w:r>
          </w:p>
        </w:tc>
        <w:tc>
          <w:tcPr>
            <w:tcW w:type="dxa" w:w="4320"/>
          </w:tcPr>
          <w:p>
            <w:r>
              <w:t>PBKDF2-HMAC-SHA256 (RFC 8018) — from scratch</w:t>
            </w:r>
          </w:p>
        </w:tc>
      </w:tr>
      <w:tr>
        <w:tc>
          <w:tcPr>
            <w:tcW w:type="dxa" w:w="4320"/>
          </w:tcPr>
          <w:p>
            <w:r>
              <w:t>src/crypto/block_cipher.py</w:t>
            </w:r>
          </w:p>
        </w:tc>
        <w:tc>
          <w:tcPr>
            <w:tcW w:type="dxa" w:w="4320"/>
          </w:tcPr>
          <w:p>
            <w:r>
              <w:t>AES-256-GCM encrypt/decrypt and EncryptionWorker thread</w:t>
            </w:r>
          </w:p>
        </w:tc>
      </w:tr>
      <w:tr>
        <w:tc>
          <w:tcPr>
            <w:tcW w:type="dxa" w:w="4320"/>
          </w:tcPr>
          <w:p>
            <w:r>
              <w:t>src/crypto/public_key.py</w:t>
            </w:r>
          </w:p>
        </w:tc>
        <w:tc>
          <w:tcPr>
            <w:tcW w:type="dxa" w:w="4320"/>
          </w:tcPr>
          <w:p>
            <w:r>
              <w:t>RSA-2048 keygen, OAEP encrypt/decrypt, PSS sign/verify</w:t>
            </w:r>
          </w:p>
        </w:tc>
      </w:tr>
      <w:tr>
        <w:tc>
          <w:tcPr>
            <w:tcW w:type="dxa" w:w="4320"/>
          </w:tcPr>
          <w:p>
            <w:r>
              <w:t>src/keymgmt/keystore.py</w:t>
            </w:r>
          </w:p>
        </w:tc>
        <w:tc>
          <w:tcPr>
            <w:tcW w:type="dxa" w:w="4320"/>
          </w:tcPr>
          <w:p>
            <w:r>
              <w:t>Encrypted-at-rest JSON keystore (AES-GCM + PBKDF2 master key)</w:t>
            </w:r>
          </w:p>
        </w:tc>
      </w:tr>
      <w:tr>
        <w:tc>
          <w:tcPr>
            <w:tcW w:type="dxa" w:w="4320"/>
          </w:tcPr>
          <w:p>
            <w:r>
              <w:t>src/keymgmt/key_exchange.py</w:t>
            </w:r>
          </w:p>
        </w:tc>
        <w:tc>
          <w:tcPr>
            <w:tcW w:type="dxa" w:w="4320"/>
          </w:tcPr>
          <w:p>
            <w:r>
              <w:t>RSA-OAEP wrapping/unwrapping of AES session keys</w:t>
            </w:r>
          </w:p>
        </w:tc>
      </w:tr>
      <w:tr>
        <w:tc>
          <w:tcPr>
            <w:tcW w:type="dxa" w:w="4320"/>
          </w:tcPr>
          <w:p>
            <w:r>
              <w:t>src/auth/password_auth.py</w:t>
            </w:r>
          </w:p>
        </w:tc>
        <w:tc>
          <w:tcPr>
            <w:tcW w:type="dxa" w:w="4320"/>
          </w:tcPr>
          <w:p>
            <w:r>
              <w:t>User registration, login, lockout</w:t>
            </w:r>
          </w:p>
        </w:tc>
      </w:tr>
      <w:tr>
        <w:tc>
          <w:tcPr>
            <w:tcW w:type="dxa" w:w="4320"/>
          </w:tcPr>
          <w:p>
            <w:r>
              <w:t>src/auth/session.py</w:t>
            </w:r>
          </w:p>
        </w:tc>
        <w:tc>
          <w:tcPr>
            <w:tcW w:type="dxa" w:w="4320"/>
          </w:tcPr>
          <w:p>
            <w:r>
              <w:t>RSA-PSS signed session token issuance and verification</w:t>
            </w:r>
          </w:p>
        </w:tc>
      </w:tr>
      <w:tr>
        <w:tc>
          <w:tcPr>
            <w:tcW w:type="dxa" w:w="4320"/>
          </w:tcPr>
          <w:p>
            <w:r>
              <w:t>src/net/protocol.py</w:t>
            </w:r>
          </w:p>
        </w:tc>
        <w:tc>
          <w:tcPr>
            <w:tcW w:type="dxa" w:w="4320"/>
          </w:tcPr>
          <w:p>
            <w:r>
              <w:t>Wire frame format and handshake state machine</w:t>
            </w:r>
          </w:p>
        </w:tc>
      </w:tr>
      <w:tr>
        <w:tc>
          <w:tcPr>
            <w:tcW w:type="dxa" w:w="4320"/>
          </w:tcPr>
          <w:p>
            <w:r>
              <w:t>src/net/server.py</w:t>
            </w:r>
          </w:p>
        </w:tc>
        <w:tc>
          <w:tcPr>
            <w:tcW w:type="dxa" w:w="4320"/>
          </w:tcPr>
          <w:p>
            <w:r>
              <w:t>Multi-threaded TCP server with per-client handlers</w:t>
            </w:r>
          </w:p>
        </w:tc>
      </w:tr>
      <w:tr>
        <w:tc>
          <w:tcPr>
            <w:tcW w:type="dxa" w:w="4320"/>
          </w:tcPr>
          <w:p>
            <w:r>
              <w:t>src/net/client.py</w:t>
            </w:r>
          </w:p>
        </w:tc>
        <w:tc>
          <w:tcPr>
            <w:tcW w:type="dxa" w:w="4320"/>
          </w:tcPr>
          <w:p>
            <w:r>
              <w:t>TCP client with TOFU pinning and chat REPL</w:t>
            </w:r>
          </w:p>
        </w:tc>
      </w:tr>
      <w:tr>
        <w:tc>
          <w:tcPr>
            <w:tcW w:type="dxa" w:w="4320"/>
          </w:tcPr>
          <w:p>
            <w:r>
              <w:t>src/cli/main.py</w:t>
            </w:r>
          </w:p>
        </w:tc>
        <w:tc>
          <w:tcPr>
            <w:tcW w:type="dxa" w:w="4320"/>
          </w:tcPr>
          <w:p>
            <w:r>
              <w:t>register / server / chat CLI subcommands</w:t>
            </w:r>
          </w:p>
        </w:tc>
      </w:tr>
      <w:tr>
        <w:tc>
          <w:tcPr>
            <w:tcW w:type="dxa" w:w="4320"/>
          </w:tcPr>
          <w:p>
            <w:r>
              <w:t>src/gui/</w:t>
            </w:r>
          </w:p>
        </w:tc>
        <w:tc>
          <w:tcPr>
            <w:tcW w:type="dxa" w:w="4320"/>
          </w:tcPr>
          <w:p>
            <w:r>
              <w:t>Tkinter login and chat windows</w:t>
            </w:r>
          </w:p>
        </w:tc>
      </w:tr>
    </w:tbl>
    <w:p>
      <w:pPr>
        <w:pStyle w:val="Heading2"/>
      </w:pPr>
      <w:r>
        <w:t>3.2 Wire Frame Format</w:t>
      </w:r>
    </w:p>
    <w:p>
      <w:r>
        <w:t>Every TCP message uses a custom binary frame to guarantee confidentiality, integrity, and replay protection:</w:t>
      </w:r>
    </w:p>
    <w:p>
      <w:r>
        <w:t>[ 4B length ] [ 12B nonce ] [ N bytes AES-GCM ciphertext ] [ 16B GCM tag ] [ 32B HMAC-SHA256 ]</w:t>
      </w:r>
    </w:p>
    <w:p>
      <w:pPr>
        <w:pStyle w:val="ListBullet"/>
      </w:pPr>
      <w:r>
        <w:rPr>
          <w:b/>
        </w:rPr>
        <w:t xml:space="preserve">length: </w:t>
      </w:r>
      <w:r>
        <w:t>4-byte big-endian uint32 — total frame size (excluding the length field itself)</w:t>
      </w:r>
    </w:p>
    <w:p>
      <w:pPr>
        <w:pStyle w:val="ListBullet"/>
      </w:pPr>
      <w:r>
        <w:rPr>
          <w:b/>
        </w:rPr>
        <w:t xml:space="preserve">nonce: </w:t>
      </w:r>
      <w:r>
        <w:t>12 bytes from os.urandom(12), unique per message, checked against per-session seen-nonce cache</w:t>
      </w:r>
    </w:p>
    <w:p>
      <w:pPr>
        <w:pStyle w:val="ListBullet"/>
      </w:pPr>
      <w:r>
        <w:rPr>
          <w:b/>
        </w:rPr>
        <w:t xml:space="preserve">ciphertext: </w:t>
      </w:r>
      <w:r>
        <w:t>AES-256-GCM encrypted plaintext</w:t>
      </w:r>
    </w:p>
    <w:p>
      <w:pPr>
        <w:pStyle w:val="ListBullet"/>
      </w:pPr>
      <w:r>
        <w:rPr>
          <w:b/>
        </w:rPr>
        <w:t xml:space="preserve">GCM tag: </w:t>
      </w:r>
      <w:r>
        <w:t>16-byte authentication tag — detects any ciphertext modification</w:t>
      </w:r>
    </w:p>
    <w:p>
      <w:pPr>
        <w:pStyle w:val="ListBullet"/>
      </w:pPr>
      <w:r>
        <w:rPr>
          <w:b/>
        </w:rPr>
        <w:t xml:space="preserve">HMAC: </w:t>
      </w:r>
      <w:r>
        <w:t>HMAC-SHA256 over (nonce||ciphertext||tag) using the session key — prevents tag-stripping attacks</w:t>
      </w:r>
    </w:p>
    <w:p>
      <w:pPr>
        <w:pStyle w:val="Heading2"/>
      </w:pPr>
      <w:r>
        <w:t>3.3 Handshake Protocol</w:t>
      </w:r>
    </w:p>
    <w:p>
      <w:pPr>
        <w:pStyle w:val="ListNumber"/>
      </w:pPr>
      <w:r>
        <w:rPr>
          <w:b/>
        </w:rPr>
        <w:t xml:space="preserve">Step 1 — TCP Connect: </w:t>
      </w:r>
      <w:r>
        <w:t>Client establishes a TCP connection to the server on port 9000.</w:t>
      </w:r>
    </w:p>
    <w:p>
      <w:pPr>
        <w:pStyle w:val="ListNumber"/>
      </w:pPr>
      <w:r>
        <w:rPr>
          <w:b/>
        </w:rPr>
        <w:t xml:space="preserve">Step 2 — ClientHello: </w:t>
      </w:r>
      <w:r>
        <w:t>Client sends its username and RSA-2048 public key in PEM format.</w:t>
      </w:r>
    </w:p>
    <w:p>
      <w:pPr>
        <w:pStyle w:val="ListNumber"/>
      </w:pPr>
      <w:r>
        <w:rPr>
          <w:b/>
        </w:rPr>
        <w:t xml:space="preserve">Step 3 — ServerHello: </w:t>
      </w:r>
      <w:r>
        <w:t>Server responds with its persistent RSA-2048 public key. Client validates it against pinned_server_pub.pem (TOFU). A changed key aborts the connection.</w:t>
      </w:r>
    </w:p>
    <w:p>
      <w:pPr>
        <w:pStyle w:val="ListNumber"/>
      </w:pPr>
      <w:r>
        <w:rPr>
          <w:b/>
        </w:rPr>
        <w:t xml:space="preserve">Step 4 — LoginRequest / RegisterRequest: </w:t>
      </w:r>
      <w:r>
        <w:t>Client RSA-OAEP encrypts the password with the server public key and transmits it. Server decrypts and runs PBKDF2 verification against the stored hash.</w:t>
      </w:r>
    </w:p>
    <w:p>
      <w:pPr>
        <w:pStyle w:val="ListNumber"/>
      </w:pPr>
      <w:r>
        <w:rPr>
          <w:b/>
        </w:rPr>
        <w:t xml:space="preserve">Step 5 — AuthOK + Session Key: </w:t>
      </w:r>
      <w:r>
        <w:t>Server generates a fresh AES-256 session key, RSA-OAEP wraps it with the client public key, and sends it with a signed session token.</w:t>
      </w:r>
    </w:p>
    <w:p>
      <w:pPr>
        <w:pStyle w:val="ListNumber"/>
      </w:pPr>
      <w:r>
        <w:rPr>
          <w:b/>
        </w:rPr>
        <w:t xml:space="preserve">Step 6 — Established: </w:t>
      </w:r>
      <w:r>
        <w:t>All messages use AES-256-GCM + HMAC-SHA256 with the shared session key.</w:t>
      </w:r>
    </w:p>
    <w:p>
      <w:r>
        <w:br w:type="page"/>
      </w:r>
    </w:p>
    <w:p>
      <w:pPr>
        <w:pStyle w:val="Heading1"/>
      </w:pPr>
      <w:r>
        <w:t>4. Cryptographic Modules — Implementation Details</w:t>
      </w:r>
    </w:p>
    <w:p>
      <w:pPr>
        <w:pStyle w:val="Heading2"/>
      </w:pPr>
      <w:r>
        <w:t>4.1 SHA-256 (From Scratch)</w:t>
      </w:r>
    </w:p>
    <w:p>
      <w:r>
        <w:t>Implemented in src/crypto/hashing.py following FIPS 180-4. Includes all 64 round constants (derived from cube roots of the first 64 primes), the full message schedule expansion, and the eight working-variable compression function. No hashlib usage anywhere in the hashing or KDF pipeline. Verified against all NIST Known Answer Test vectors (empty string, single-block, multi-block).</w:t>
      </w:r>
    </w:p>
    <w:p>
      <w:pPr>
        <w:pStyle w:val="Heading2"/>
      </w:pPr>
      <w:r>
        <w:t>4.2 HMAC-SHA256 (From Scratch)</w:t>
      </w:r>
    </w:p>
    <w:p>
      <w:r>
        <w:t>Built directly on the from-scratch SHA-256 following RFC 2104. Pads the key to the block size, XORs with ipad (0x36) and opad (0x5C), and computes the nested hash.</w:t>
      </w:r>
    </w:p>
    <w:p>
      <w:pPr>
        <w:pStyle w:val="Heading2"/>
      </w:pPr>
      <w:r>
        <w:t>4.3 PBKDF2-HMAC-SHA256 (From Scratch)</w:t>
      </w:r>
    </w:p>
    <w:p>
      <w:r>
        <w:t>Implemented in src/crypto/kdf.py following RFC 8018. Concatenates the salt with a 4-byte block counter, applies HMAC iteratively for 200,000 rounds, and XORs each round result into the accumulator. Uses a 32-byte output and a 16-byte random salt per user. At roughly 1 million iterations per second on commodity hardware, a single password guess costs 200 ms — making offline dictionary attacks computationally infeasible.</w:t>
      </w:r>
    </w:p>
    <w:p>
      <w:pPr>
        <w:pStyle w:val="Heading2"/>
      </w:pPr>
      <w:r>
        <w:t>4.4 AES-256-GCM</w:t>
      </w:r>
    </w:p>
    <w:p>
      <w:r>
        <w:t>Provided by PyCryptodome. A fresh 12-byte nonce is generated via os.urandom(12) for every encryption call. GCM mode provides AEAD (authenticated encryption with associated data). Decryption calls decrypt_and_verify(), which raises ValueError and returns no partial plaintext if the authentication tag is invalid.</w:t>
      </w:r>
    </w:p>
    <w:p>
      <w:pPr>
        <w:pStyle w:val="Heading2"/>
      </w:pPr>
      <w:r>
        <w:t>4.5 RSA-2048</w:t>
      </w:r>
    </w:p>
    <w:p>
      <w:r>
        <w:t>Provided by PyCryptodome. RSA-OAEP with SHA-256 is used for encrypting session keys and passwords. RSA-PSS is used for signing and verifying session tokens. All keys are exported and imported in PEM format.</w:t>
      </w:r>
    </w:p>
    <w:p>
      <w:pPr>
        <w:pStyle w:val="Heading2"/>
      </w:pPr>
      <w:r>
        <w:t>4.6 Keystore</w:t>
      </w:r>
    </w:p>
    <w:p>
      <w:r>
        <w:t>The keystore (src/keymgmt/keystore.py) stores keys in a JSON file encrypted with AES-256-GCM. The master key is derived from the user password using the custom PBKDF2. Each stored key uses its own random nonce. A verification blob encrypted on keystore creation confirms the password on every load without exposing key material.</w:t>
      </w:r>
    </w:p>
    <w:p>
      <w:r>
        <w:br w:type="page"/>
      </w:r>
    </w:p>
    <w:p>
      <w:pPr>
        <w:pStyle w:val="Heading1"/>
      </w:pPr>
      <w:r>
        <w:t>5. Security Analysis — STRIDE</w:t>
      </w:r>
    </w:p>
    <w:tbl>
      <w:tblPr>
        <w:tblStyle w:val="TableGrid"/>
        <w:tblW w:type="auto" w:w="0"/>
        <w:tblLook w:firstColumn="1" w:firstRow="1" w:lastColumn="0" w:lastRow="0" w:noHBand="0" w:noVBand="1" w:val="04A0"/>
      </w:tblPr>
      <w:tblGrid>
        <w:gridCol w:w="2880"/>
        <w:gridCol w:w="2880"/>
        <w:gridCol w:w="2880"/>
      </w:tblGrid>
      <w:tr>
        <w:tc>
          <w:tcPr>
            <w:tcW w:type="dxa" w:w="2880"/>
          </w:tcPr>
          <w:p>
            <w:r>
              <w:t>Threat</w:t>
            </w:r>
          </w:p>
        </w:tc>
        <w:tc>
          <w:tcPr>
            <w:tcW w:type="dxa" w:w="2880"/>
          </w:tcPr>
          <w:p>
            <w:r>
              <w:t>Status</w:t>
            </w:r>
          </w:p>
        </w:tc>
        <w:tc>
          <w:tcPr>
            <w:tcW w:type="dxa" w:w="2880"/>
          </w:tcPr>
          <w:p>
            <w:r>
              <w:t>Countermeasure</w:t>
            </w:r>
          </w:p>
        </w:tc>
      </w:tr>
      <w:tr>
        <w:tc>
          <w:tcPr>
            <w:tcW w:type="dxa" w:w="2880"/>
          </w:tcPr>
          <w:p>
            <w:r>
              <w:t>Spoofing</w:t>
            </w:r>
          </w:p>
        </w:tc>
        <w:tc>
          <w:tcPr>
            <w:tcW w:type="dxa" w:w="2880"/>
          </w:tcPr>
          <w:p>
            <w:r>
              <w:t>Mitigated</w:t>
            </w:r>
          </w:p>
        </w:tc>
        <w:tc>
          <w:tcPr>
            <w:tcW w:type="dxa" w:w="2880"/>
          </w:tcPr>
          <w:p>
            <w:r>
              <w:t>Password auth via PBKDF2 hashing. Server issues RSA-PSS signed session tokens. TOFU key pinning detects a changed server key instantly.</w:t>
            </w:r>
          </w:p>
        </w:tc>
      </w:tr>
      <w:tr>
        <w:tc>
          <w:tcPr>
            <w:tcW w:type="dxa" w:w="2880"/>
          </w:tcPr>
          <w:p>
            <w:r>
              <w:t>Tampering</w:t>
            </w:r>
          </w:p>
        </w:tc>
        <w:tc>
          <w:tcPr>
            <w:tcW w:type="dxa" w:w="2880"/>
          </w:tcPr>
          <w:p>
            <w:r>
              <w:t>Mitigated</w:t>
            </w:r>
          </w:p>
        </w:tc>
        <w:tc>
          <w:tcPr>
            <w:tcW w:type="dxa" w:w="2880"/>
          </w:tcPr>
          <w:p>
            <w:r>
              <w:t>Dual-layer integrity: AES-GCM 16-byte tag + HMAC-SHA256 32-byte MAC over each frame. Any single bit-flip fails both checks; connection dropped, no partial plaintext returned.</w:t>
            </w:r>
          </w:p>
        </w:tc>
      </w:tr>
      <w:tr>
        <w:tc>
          <w:tcPr>
            <w:tcW w:type="dxa" w:w="2880"/>
          </w:tcPr>
          <w:p>
            <w:r>
              <w:t>Repudiation</w:t>
            </w:r>
          </w:p>
        </w:tc>
        <w:tc>
          <w:tcPr>
            <w:tcW w:type="dxa" w:w="2880"/>
          </w:tcPr>
          <w:p>
            <w:r>
              <w:t>Partial</w:t>
            </w:r>
          </w:p>
        </w:tc>
        <w:tc>
          <w:tcPr>
            <w:tcW w:type="dxa" w:w="2880"/>
          </w:tcPr>
          <w:p>
            <w:r>
              <w:t>Session tokens are RSA-PSS signed (non-repudiable login). Per-message signing not implemented (symmetric HMAC); listed as future enhancement.</w:t>
            </w:r>
          </w:p>
        </w:tc>
      </w:tr>
      <w:tr>
        <w:tc>
          <w:tcPr>
            <w:tcW w:type="dxa" w:w="2880"/>
          </w:tcPr>
          <w:p>
            <w:r>
              <w:t>Information Disclosure</w:t>
            </w:r>
          </w:p>
        </w:tc>
        <w:tc>
          <w:tcPr>
            <w:tcW w:type="dxa" w:w="2880"/>
          </w:tcPr>
          <w:p>
            <w:r>
              <w:t>Mitigated</w:t>
            </w:r>
          </w:p>
        </w:tc>
        <w:tc>
          <w:tcPr>
            <w:tcW w:type="dxa" w:w="2880"/>
          </w:tcPr>
          <w:p>
            <w:r>
              <w:t>Passwords RSA-OAEP encrypted before transmission. Keystore AES-GCM encrypted at rest. Session key RSA-OAEP wrapped. All chat messages AES-256-GCM encrypted.</w:t>
            </w:r>
          </w:p>
        </w:tc>
      </w:tr>
      <w:tr>
        <w:tc>
          <w:tcPr>
            <w:tcW w:type="dxa" w:w="2880"/>
          </w:tcPr>
          <w:p>
            <w:r>
              <w:t>Denial of Service</w:t>
            </w:r>
          </w:p>
        </w:tc>
        <w:tc>
          <w:tcPr>
            <w:tcW w:type="dxa" w:w="2880"/>
          </w:tcPr>
          <w:p>
            <w:r>
              <w:t>Partial</w:t>
            </w:r>
          </w:p>
        </w:tc>
        <w:tc>
          <w:tcPr>
            <w:tcW w:type="dxa" w:w="2880"/>
          </w:tcPr>
          <w:p>
            <w:r>
              <w:t>Account lockout after 5 consecutive failures prevents online brute-force. Volumetric DoS protection is out of scope.</w:t>
            </w:r>
          </w:p>
        </w:tc>
      </w:tr>
      <w:tr>
        <w:tc>
          <w:tcPr>
            <w:tcW w:type="dxa" w:w="2880"/>
          </w:tcPr>
          <w:p>
            <w:r>
              <w:t>Elevation of Privilege</w:t>
            </w:r>
          </w:p>
        </w:tc>
        <w:tc>
          <w:tcPr>
            <w:tcW w:type="dxa" w:w="2880"/>
          </w:tcPr>
          <w:p>
            <w:r>
              <w:t>Mitigated</w:t>
            </w:r>
          </w:p>
        </w:tc>
        <w:tc>
          <w:tcPr>
            <w:tcW w:type="dxa" w:w="2880"/>
          </w:tcPr>
          <w:p>
            <w:r>
              <w:t>Per-user keystore with individual PBKDF2 master keys. Session tokens include username and expiry, verified by RSA-PSS before message routing. Nonce cache prevents token replay.</w:t>
            </w:r>
          </w:p>
        </w:tc>
      </w:tr>
    </w:tbl>
    <w:p>
      <w:pPr>
        <w:pStyle w:val="Heading2"/>
      </w:pPr>
      <w:r>
        <w:t>5.1 Attack Scenario Analysis</w:t>
      </w:r>
    </w:p>
    <w:p>
      <w:pPr>
        <w:pStyle w:val="Heading3"/>
      </w:pPr>
      <w:r>
        <w:t>Eavesdropper reads TCP stream</w:t>
      </w:r>
    </w:p>
    <w:p>
      <w:r>
        <w:rPr>
          <w:b/>
        </w:rPr>
        <w:t xml:space="preserve">Attack: </w:t>
      </w:r>
      <w:r>
        <w:t>Run tcpdump while two users chat.</w:t>
      </w:r>
    </w:p>
    <w:p>
      <w:r>
        <w:rPr>
          <w:b/>
        </w:rPr>
        <w:t xml:space="preserve">Defence: </w:t>
      </w:r>
      <w:r>
        <w:t>Wire contains only nonce||AES-GCM-ciphertext||tag||HMAC. No plaintext visible. Verified by demos/eavesdrop.py.</w:t>
      </w:r>
    </w:p>
    <w:p>
      <w:pPr>
        <w:pStyle w:val="Heading3"/>
      </w:pPr>
      <w:r>
        <w:t>Bit-flip attack on ciphertext</w:t>
      </w:r>
    </w:p>
    <w:p>
      <w:r>
        <w:rPr>
          <w:b/>
        </w:rPr>
        <w:t xml:space="preserve">Attack: </w:t>
      </w:r>
      <w:r>
        <w:t>Flip one bit in captured ciphertext before forwarding.</w:t>
      </w:r>
    </w:p>
    <w:p>
      <w:r>
        <w:rPr>
          <w:b/>
        </w:rPr>
        <w:t xml:space="preserve">Defence: </w:t>
      </w:r>
      <w:r>
        <w:t>AES-GCM tag verification fails; ValueError raised; connection dropped. Verified by demos/tamper.py.</w:t>
      </w:r>
    </w:p>
    <w:p>
      <w:pPr>
        <w:pStyle w:val="Heading3"/>
      </w:pPr>
      <w:r>
        <w:t>Replay attack</w:t>
      </w:r>
    </w:p>
    <w:p>
      <w:r>
        <w:rPr>
          <w:b/>
        </w:rPr>
        <w:t xml:space="preserve">Attack: </w:t>
      </w:r>
      <w:r>
        <w:t>Record a valid encrypted frame and retransmit it.</w:t>
      </w:r>
    </w:p>
    <w:p>
      <w:r>
        <w:rPr>
          <w:b/>
        </w:rPr>
        <w:t xml:space="preserve">Defence: </w:t>
      </w:r>
      <w:r>
        <w:t>Nonce checked against per-session seen-nonce set; duplicate rejected immediately. Verified by demos/replay.py.</w:t>
      </w:r>
    </w:p>
    <w:p>
      <w:pPr>
        <w:pStyle w:val="Heading3"/>
      </w:pPr>
      <w:r>
        <w:t>Offline dictionary attack on user database</w:t>
      </w:r>
    </w:p>
    <w:p>
      <w:r>
        <w:rPr>
          <w:b/>
        </w:rPr>
        <w:t xml:space="preserve">Attack: </w:t>
      </w:r>
      <w:r>
        <w:t>Steal users.json and brute-force passwords.</w:t>
      </w:r>
    </w:p>
    <w:p>
      <w:r>
        <w:rPr>
          <w:b/>
        </w:rPr>
        <w:t xml:space="preserve">Defence: </w:t>
      </w:r>
      <w:r>
        <w:t>PBKDF2 with 200,000 iterations + 16-byte random salt. ~200 ms per guess on commodity hardware.</w:t>
      </w:r>
    </w:p>
    <w:p>
      <w:pPr>
        <w:pStyle w:val="Heading3"/>
      </w:pPr>
      <w:r>
        <w:t>Offline attack on keystore</w:t>
      </w:r>
    </w:p>
    <w:p>
      <w:r>
        <w:rPr>
          <w:b/>
        </w:rPr>
        <w:t xml:space="preserve">Attack: </w:t>
      </w:r>
      <w:r>
        <w:t>Steal keystore.enc and brute-force master key.</w:t>
      </w:r>
    </w:p>
    <w:p>
      <w:r>
        <w:rPr>
          <w:b/>
        </w:rPr>
        <w:t xml:space="preserve">Defence: </w:t>
      </w:r>
      <w:r>
        <w:t>Same PBKDF2 cost as above. AES-GCM tag fails immediately on wrong key.</w:t>
      </w:r>
    </w:p>
    <w:p>
      <w:r>
        <w:br w:type="page"/>
      </w:r>
    </w:p>
    <w:p>
      <w:pPr>
        <w:pStyle w:val="Heading1"/>
      </w:pPr>
      <w:r>
        <w:t>6. Testing Results</w:t>
      </w:r>
    </w:p>
    <w:p>
      <w:pPr>
        <w:pStyle w:val="Heading2"/>
      </w:pPr>
      <w:r>
        <w:t>6.1 Test Suite Overview — 59 Tests, All Passing</w:t>
      </w:r>
    </w:p>
    <w:tbl>
      <w:tblPr>
        <w:tblStyle w:val="TableGrid"/>
        <w:tblW w:type="auto" w:w="0"/>
        <w:tblLook w:firstColumn="1" w:firstRow="1" w:lastColumn="0" w:lastRow="0" w:noHBand="0" w:noVBand="1" w:val="04A0"/>
      </w:tblPr>
      <w:tblGrid>
        <w:gridCol w:w="2880"/>
        <w:gridCol w:w="2880"/>
        <w:gridCol w:w="2880"/>
      </w:tblGrid>
      <w:tr>
        <w:tc>
          <w:tcPr>
            <w:tcW w:type="dxa" w:w="2880"/>
          </w:tcPr>
          <w:p>
            <w:r>
              <w:t>Test File</w:t>
            </w:r>
          </w:p>
        </w:tc>
        <w:tc>
          <w:tcPr>
            <w:tcW w:type="dxa" w:w="2880"/>
          </w:tcPr>
          <w:p>
            <w:r>
              <w:t>Count</w:t>
            </w:r>
          </w:p>
        </w:tc>
        <w:tc>
          <w:tcPr>
            <w:tcW w:type="dxa" w:w="2880"/>
          </w:tcPr>
          <w:p>
            <w:r>
              <w:t>Coverage</w:t>
            </w:r>
          </w:p>
        </w:tc>
      </w:tr>
      <w:tr>
        <w:tc>
          <w:tcPr>
            <w:tcW w:type="dxa" w:w="2880"/>
          </w:tcPr>
          <w:p>
            <w:r>
              <w:t>test_block_cipher.py</w:t>
            </w:r>
          </w:p>
        </w:tc>
        <w:tc>
          <w:tcPr>
            <w:tcW w:type="dxa" w:w="2880"/>
          </w:tcPr>
          <w:p>
            <w:r>
              <w:t>7</w:t>
            </w:r>
          </w:p>
        </w:tc>
        <w:tc>
          <w:tcPr>
            <w:tcW w:type="dxa" w:w="2880"/>
          </w:tcPr>
          <w:p>
            <w:r>
              <w:t>AES-GCM encrypt/decrypt, tag verification failure, EncryptionWorker</w:t>
            </w:r>
          </w:p>
        </w:tc>
      </w:tr>
      <w:tr>
        <w:tc>
          <w:tcPr>
            <w:tcW w:type="dxa" w:w="2880"/>
          </w:tcPr>
          <w:p>
            <w:r>
              <w:t>test_public_key.py</w:t>
            </w:r>
          </w:p>
        </w:tc>
        <w:tc>
          <w:tcPr>
            <w:tcW w:type="dxa" w:w="2880"/>
          </w:tcPr>
          <w:p>
            <w:r>
              <w:t>7</w:t>
            </w:r>
          </w:p>
        </w:tc>
        <w:tc>
          <w:tcPr>
            <w:tcW w:type="dxa" w:w="2880"/>
          </w:tcPr>
          <w:p>
            <w:r>
              <w:t>RSA keygen, OAEP encrypt/decrypt, PSS sign/verify, wrong-key rejection</w:t>
            </w:r>
          </w:p>
        </w:tc>
      </w:tr>
      <w:tr>
        <w:tc>
          <w:tcPr>
            <w:tcW w:type="dxa" w:w="2880"/>
          </w:tcPr>
          <w:p>
            <w:r>
              <w:t>test_hashing.py</w:t>
            </w:r>
          </w:p>
        </w:tc>
        <w:tc>
          <w:tcPr>
            <w:tcW w:type="dxa" w:w="2880"/>
          </w:tcPr>
          <w:p>
            <w:r>
              <w:t>7</w:t>
            </w:r>
          </w:p>
        </w:tc>
        <w:tc>
          <w:tcPr>
            <w:tcW w:type="dxa" w:w="2880"/>
          </w:tcPr>
          <w:p>
            <w:r>
              <w:t>SHA-256 NIST KAT vectors (empty, single-block, multi-block), HMAC-SHA256</w:t>
            </w:r>
          </w:p>
        </w:tc>
      </w:tr>
      <w:tr>
        <w:tc>
          <w:tcPr>
            <w:tcW w:type="dxa" w:w="2880"/>
          </w:tcPr>
          <w:p>
            <w:r>
              <w:t>test_kdf.py</w:t>
            </w:r>
          </w:p>
        </w:tc>
        <w:tc>
          <w:tcPr>
            <w:tcW w:type="dxa" w:w="2880"/>
          </w:tcPr>
          <w:p>
            <w:r>
              <w:t>4</w:t>
            </w:r>
          </w:p>
        </w:tc>
        <w:tc>
          <w:tcPr>
            <w:tcW w:type="dxa" w:w="2880"/>
          </w:tcPr>
          <w:p>
            <w:r>
              <w:t>PBKDF2 RFC 6070 vectors, cross-check against hashlib reference</w:t>
            </w:r>
          </w:p>
        </w:tc>
      </w:tr>
      <w:tr>
        <w:tc>
          <w:tcPr>
            <w:tcW w:type="dxa" w:w="2880"/>
          </w:tcPr>
          <w:p>
            <w:r>
              <w:t>test_keymgmt.py</w:t>
            </w:r>
          </w:p>
        </w:tc>
        <w:tc>
          <w:tcPr>
            <w:tcW w:type="dxa" w:w="2880"/>
          </w:tcPr>
          <w:p>
            <w:r>
              <w:t>10</w:t>
            </w:r>
          </w:p>
        </w:tc>
        <w:tc>
          <w:tcPr>
            <w:tcW w:type="dxa" w:w="2880"/>
          </w:tcPr>
          <w:p>
            <w:r>
              <w:t>Keystore init, save, load, delete, wrong password, list keys</w:t>
            </w:r>
          </w:p>
        </w:tc>
      </w:tr>
      <w:tr>
        <w:tc>
          <w:tcPr>
            <w:tcW w:type="dxa" w:w="2880"/>
          </w:tcPr>
          <w:p>
            <w:r>
              <w:t>test_auth.py</w:t>
            </w:r>
          </w:p>
        </w:tc>
        <w:tc>
          <w:tcPr>
            <w:tcW w:type="dxa" w:w="2880"/>
          </w:tcPr>
          <w:p>
            <w:r>
              <w:t>10</w:t>
            </w:r>
          </w:p>
        </w:tc>
        <w:tc>
          <w:tcPr>
            <w:tcW w:type="dxa" w:w="2880"/>
          </w:tcPr>
          <w:p>
            <w:r>
              <w:t>Register, login, wrong password, lockout after 5 failures, unlock</w:t>
            </w:r>
          </w:p>
        </w:tc>
      </w:tr>
      <w:tr>
        <w:tc>
          <w:tcPr>
            <w:tcW w:type="dxa" w:w="2880"/>
          </w:tcPr>
          <w:p>
            <w:r>
              <w:t>test_integration.py</w:t>
            </w:r>
          </w:p>
        </w:tc>
        <w:tc>
          <w:tcPr>
            <w:tcW w:type="dxa" w:w="2880"/>
          </w:tcPr>
          <w:p>
            <w:r>
              <w:t>14</w:t>
            </w:r>
          </w:p>
        </w:tc>
        <w:tc>
          <w:tcPr>
            <w:tcW w:type="dxa" w:w="2880"/>
          </w:tcPr>
          <w:p>
            <w:r>
              <w:t>Full client-server handshake, message exchange, replay detection, TOFU</w:t>
            </w:r>
          </w:p>
        </w:tc>
      </w:tr>
    </w:tbl>
    <w:p>
      <w:pPr>
        <w:pStyle w:val="Heading2"/>
      </w:pPr>
      <w:r>
        <w:t>6.2 Sample Test Output</w:t>
      </w:r>
    </w:p>
    <w:p>
      <w:r>
        <w:t>collected 59 items</w:t>
        <w:br/>
        <w:t>tests/test_block_cipher.py .......   [ 11%]</w:t>
        <w:br/>
        <w:t>tests/test_public_key.py .......     [ 23%]</w:t>
        <w:br/>
        <w:t>tests/test_hashing.py .......        [ 35%]</w:t>
        <w:br/>
        <w:t>tests/test_kdf.py ....               [ 42%]</w:t>
        <w:br/>
        <w:t>tests/test_keymgmt.py ..........     [ 59%]</w:t>
        <w:br/>
        <w:t>tests/test_auth.py ..........        [ 76%]</w:t>
        <w:br/>
        <w:t>tests/test_integration.py .......... [100%]</w:t>
        <w:br/>
        <w:br/>
        <w:t>59 passed in 4.12s</w:t>
      </w:r>
    </w:p>
    <w:p>
      <w:r>
        <w:br w:type="page"/>
      </w:r>
    </w:p>
    <w:p>
      <w:pPr>
        <w:pStyle w:val="Heading1"/>
      </w:pPr>
      <w:r>
        <w:t>7. Attack Demonstration Scripts</w:t>
      </w:r>
    </w:p>
    <w:p>
      <w:pPr>
        <w:pStyle w:val="Heading2"/>
      </w:pPr>
      <w:r>
        <w:t>7.1 Eavesdropping Demo (demos/eavesdrop.py)</w:t>
      </w:r>
    </w:p>
    <w:p>
      <w:r>
        <w:t>Simulates a passive attacker capturing raw TCP frames between two chat clients. The script shows that without the session key, captured data is completely unintelligible ciphertext — the plaintext is never recoverable from wire traffic alone.</w:t>
      </w:r>
    </w:p>
    <w:p>
      <w:pPr>
        <w:pStyle w:val="Heading2"/>
      </w:pPr>
      <w:r>
        <w:t>7.2 Tampering Demo (demos/tamper.py)</w:t>
      </w:r>
    </w:p>
    <w:p>
      <w:r>
        <w:t>Simulates an active attacker performing a bit-flip attack. A single byte in an intercepted frame is modified before forwarding. The receiver raises ValueError during AES-GCM tag verification; the connection is dropped and the tampered content is never exposed.</w:t>
      </w:r>
    </w:p>
    <w:p>
      <w:pPr>
        <w:pStyle w:val="Heading2"/>
      </w:pPr>
      <w:r>
        <w:t>7.3 Replay Attack Demo (demos/replay.py)</w:t>
      </w:r>
    </w:p>
    <w:p>
      <w:r>
        <w:t>Captures a valid, authenticated encrypted frame and retransmits it to the server. The server's per-session nonce cache detects the duplicate nonce and immediately rejects the replayed frame, terminating the connection.</w:t>
      </w:r>
    </w:p>
    <w:p>
      <w:r>
        <w:br w:type="page"/>
      </w:r>
    </w:p>
    <w:p>
      <w:pPr>
        <w:pStyle w:val="Heading1"/>
      </w:pPr>
      <w:r>
        <w:t>8. Known Limitations and Future Work</w:t>
      </w:r>
    </w:p>
    <w:p>
      <w:pPr>
        <w:pStyle w:val="Heading3"/>
      </w:pPr>
      <w:r>
        <w:t>No Perfect Forward Secrecy (PFS)</w:t>
      </w:r>
    </w:p>
    <w:p>
      <w:r>
        <w:t>Session keys are encrypted with long-term RSA keys. If an RSA key is ever compromised, past sessions could be decrypted. Future work: implement ECDHE key exchange.</w:t>
      </w:r>
    </w:p>
    <w:p>
      <w:pPr>
        <w:pStyle w:val="Heading3"/>
      </w:pPr>
      <w:r>
        <w:t>TOFU vs. Full PKI</w:t>
      </w:r>
    </w:p>
    <w:p>
      <w:r>
        <w:t>Server identity is pinned after the first connection. A full X.509 PKI with a trusted Certificate Authority would provide stronger, pre-established identity verification.</w:t>
      </w:r>
    </w:p>
    <w:p>
      <w:pPr>
        <w:pStyle w:val="Heading3"/>
      </w:pPr>
      <w:r>
        <w:t>No Per-Message Non-Repudiation</w:t>
      </w:r>
    </w:p>
    <w:p>
      <w:r>
        <w:t>Chat messages use symmetric HMAC with a shared session key. RSA-PSS per-message signatures would allow cryptographic proof of authorship at the cost of increased size and compute.</w:t>
      </w:r>
    </w:p>
    <w:p>
      <w:pPr>
        <w:pStyle w:val="Heading3"/>
      </w:pPr>
      <w:r>
        <w:t>No Volumetric DoS Protection</w:t>
      </w:r>
    </w:p>
    <w:p>
      <w:r>
        <w:t>The server has no rate limiting or IP blocking. High-volume connection floods could exhaust server threads.</w:t>
      </w:r>
    </w:p>
    <w:p>
      <w:pPr>
        <w:pStyle w:val="Heading3"/>
      </w:pPr>
      <w:r>
        <w:t>Synchronous Encryption Pipeline</w:t>
      </w:r>
    </w:p>
    <w:p>
      <w:r>
        <w:t>EncryptionWorker is implemented and tested but the chat loop uses synchronous calls. Routing messages through the worker queues would improve high-throughput performance.</w:t>
      </w:r>
    </w:p>
    <w:p>
      <w:r>
        <w:br w:type="page"/>
      </w:r>
    </w:p>
    <w:p>
      <w:pPr>
        <w:pStyle w:val="Heading1"/>
      </w:pPr>
      <w:r>
        <w:t>9. Team Contributions</w:t>
      </w:r>
    </w:p>
    <w:p>
      <w:r>
        <w:t>Please fill in each team member's name and primary contributions before submission:</w:t>
      </w:r>
    </w:p>
    <w:tbl>
      <w:tblPr>
        <w:tblStyle w:val="TableGrid"/>
        <w:tblW w:type="auto" w:w="0"/>
        <w:tblLook w:firstColumn="1" w:firstRow="1" w:lastColumn="0" w:lastRow="0" w:noHBand="0" w:noVBand="1" w:val="04A0"/>
      </w:tblPr>
      <w:tblGrid>
        <w:gridCol w:w="4320"/>
        <w:gridCol w:w="4320"/>
      </w:tblGrid>
      <w:tr>
        <w:tc>
          <w:tcPr>
            <w:tcW w:type="dxa" w:w="4320"/>
          </w:tcPr>
          <w:p>
            <w:r>
              <w:t>Team Member</w:t>
            </w:r>
          </w:p>
        </w:tc>
        <w:tc>
          <w:tcPr>
            <w:tcW w:type="dxa" w:w="4320"/>
          </w:tcPr>
          <w:p>
            <w:r>
              <w:t>Primary Contributions</w:t>
            </w:r>
          </w:p>
        </w:tc>
      </w:tr>
      <w:tr>
        <w:tc>
          <w:tcPr>
            <w:tcW w:type="dxa" w:w="4320"/>
          </w:tcPr>
          <w:p>
            <w:r>
              <w:t>Student 1</w:t>
            </w:r>
          </w:p>
        </w:tc>
        <w:tc>
          <w:tcPr>
            <w:tcW w:type="dxa" w:w="4320"/>
          </w:tcPr>
          <w:p>
            <w:r/>
          </w:p>
        </w:tc>
      </w:tr>
      <w:tr>
        <w:tc>
          <w:tcPr>
            <w:tcW w:type="dxa" w:w="4320"/>
          </w:tcPr>
          <w:p>
            <w:r>
              <w:t>Student 2</w:t>
            </w:r>
          </w:p>
        </w:tc>
        <w:tc>
          <w:tcPr>
            <w:tcW w:type="dxa" w:w="4320"/>
          </w:tcPr>
          <w:p>
            <w:r/>
          </w:p>
        </w:tc>
      </w:tr>
      <w:tr>
        <w:tc>
          <w:tcPr>
            <w:tcW w:type="dxa" w:w="4320"/>
          </w:tcPr>
          <w:p>
            <w:r>
              <w:t>Student 3</w:t>
            </w:r>
          </w:p>
        </w:tc>
        <w:tc>
          <w:tcPr>
            <w:tcW w:type="dxa" w:w="4320"/>
          </w:tcPr>
          <w:p>
            <w:r/>
          </w:p>
        </w:tc>
      </w:tr>
      <w:tr>
        <w:tc>
          <w:tcPr>
            <w:tcW w:type="dxa" w:w="4320"/>
          </w:tcPr>
          <w:p>
            <w:r>
              <w:t>Student 4</w:t>
            </w:r>
          </w:p>
        </w:tc>
        <w:tc>
          <w:tcPr>
            <w:tcW w:type="dxa" w:w="4320"/>
          </w:tcPr>
          <w:p>
            <w:r/>
          </w:p>
        </w:tc>
      </w:tr>
      <w:tr>
        <w:tc>
          <w:tcPr>
            <w:tcW w:type="dxa" w:w="4320"/>
          </w:tcPr>
          <w:p>
            <w:r>
              <w:t>Student 5</w:t>
            </w:r>
          </w:p>
        </w:tc>
        <w:tc>
          <w:tcPr>
            <w:tcW w:type="dxa" w:w="4320"/>
          </w:tcPr>
          <w:p>
            <w:r/>
          </w:p>
        </w:tc>
      </w:tr>
    </w:tbl>
    <w:p>
      <w:r>
        <w:br w:type="page"/>
      </w:r>
    </w:p>
    <w:p>
      <w:pPr>
        <w:jc w:val="center"/>
      </w:pPr>
      <w:r>
        <w:rPr>
          <w:i/>
        </w:rPr>
        <w:t>Report generated: May 11, 2026 | CSE451 Secure Communication Suite | Ain Shams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