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77777777" w:rsidR="0043102A" w:rsidRDefault="0043102A"/>
    <w:p w14:paraId="476894E7" w14:textId="149F4E64" w:rsidR="009256E4" w:rsidRDefault="0043102A">
      <w:r>
        <w:rPr>
          <w:noProof/>
        </w:rPr>
        <w:drawing>
          <wp:anchor distT="0" distB="0" distL="114300" distR="114300" simplePos="0" relativeHeight="251658240" behindDoc="0" locked="0" layoutInCell="1" allowOverlap="1" wp14:anchorId="2AFBAB53" wp14:editId="36C25D5C">
            <wp:simplePos x="0" y="0"/>
            <wp:positionH relativeFrom="column">
              <wp:posOffset>-998220</wp:posOffset>
            </wp:positionH>
            <wp:positionV relativeFrom="paragraph">
              <wp:posOffset>-1411096</wp:posOffset>
            </wp:positionV>
            <wp:extent cx="7818120" cy="1105179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27437" cy="11064963"/>
                    </a:xfrm>
                    <a:prstGeom prst="rect">
                      <a:avLst/>
                    </a:prstGeom>
                    <a:noFill/>
                    <a:ln>
                      <a:noFill/>
                    </a:ln>
                  </pic:spPr>
                </pic:pic>
              </a:graphicData>
            </a:graphic>
            <wp14:sizeRelH relativeFrom="margin">
              <wp14:pctWidth>0</wp14:pctWidth>
            </wp14:sizeRelH>
            <wp14:sizeRelV relativeFrom="margin">
              <wp14:pctHeight>0</wp14:pctHeight>
            </wp14:sizeRelV>
          </wp:anchor>
        </w:drawing>
      </w:r>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1BA5A3D7" w14:textId="77777777" w:rsidR="00851708" w:rsidRDefault="00851708" w:rsidP="00DF3BCB">
      <w:pPr>
        <w:spacing w:after="20"/>
        <w:jc w:val="both"/>
      </w:pPr>
    </w:p>
    <w:p w14:paraId="43A2FE4E" w14:textId="77777777" w:rsidR="00851708" w:rsidRDefault="00851708" w:rsidP="00DF3BCB">
      <w:pPr>
        <w:spacing w:after="20"/>
        <w:jc w:val="both"/>
      </w:pPr>
    </w:p>
    <w:p w14:paraId="519312AA" w14:textId="3C8B35FD" w:rsidR="00DF3BCB" w:rsidRDefault="00ED4294" w:rsidP="00DF3BCB">
      <w:pPr>
        <w:spacing w:after="20"/>
        <w:jc w:val="both"/>
      </w:pPr>
      <w:r w:rsidRPr="00584CBE">
        <w:rPr>
          <w:b/>
          <w:bCs/>
          <w:sz w:val="28"/>
          <w:szCs w:val="28"/>
        </w:rPr>
        <w:lastRenderedPageBreak/>
        <w:t xml:space="preserve">Theory:  </w:t>
      </w:r>
      <w:r w:rsidR="00DF3BCB" w:rsidRPr="00851708">
        <w:rPr>
          <w:sz w:val="24"/>
          <w:szCs w:val="24"/>
        </w:rPr>
        <w:t>Assembly language is a low-level programming language that is closely related to machine language but more readable. It uses symbolic names instead of binary code, making it easier for humans to understand and write. Each instruction in assembly language corresponds to a specific machine language instruction. Assembly language is specific to a particular computer architecture, allowing direct manipulation of hardware. It's often used for tasks requiring high performance or direct hardware control.</w:t>
      </w:r>
    </w:p>
    <w:p w14:paraId="421728C2" w14:textId="77777777" w:rsidR="00584CBE" w:rsidRDefault="00584CBE" w:rsidP="00DF3BCB">
      <w:pPr>
        <w:spacing w:after="20"/>
        <w:jc w:val="both"/>
      </w:pPr>
    </w:p>
    <w:p w14:paraId="65580D4F" w14:textId="55761CD5" w:rsidR="00ED4294" w:rsidRPr="00584CBE" w:rsidRDefault="00DF3BCB" w:rsidP="00DF3BCB">
      <w:pPr>
        <w:spacing w:after="20"/>
        <w:jc w:val="both"/>
        <w:rPr>
          <w:b/>
          <w:bCs/>
          <w:sz w:val="28"/>
          <w:szCs w:val="28"/>
        </w:rPr>
      </w:pPr>
      <w:r w:rsidRPr="00584CBE">
        <w:rPr>
          <w:b/>
          <w:bCs/>
          <w:sz w:val="28"/>
          <w:szCs w:val="28"/>
        </w:rPr>
        <w:t xml:space="preserve">Add Variable in Assembly Language: </w:t>
      </w:r>
    </w:p>
    <w:p w14:paraId="5F0B1ED5" w14:textId="7C3BA521" w:rsidR="008F4DBB" w:rsidRPr="00851708" w:rsidRDefault="008F4DBB" w:rsidP="008F4DBB">
      <w:pPr>
        <w:spacing w:after="20"/>
        <w:jc w:val="both"/>
        <w:rPr>
          <w:sz w:val="24"/>
          <w:szCs w:val="24"/>
        </w:rPr>
      </w:pPr>
      <w:r w:rsidRPr="00851708">
        <w:rPr>
          <w:sz w:val="24"/>
          <w:szCs w:val="24"/>
        </w:rPr>
        <w:t>Adding a variable in assembly language involves these steps:</w:t>
      </w:r>
    </w:p>
    <w:p w14:paraId="48AAAB25" w14:textId="0BF69A91" w:rsidR="008F4DBB" w:rsidRPr="00851708" w:rsidRDefault="008F4DBB" w:rsidP="001F1208">
      <w:pPr>
        <w:pStyle w:val="ListParagraph"/>
        <w:numPr>
          <w:ilvl w:val="0"/>
          <w:numId w:val="2"/>
        </w:numPr>
        <w:spacing w:after="20"/>
        <w:jc w:val="both"/>
        <w:rPr>
          <w:sz w:val="24"/>
          <w:szCs w:val="24"/>
        </w:rPr>
      </w:pPr>
      <w:r w:rsidRPr="00851708">
        <w:rPr>
          <w:sz w:val="24"/>
          <w:szCs w:val="24"/>
        </w:rPr>
        <w:t>Define the Variable: Use the data segment to define the variable with a name, type, and initial value, e.g., “</w:t>
      </w:r>
      <w:proofErr w:type="spellStart"/>
      <w:r w:rsidRPr="00851708">
        <w:rPr>
          <w:sz w:val="24"/>
          <w:szCs w:val="24"/>
        </w:rPr>
        <w:t>myVar</w:t>
      </w:r>
      <w:proofErr w:type="spellEnd"/>
      <w:r w:rsidRPr="00851708">
        <w:rPr>
          <w:sz w:val="24"/>
          <w:szCs w:val="24"/>
        </w:rPr>
        <w:t xml:space="preserve"> DB 5”.</w:t>
      </w:r>
    </w:p>
    <w:p w14:paraId="56747525" w14:textId="7E9C851D" w:rsidR="008F4DBB" w:rsidRPr="00851708" w:rsidRDefault="008F4DBB" w:rsidP="001F1208">
      <w:pPr>
        <w:pStyle w:val="ListParagraph"/>
        <w:numPr>
          <w:ilvl w:val="0"/>
          <w:numId w:val="2"/>
        </w:numPr>
        <w:spacing w:after="20"/>
        <w:jc w:val="both"/>
        <w:rPr>
          <w:sz w:val="24"/>
          <w:szCs w:val="24"/>
        </w:rPr>
      </w:pPr>
      <w:r w:rsidRPr="00851708">
        <w:rPr>
          <w:sz w:val="24"/>
          <w:szCs w:val="24"/>
        </w:rPr>
        <w:t xml:space="preserve">Initialize the Variable: Move to the code segment and load the variable into a register, e.g., “MOV AL, </w:t>
      </w:r>
      <w:proofErr w:type="spellStart"/>
      <w:r w:rsidRPr="00851708">
        <w:rPr>
          <w:sz w:val="24"/>
          <w:szCs w:val="24"/>
        </w:rPr>
        <w:t>myVar</w:t>
      </w:r>
      <w:proofErr w:type="spellEnd"/>
      <w:r w:rsidRPr="00851708">
        <w:rPr>
          <w:sz w:val="24"/>
          <w:szCs w:val="24"/>
        </w:rPr>
        <w:t>”.</w:t>
      </w:r>
    </w:p>
    <w:p w14:paraId="4CBEE9F4" w14:textId="381EB130" w:rsidR="008F4DBB" w:rsidRPr="00851708" w:rsidRDefault="008F4DBB" w:rsidP="001F1208">
      <w:pPr>
        <w:pStyle w:val="ListParagraph"/>
        <w:numPr>
          <w:ilvl w:val="0"/>
          <w:numId w:val="2"/>
        </w:numPr>
        <w:spacing w:after="20"/>
        <w:jc w:val="both"/>
        <w:rPr>
          <w:sz w:val="24"/>
          <w:szCs w:val="24"/>
        </w:rPr>
      </w:pPr>
      <w:r w:rsidRPr="00851708">
        <w:rPr>
          <w:sz w:val="24"/>
          <w:szCs w:val="24"/>
        </w:rPr>
        <w:t>Manipulate the Variable: Perform operations on the variable, e.g., “ADD AL, 1”.</w:t>
      </w:r>
    </w:p>
    <w:p w14:paraId="5322037E" w14:textId="131ABEB8" w:rsidR="008F4DBB" w:rsidRPr="00851708" w:rsidRDefault="008F4DBB" w:rsidP="001F1208">
      <w:pPr>
        <w:pStyle w:val="ListParagraph"/>
        <w:numPr>
          <w:ilvl w:val="0"/>
          <w:numId w:val="2"/>
        </w:numPr>
        <w:spacing w:after="20"/>
        <w:jc w:val="both"/>
        <w:rPr>
          <w:sz w:val="24"/>
          <w:szCs w:val="24"/>
        </w:rPr>
      </w:pPr>
      <w:r w:rsidRPr="00851708">
        <w:rPr>
          <w:sz w:val="24"/>
          <w:szCs w:val="24"/>
        </w:rPr>
        <w:t xml:space="preserve">Store the Result: Save the modified value back to the variable, e.g., “MOV </w:t>
      </w:r>
      <w:proofErr w:type="spellStart"/>
      <w:r w:rsidRPr="00851708">
        <w:rPr>
          <w:sz w:val="24"/>
          <w:szCs w:val="24"/>
        </w:rPr>
        <w:t>myVar</w:t>
      </w:r>
      <w:proofErr w:type="spellEnd"/>
      <w:r w:rsidRPr="00851708">
        <w:rPr>
          <w:sz w:val="24"/>
          <w:szCs w:val="24"/>
        </w:rPr>
        <w:t>, AL”.</w:t>
      </w:r>
    </w:p>
    <w:p w14:paraId="2F3D09F2" w14:textId="0D838122" w:rsidR="008F4DBB" w:rsidRDefault="008F4DBB" w:rsidP="008F4DBB">
      <w:pPr>
        <w:spacing w:after="20"/>
        <w:jc w:val="both"/>
        <w:rPr>
          <w:b/>
          <w:bCs/>
        </w:rPr>
      </w:pPr>
    </w:p>
    <w:p w14:paraId="08FDA2FD" w14:textId="77777777" w:rsidR="00584CBE" w:rsidRDefault="00584CBE" w:rsidP="008F4DBB">
      <w:pPr>
        <w:spacing w:after="20"/>
        <w:jc w:val="both"/>
        <w:rPr>
          <w:b/>
          <w:bCs/>
        </w:rPr>
      </w:pPr>
    </w:p>
    <w:p w14:paraId="7AB235ED" w14:textId="118A871F" w:rsidR="001F1208" w:rsidRPr="00584CBE" w:rsidRDefault="001F1208" w:rsidP="008F4DBB">
      <w:pPr>
        <w:spacing w:after="20"/>
        <w:jc w:val="both"/>
        <w:rPr>
          <w:sz w:val="28"/>
          <w:szCs w:val="28"/>
        </w:rPr>
      </w:pPr>
      <w:r w:rsidRPr="00584CBE">
        <w:rPr>
          <w:b/>
          <w:bCs/>
          <w:sz w:val="28"/>
          <w:szCs w:val="28"/>
        </w:rPr>
        <w:t xml:space="preserve">Code: </w:t>
      </w:r>
    </w:p>
    <w:p w14:paraId="220BB0F6" w14:textId="359083C4" w:rsidR="001F1208" w:rsidRDefault="001F1208" w:rsidP="008F4DBB">
      <w:pPr>
        <w:spacing w:after="20"/>
        <w:jc w:val="both"/>
      </w:pPr>
    </w:p>
    <w:p w14:paraId="6AFB71B2"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851708">
        <w:rPr>
          <w:rFonts w:ascii="Courier New" w:eastAsia="Times New Roman" w:hAnsi="Courier New" w:cs="Courier New"/>
          <w:color w:val="00B0E8"/>
        </w:rPr>
        <w:t>.model</w:t>
      </w:r>
      <w:proofErr w:type="gramEnd"/>
      <w:r w:rsidRPr="00851708">
        <w:rPr>
          <w:rFonts w:ascii="Courier New" w:eastAsia="Times New Roman" w:hAnsi="Courier New" w:cs="Courier New"/>
        </w:rPr>
        <w:t xml:space="preserve"> small</w:t>
      </w:r>
    </w:p>
    <w:p w14:paraId="4B45B3DF"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851708">
        <w:rPr>
          <w:rFonts w:ascii="Courier New" w:eastAsia="Times New Roman" w:hAnsi="Courier New" w:cs="Courier New"/>
          <w:color w:val="00B0E8"/>
        </w:rPr>
        <w:t>.stack</w:t>
      </w:r>
      <w:proofErr w:type="gramEnd"/>
      <w:r w:rsidRPr="00851708">
        <w:rPr>
          <w:rFonts w:ascii="Courier New" w:eastAsia="Times New Roman" w:hAnsi="Courier New" w:cs="Courier New"/>
        </w:rPr>
        <w:t xml:space="preserve"> </w:t>
      </w:r>
      <w:r w:rsidRPr="00851708">
        <w:rPr>
          <w:rFonts w:ascii="Courier New" w:eastAsia="Times New Roman" w:hAnsi="Courier New" w:cs="Courier New"/>
          <w:color w:val="000000"/>
        </w:rPr>
        <w:t>100</w:t>
      </w:r>
      <w:r w:rsidRPr="00851708">
        <w:rPr>
          <w:rFonts w:ascii="Courier New" w:eastAsia="Times New Roman" w:hAnsi="Courier New" w:cs="Courier New"/>
        </w:rPr>
        <w:t>h</w:t>
      </w:r>
    </w:p>
    <w:p w14:paraId="4C1255BE"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color w:val="00B0E8"/>
        </w:rPr>
        <w:t>.data</w:t>
      </w:r>
    </w:p>
    <w:p w14:paraId="76702ACB"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proofErr w:type="spellStart"/>
      <w:r w:rsidRPr="00851708">
        <w:rPr>
          <w:rFonts w:ascii="Courier New" w:eastAsia="Times New Roman" w:hAnsi="Courier New" w:cs="Courier New"/>
        </w:rPr>
        <w:t>myVar</w:t>
      </w:r>
      <w:proofErr w:type="spellEnd"/>
      <w:r w:rsidRPr="00851708">
        <w:rPr>
          <w:rFonts w:ascii="Courier New" w:eastAsia="Times New Roman" w:hAnsi="Courier New" w:cs="Courier New"/>
        </w:rPr>
        <w:t xml:space="preserve"> </w:t>
      </w:r>
      <w:proofErr w:type="spellStart"/>
      <w:r w:rsidRPr="00851708">
        <w:rPr>
          <w:rFonts w:ascii="Courier New" w:eastAsia="Times New Roman" w:hAnsi="Courier New" w:cs="Courier New"/>
        </w:rPr>
        <w:t>db</w:t>
      </w:r>
      <w:proofErr w:type="spellEnd"/>
      <w:r w:rsidRPr="00851708">
        <w:rPr>
          <w:rFonts w:ascii="Courier New" w:eastAsia="Times New Roman" w:hAnsi="Courier New" w:cs="Courier New"/>
        </w:rPr>
        <w:t xml:space="preserve"> </w:t>
      </w:r>
      <w:r w:rsidRPr="00851708">
        <w:rPr>
          <w:rFonts w:ascii="Courier New" w:eastAsia="Times New Roman" w:hAnsi="Courier New" w:cs="Courier New"/>
          <w:color w:val="A31515"/>
        </w:rPr>
        <w:t>'A</w:t>
      </w:r>
      <w:proofErr w:type="gramStart"/>
      <w:r w:rsidRPr="00851708">
        <w:rPr>
          <w:rFonts w:ascii="Courier New" w:eastAsia="Times New Roman" w:hAnsi="Courier New" w:cs="Courier New"/>
          <w:color w:val="A31515"/>
        </w:rPr>
        <w:t>'</w:t>
      </w:r>
      <w:r w:rsidRPr="00851708">
        <w:rPr>
          <w:rFonts w:ascii="Courier New" w:eastAsia="Times New Roman" w:hAnsi="Courier New" w:cs="Courier New"/>
        </w:rPr>
        <w:t xml:space="preserve"> </w:t>
      </w:r>
      <w:r w:rsidRPr="00851708">
        <w:rPr>
          <w:rFonts w:ascii="Courier New" w:eastAsia="Times New Roman" w:hAnsi="Courier New" w:cs="Courier New"/>
          <w:color w:val="008000"/>
        </w:rPr>
        <w:t>;</w:t>
      </w:r>
      <w:proofErr w:type="gramEnd"/>
      <w:r w:rsidRPr="00851708">
        <w:rPr>
          <w:rFonts w:ascii="Courier New" w:eastAsia="Times New Roman" w:hAnsi="Courier New" w:cs="Courier New"/>
          <w:color w:val="008000"/>
        </w:rPr>
        <w:t xml:space="preserve"> Define a byte variable with the value 'A'</w:t>
      </w:r>
    </w:p>
    <w:p w14:paraId="4826A69B"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851708">
        <w:rPr>
          <w:rFonts w:ascii="Courier New" w:eastAsia="Times New Roman" w:hAnsi="Courier New" w:cs="Courier New"/>
          <w:color w:val="00B0E8"/>
        </w:rPr>
        <w:t>.code</w:t>
      </w:r>
      <w:proofErr w:type="gramEnd"/>
    </w:p>
    <w:p w14:paraId="0DD261B4"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color w:val="00B0E8"/>
        </w:rPr>
        <w:t>main:</w:t>
      </w:r>
    </w:p>
    <w:p w14:paraId="5AFADE40"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8000"/>
        </w:rPr>
        <w:t>; Initialize data segment</w:t>
      </w:r>
    </w:p>
    <w:p w14:paraId="652D2F5D"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00FF"/>
        </w:rPr>
        <w:t>mov</w:t>
      </w:r>
      <w:r w:rsidRPr="00851708">
        <w:rPr>
          <w:rFonts w:ascii="Courier New" w:eastAsia="Times New Roman" w:hAnsi="Courier New" w:cs="Courier New"/>
        </w:rPr>
        <w:t xml:space="preserve"> ax, </w:t>
      </w:r>
      <w:r w:rsidRPr="00851708">
        <w:rPr>
          <w:rFonts w:ascii="Courier New" w:eastAsia="Times New Roman" w:hAnsi="Courier New" w:cs="Courier New"/>
          <w:color w:val="008000"/>
        </w:rPr>
        <w:t>@data</w:t>
      </w:r>
    </w:p>
    <w:p w14:paraId="117EF521"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00FF"/>
        </w:rPr>
        <w:t>mov</w:t>
      </w:r>
      <w:r w:rsidRPr="00851708">
        <w:rPr>
          <w:rFonts w:ascii="Courier New" w:eastAsia="Times New Roman" w:hAnsi="Courier New" w:cs="Courier New"/>
        </w:rPr>
        <w:t xml:space="preserve"> ds, ax</w:t>
      </w:r>
    </w:p>
    <w:p w14:paraId="4E8EAD82"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14:paraId="52A328BF"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8000"/>
        </w:rPr>
        <w:t>; Output the variable</w:t>
      </w:r>
    </w:p>
    <w:p w14:paraId="585EFD07"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00FF"/>
        </w:rPr>
        <w:t>mov</w:t>
      </w:r>
      <w:r w:rsidRPr="00851708">
        <w:rPr>
          <w:rFonts w:ascii="Courier New" w:eastAsia="Times New Roman" w:hAnsi="Courier New" w:cs="Courier New"/>
        </w:rPr>
        <w:t xml:space="preserve"> ah, </w:t>
      </w:r>
      <w:r w:rsidRPr="00851708">
        <w:rPr>
          <w:rFonts w:ascii="Courier New" w:eastAsia="Times New Roman" w:hAnsi="Courier New" w:cs="Courier New"/>
          <w:color w:val="000000"/>
        </w:rPr>
        <w:t>02</w:t>
      </w:r>
      <w:r w:rsidRPr="00851708">
        <w:rPr>
          <w:rFonts w:ascii="Courier New" w:eastAsia="Times New Roman" w:hAnsi="Courier New" w:cs="Courier New"/>
        </w:rPr>
        <w:t xml:space="preserve">h </w:t>
      </w:r>
      <w:proofErr w:type="gramStart"/>
      <w:r w:rsidRPr="00851708">
        <w:rPr>
          <w:rFonts w:ascii="Courier New" w:eastAsia="Times New Roman" w:hAnsi="Courier New" w:cs="Courier New"/>
        </w:rPr>
        <w:t xml:space="preserve">  </w:t>
      </w:r>
      <w:r w:rsidRPr="00851708">
        <w:rPr>
          <w:rFonts w:ascii="Courier New" w:eastAsia="Times New Roman" w:hAnsi="Courier New" w:cs="Courier New"/>
          <w:color w:val="008000"/>
        </w:rPr>
        <w:t>;</w:t>
      </w:r>
      <w:proofErr w:type="gramEnd"/>
      <w:r w:rsidRPr="00851708">
        <w:rPr>
          <w:rFonts w:ascii="Courier New" w:eastAsia="Times New Roman" w:hAnsi="Courier New" w:cs="Courier New"/>
          <w:color w:val="008000"/>
        </w:rPr>
        <w:t xml:space="preserve"> Function to display a character</w:t>
      </w:r>
    </w:p>
    <w:p w14:paraId="4F1DE6FC"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00FF"/>
        </w:rPr>
        <w:t>mov</w:t>
      </w:r>
      <w:r w:rsidRPr="00851708">
        <w:rPr>
          <w:rFonts w:ascii="Courier New" w:eastAsia="Times New Roman" w:hAnsi="Courier New" w:cs="Courier New"/>
        </w:rPr>
        <w:t xml:space="preserve"> dl, </w:t>
      </w:r>
      <w:proofErr w:type="spellStart"/>
      <w:proofErr w:type="gramStart"/>
      <w:r w:rsidRPr="00851708">
        <w:rPr>
          <w:rFonts w:ascii="Courier New" w:eastAsia="Times New Roman" w:hAnsi="Courier New" w:cs="Courier New"/>
        </w:rPr>
        <w:t>myVar</w:t>
      </w:r>
      <w:proofErr w:type="spellEnd"/>
      <w:r w:rsidRPr="00851708">
        <w:rPr>
          <w:rFonts w:ascii="Courier New" w:eastAsia="Times New Roman" w:hAnsi="Courier New" w:cs="Courier New"/>
        </w:rPr>
        <w:t xml:space="preserve"> </w:t>
      </w:r>
      <w:r w:rsidRPr="00851708">
        <w:rPr>
          <w:rFonts w:ascii="Courier New" w:eastAsia="Times New Roman" w:hAnsi="Courier New" w:cs="Courier New"/>
          <w:color w:val="008000"/>
        </w:rPr>
        <w:t>;</w:t>
      </w:r>
      <w:proofErr w:type="gramEnd"/>
      <w:r w:rsidRPr="00851708">
        <w:rPr>
          <w:rFonts w:ascii="Courier New" w:eastAsia="Times New Roman" w:hAnsi="Courier New" w:cs="Courier New"/>
          <w:color w:val="008000"/>
        </w:rPr>
        <w:t xml:space="preserve"> Load the variable into DL</w:t>
      </w:r>
    </w:p>
    <w:p w14:paraId="49332B89"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int </w:t>
      </w:r>
      <w:r w:rsidRPr="00851708">
        <w:rPr>
          <w:rFonts w:ascii="Courier New" w:eastAsia="Times New Roman" w:hAnsi="Courier New" w:cs="Courier New"/>
          <w:color w:val="000000"/>
        </w:rPr>
        <w:t>21</w:t>
      </w:r>
      <w:r w:rsidRPr="00851708">
        <w:rPr>
          <w:rFonts w:ascii="Courier New" w:eastAsia="Times New Roman" w:hAnsi="Courier New" w:cs="Courier New"/>
        </w:rPr>
        <w:t xml:space="preserve">h     </w:t>
      </w:r>
      <w:proofErr w:type="gramStart"/>
      <w:r w:rsidRPr="00851708">
        <w:rPr>
          <w:rFonts w:ascii="Courier New" w:eastAsia="Times New Roman" w:hAnsi="Courier New" w:cs="Courier New"/>
        </w:rPr>
        <w:t xml:space="preserve">  </w:t>
      </w:r>
      <w:r w:rsidRPr="00851708">
        <w:rPr>
          <w:rFonts w:ascii="Courier New" w:eastAsia="Times New Roman" w:hAnsi="Courier New" w:cs="Courier New"/>
          <w:color w:val="008000"/>
        </w:rPr>
        <w:t>;</w:t>
      </w:r>
      <w:proofErr w:type="gramEnd"/>
      <w:r w:rsidRPr="00851708">
        <w:rPr>
          <w:rFonts w:ascii="Courier New" w:eastAsia="Times New Roman" w:hAnsi="Courier New" w:cs="Courier New"/>
          <w:color w:val="008000"/>
        </w:rPr>
        <w:t xml:space="preserve"> Call DOS interrupt</w:t>
      </w:r>
    </w:p>
    <w:p w14:paraId="4B1A0661"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14:paraId="40738863"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8000"/>
        </w:rPr>
        <w:t>; Exit program</w:t>
      </w:r>
    </w:p>
    <w:p w14:paraId="2B440CF1"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w:t>
      </w:r>
      <w:r w:rsidRPr="00851708">
        <w:rPr>
          <w:rFonts w:ascii="Courier New" w:eastAsia="Times New Roman" w:hAnsi="Courier New" w:cs="Courier New"/>
          <w:color w:val="0000FF"/>
        </w:rPr>
        <w:t>mov</w:t>
      </w:r>
      <w:r w:rsidRPr="00851708">
        <w:rPr>
          <w:rFonts w:ascii="Courier New" w:eastAsia="Times New Roman" w:hAnsi="Courier New" w:cs="Courier New"/>
        </w:rPr>
        <w:t xml:space="preserve"> ah, </w:t>
      </w:r>
      <w:r w:rsidRPr="00851708">
        <w:rPr>
          <w:rFonts w:ascii="Courier New" w:eastAsia="Times New Roman" w:hAnsi="Courier New" w:cs="Courier New"/>
          <w:color w:val="000000"/>
        </w:rPr>
        <w:t>4</w:t>
      </w:r>
      <w:r w:rsidRPr="00851708">
        <w:rPr>
          <w:rFonts w:ascii="Courier New" w:eastAsia="Times New Roman" w:hAnsi="Courier New" w:cs="Courier New"/>
        </w:rPr>
        <w:t>Ch</w:t>
      </w:r>
    </w:p>
    <w:p w14:paraId="6CB13E42"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rPr>
        <w:t xml:space="preserve">    int </w:t>
      </w:r>
      <w:r w:rsidRPr="00851708">
        <w:rPr>
          <w:rFonts w:ascii="Courier New" w:eastAsia="Times New Roman" w:hAnsi="Courier New" w:cs="Courier New"/>
          <w:color w:val="000000"/>
        </w:rPr>
        <w:t>21</w:t>
      </w:r>
      <w:r w:rsidRPr="00851708">
        <w:rPr>
          <w:rFonts w:ascii="Courier New" w:eastAsia="Times New Roman" w:hAnsi="Courier New" w:cs="Courier New"/>
        </w:rPr>
        <w:t>h</w:t>
      </w:r>
    </w:p>
    <w:p w14:paraId="66AE5978" w14:textId="77777777" w:rsidR="00604C2E" w:rsidRPr="00851708" w:rsidRDefault="00604C2E" w:rsidP="00604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851708">
        <w:rPr>
          <w:rFonts w:ascii="Courier New" w:eastAsia="Times New Roman" w:hAnsi="Courier New" w:cs="Courier New"/>
          <w:color w:val="00B0E8"/>
        </w:rPr>
        <w:t>end</w:t>
      </w:r>
      <w:r w:rsidRPr="00851708">
        <w:rPr>
          <w:rFonts w:ascii="Courier New" w:eastAsia="Times New Roman" w:hAnsi="Courier New" w:cs="Courier New"/>
        </w:rPr>
        <w:t xml:space="preserve"> main</w:t>
      </w:r>
    </w:p>
    <w:p w14:paraId="7FFAE79E" w14:textId="4F6FF2D7" w:rsidR="00584CBE" w:rsidRDefault="00584CBE" w:rsidP="00584CBE">
      <w:pPr>
        <w:spacing w:after="20"/>
        <w:jc w:val="both"/>
      </w:pPr>
    </w:p>
    <w:p w14:paraId="14C40923" w14:textId="77777777" w:rsidR="00851708" w:rsidRDefault="00851708" w:rsidP="00584CBE">
      <w:pPr>
        <w:spacing w:after="20"/>
        <w:jc w:val="both"/>
      </w:pPr>
    </w:p>
    <w:p w14:paraId="1EF83C5B" w14:textId="4374DB45" w:rsidR="00584CBE" w:rsidRPr="00584CBE" w:rsidRDefault="00584CBE" w:rsidP="00584CBE">
      <w:pPr>
        <w:spacing w:after="20"/>
        <w:jc w:val="both"/>
        <w:rPr>
          <w:b/>
          <w:bCs/>
          <w:sz w:val="28"/>
          <w:szCs w:val="28"/>
        </w:rPr>
      </w:pPr>
      <w:r w:rsidRPr="00584CBE">
        <w:rPr>
          <w:noProof/>
          <w:sz w:val="28"/>
          <w:szCs w:val="28"/>
        </w:rPr>
        <w:drawing>
          <wp:anchor distT="0" distB="0" distL="114300" distR="114300" simplePos="0" relativeHeight="251659264" behindDoc="0" locked="0" layoutInCell="1" allowOverlap="1" wp14:anchorId="2AA1BFB3" wp14:editId="790DD53E">
            <wp:simplePos x="0" y="0"/>
            <wp:positionH relativeFrom="column">
              <wp:posOffset>1160357</wp:posOffset>
            </wp:positionH>
            <wp:positionV relativeFrom="paragraph">
              <wp:posOffset>131869</wp:posOffset>
            </wp:positionV>
            <wp:extent cx="2790476" cy="1695238"/>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90476" cy="1695238"/>
                    </a:xfrm>
                    <a:prstGeom prst="rect">
                      <a:avLst/>
                    </a:prstGeom>
                  </pic:spPr>
                </pic:pic>
              </a:graphicData>
            </a:graphic>
          </wp:anchor>
        </w:drawing>
      </w:r>
      <w:r w:rsidRPr="00584CBE">
        <w:rPr>
          <w:b/>
          <w:bCs/>
          <w:sz w:val="28"/>
          <w:szCs w:val="28"/>
        </w:rPr>
        <w:t>Output:</w:t>
      </w:r>
    </w:p>
    <w:p w14:paraId="2097BC6C" w14:textId="750CB197" w:rsidR="00584CBE" w:rsidRDefault="00584CBE" w:rsidP="00584CBE">
      <w:pPr>
        <w:spacing w:after="20"/>
        <w:jc w:val="both"/>
        <w:rPr>
          <w:b/>
          <w:bCs/>
        </w:rPr>
      </w:pPr>
    </w:p>
    <w:p w14:paraId="0305F1A9" w14:textId="161480FE" w:rsidR="00584CBE" w:rsidRDefault="00584CBE" w:rsidP="00584CBE">
      <w:pPr>
        <w:spacing w:after="20"/>
        <w:jc w:val="both"/>
        <w:rPr>
          <w:b/>
          <w:bCs/>
        </w:rPr>
      </w:pPr>
    </w:p>
    <w:p w14:paraId="2BA54447" w14:textId="7E392484" w:rsidR="00584CBE" w:rsidRDefault="00584CBE" w:rsidP="00584CBE">
      <w:pPr>
        <w:spacing w:after="20"/>
        <w:jc w:val="both"/>
        <w:rPr>
          <w:b/>
          <w:bCs/>
        </w:rPr>
      </w:pPr>
    </w:p>
    <w:p w14:paraId="713ADC27" w14:textId="7A1CBC46" w:rsidR="00584CBE" w:rsidRDefault="00584CBE" w:rsidP="00584CBE">
      <w:pPr>
        <w:spacing w:after="20"/>
        <w:jc w:val="both"/>
        <w:rPr>
          <w:b/>
          <w:bCs/>
        </w:rPr>
      </w:pPr>
    </w:p>
    <w:p w14:paraId="3B6FD03A" w14:textId="4B941238" w:rsidR="00584CBE" w:rsidRDefault="00584CBE" w:rsidP="00584CBE">
      <w:pPr>
        <w:spacing w:after="20"/>
        <w:jc w:val="both"/>
        <w:rPr>
          <w:b/>
          <w:bCs/>
        </w:rPr>
      </w:pPr>
    </w:p>
    <w:p w14:paraId="798F4072" w14:textId="5F7BE8D4" w:rsidR="00584CBE" w:rsidRPr="00584CBE" w:rsidRDefault="00BA6B8B" w:rsidP="00584CBE">
      <w:pPr>
        <w:tabs>
          <w:tab w:val="left" w:pos="1200"/>
        </w:tabs>
        <w:jc w:val="both"/>
      </w:pPr>
      <w:r w:rsidRPr="00BA6B8B">
        <w:rPr>
          <w:b/>
          <w:bCs/>
          <w:sz w:val="28"/>
          <w:szCs w:val="28"/>
        </w:rPr>
        <w:lastRenderedPageBreak/>
        <w:t>Conclusion:</w:t>
      </w:r>
      <w:r w:rsidR="00584CBE" w:rsidRPr="00BA6B8B">
        <w:rPr>
          <w:b/>
          <w:bCs/>
          <w:sz w:val="28"/>
          <w:szCs w:val="28"/>
        </w:rPr>
        <w:t xml:space="preserve"> </w:t>
      </w:r>
      <w:r w:rsidR="00584CBE" w:rsidRPr="00851708">
        <w:rPr>
          <w:sz w:val="24"/>
          <w:szCs w:val="24"/>
        </w:rPr>
        <w:t xml:space="preserve">This emu8086 assembly language program defines a variable </w:t>
      </w:r>
      <w:proofErr w:type="spellStart"/>
      <w:r w:rsidR="00584CBE" w:rsidRPr="00851708">
        <w:rPr>
          <w:sz w:val="24"/>
          <w:szCs w:val="24"/>
        </w:rPr>
        <w:t>myVar</w:t>
      </w:r>
      <w:proofErr w:type="spellEnd"/>
      <w:r w:rsidR="00584CBE" w:rsidRPr="00851708">
        <w:rPr>
          <w:sz w:val="24"/>
          <w:szCs w:val="24"/>
        </w:rPr>
        <w:t xml:space="preserve"> with the value 'A'. It sets up the data segment and uses a DOS interrupt to display the variable. The ah register is set to the function for displaying a character, and dl is loaded with the variable's value. Finally, the program exits using another DOS interrupt.</w:t>
      </w:r>
    </w:p>
    <w:sectPr w:rsidR="00584CBE" w:rsidRPr="00584CBE"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9F1E4" w14:textId="77777777" w:rsidR="00E95961" w:rsidRDefault="00E95961" w:rsidP="00ED4294">
      <w:pPr>
        <w:spacing w:after="0" w:line="240" w:lineRule="auto"/>
      </w:pPr>
      <w:r>
        <w:separator/>
      </w:r>
    </w:p>
  </w:endnote>
  <w:endnote w:type="continuationSeparator" w:id="0">
    <w:p w14:paraId="7688C079" w14:textId="77777777" w:rsidR="00E95961" w:rsidRDefault="00E95961"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2B9C5" w14:textId="77777777" w:rsidR="00E95961" w:rsidRDefault="00E95961" w:rsidP="00ED4294">
      <w:pPr>
        <w:spacing w:after="0" w:line="240" w:lineRule="auto"/>
      </w:pPr>
      <w:r>
        <w:separator/>
      </w:r>
    </w:p>
  </w:footnote>
  <w:footnote w:type="continuationSeparator" w:id="0">
    <w:p w14:paraId="77F2F58A" w14:textId="77777777" w:rsidR="00E95961" w:rsidRDefault="00E95961"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1F1208"/>
    <w:rsid w:val="0043102A"/>
    <w:rsid w:val="00584CBE"/>
    <w:rsid w:val="00604C2E"/>
    <w:rsid w:val="00851708"/>
    <w:rsid w:val="008F4DBB"/>
    <w:rsid w:val="009256E4"/>
    <w:rsid w:val="00A91077"/>
    <w:rsid w:val="00AA63F8"/>
    <w:rsid w:val="00BA6B8B"/>
    <w:rsid w:val="00C57032"/>
    <w:rsid w:val="00DF3BCB"/>
    <w:rsid w:val="00E95961"/>
    <w:rsid w:val="00ED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3628">
      <w:bodyDiv w:val="1"/>
      <w:marLeft w:val="0"/>
      <w:marRight w:val="0"/>
      <w:marTop w:val="0"/>
      <w:marBottom w:val="0"/>
      <w:divBdr>
        <w:top w:val="none" w:sz="0" w:space="0" w:color="auto"/>
        <w:left w:val="none" w:sz="0" w:space="0" w:color="auto"/>
        <w:bottom w:val="none" w:sz="0" w:space="0" w:color="auto"/>
        <w:right w:val="none" w:sz="0" w:space="0" w:color="auto"/>
      </w:divBdr>
      <w:divsChild>
        <w:div w:id="796609307">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cp:lastPrinted>2024-11-21T05:17:00Z</cp:lastPrinted>
  <dcterms:created xsi:type="dcterms:W3CDTF">2024-11-21T04:37:00Z</dcterms:created>
  <dcterms:modified xsi:type="dcterms:W3CDTF">2024-11-22T15:19:00Z</dcterms:modified>
</cp:coreProperties>
</file>