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F6A" w:rsidRPr="00072C7B" w:rsidRDefault="00BD47B4">
      <w:pPr>
        <w:rPr>
          <w:rFonts w:ascii="Times New Roman" w:hAnsi="Times New Roman" w:cs="Times New Roman"/>
          <w:b/>
          <w:sz w:val="30"/>
          <w:szCs w:val="30"/>
        </w:rPr>
      </w:pPr>
      <w:r w:rsidRPr="00072C7B">
        <w:rPr>
          <w:rFonts w:ascii="Times New Roman" w:hAnsi="Times New Roman" w:cs="Times New Roman"/>
          <w:b/>
          <w:sz w:val="30"/>
          <w:szCs w:val="30"/>
        </w:rPr>
        <w:t>ECE523 Final Project Report</w:t>
      </w:r>
    </w:p>
    <w:p w:rsidR="00BD47B4" w:rsidRDefault="00BD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Bian Li</w:t>
      </w:r>
    </w:p>
    <w:p w:rsidR="00BD47B4" w:rsidRDefault="00BD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Jing Guang Sia</w:t>
      </w:r>
    </w:p>
    <w:p w:rsidR="00BD47B4" w:rsidRDefault="00BD47B4">
      <w:pPr>
        <w:rPr>
          <w:rFonts w:ascii="Times New Roman" w:hAnsi="Times New Roman" w:cs="Times New Roman"/>
          <w:sz w:val="24"/>
          <w:szCs w:val="24"/>
        </w:rPr>
      </w:pPr>
    </w:p>
    <w:p w:rsidR="00BD47B4" w:rsidRPr="00072C7B" w:rsidRDefault="00BD47B4">
      <w:pPr>
        <w:rPr>
          <w:rFonts w:ascii="Times New Roman" w:hAnsi="Times New Roman" w:cs="Times New Roman"/>
          <w:b/>
          <w:sz w:val="24"/>
          <w:szCs w:val="24"/>
        </w:rPr>
      </w:pPr>
      <w:r w:rsidRPr="00072C7B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D80905" w:rsidRDefault="00BD47B4" w:rsidP="00050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differential amplifier, with a list of specifications, is designed.</w:t>
      </w:r>
      <w:r w:rsidR="001B4B23">
        <w:rPr>
          <w:rFonts w:ascii="Times New Roman" w:hAnsi="Times New Roman" w:cs="Times New Roman"/>
          <w:sz w:val="24"/>
          <w:szCs w:val="24"/>
        </w:rPr>
        <w:t xml:space="preserve"> Results are simulated using HSPI</w:t>
      </w:r>
      <w:r w:rsidR="001B379A">
        <w:rPr>
          <w:rFonts w:ascii="Times New Roman" w:hAnsi="Times New Roman" w:cs="Times New Roman"/>
          <w:sz w:val="24"/>
          <w:szCs w:val="24"/>
        </w:rPr>
        <w:t>CE, and plotted with CosmosScope. Simulations are done under three temperature cases</w:t>
      </w:r>
      <w:r w:rsidR="00EA0FD1">
        <w:rPr>
          <w:rFonts w:ascii="Times New Roman" w:hAnsi="Times New Roman" w:cs="Times New Roman"/>
          <w:sz w:val="24"/>
          <w:szCs w:val="24"/>
        </w:rPr>
        <w:t xml:space="preserve"> (27</w:t>
      </w:r>
      <w:r w:rsidR="00EA0FD1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EA0FD1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EA0FD1">
        <w:rPr>
          <w:rFonts w:ascii="Times New Roman" w:hAnsi="Times New Roman" w:cs="Times New Roman"/>
          <w:sz w:val="24"/>
          <w:szCs w:val="24"/>
        </w:rPr>
        <w:t>-40</w:t>
      </w:r>
      <w:r w:rsidR="00EA0FD1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EA0FD1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EA0FD1">
        <w:rPr>
          <w:rFonts w:ascii="Times New Roman" w:hAnsi="Times New Roman" w:cs="Times New Roman"/>
          <w:sz w:val="24"/>
          <w:szCs w:val="24"/>
        </w:rPr>
        <w:t>and 100</w:t>
      </w:r>
      <w:r w:rsidR="00EA0FD1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EA0FD1">
        <w:rPr>
          <w:rFonts w:ascii="Times New Roman" w:hAnsi="Times New Roman" w:cs="Times New Roman"/>
          <w:sz w:val="24"/>
          <w:szCs w:val="24"/>
        </w:rPr>
        <w:t>)</w:t>
      </w:r>
      <w:r w:rsidR="000E43DB">
        <w:rPr>
          <w:rFonts w:ascii="Times New Roman" w:hAnsi="Times New Roman" w:cs="Times New Roman"/>
          <w:sz w:val="24"/>
          <w:szCs w:val="24"/>
        </w:rPr>
        <w:t>,</w:t>
      </w:r>
      <w:r w:rsidR="001B379A">
        <w:rPr>
          <w:rFonts w:ascii="Times New Roman" w:hAnsi="Times New Roman" w:cs="Times New Roman"/>
          <w:sz w:val="24"/>
          <w:szCs w:val="24"/>
        </w:rPr>
        <w:t xml:space="preserve"> in which the power supply and capacitance undergoes variation.</w:t>
      </w:r>
      <w:r w:rsidR="00454A9E">
        <w:rPr>
          <w:rFonts w:ascii="Times New Roman" w:hAnsi="Times New Roman" w:cs="Times New Roman"/>
          <w:sz w:val="24"/>
          <w:szCs w:val="24"/>
        </w:rPr>
        <w:t xml:space="preserve"> </w:t>
      </w:r>
      <w:r w:rsidR="001B4B23">
        <w:rPr>
          <w:rFonts w:ascii="Times New Roman" w:hAnsi="Times New Roman" w:cs="Times New Roman"/>
          <w:sz w:val="24"/>
          <w:szCs w:val="24"/>
        </w:rPr>
        <w:t xml:space="preserve">A folded telescopic cascode </w:t>
      </w:r>
      <w:r w:rsidR="007748DC">
        <w:rPr>
          <w:rFonts w:ascii="Times New Roman" w:hAnsi="Times New Roman" w:cs="Times New Roman"/>
          <w:sz w:val="24"/>
          <w:szCs w:val="24"/>
        </w:rPr>
        <w:t xml:space="preserve">architecture is chosen for this </w:t>
      </w:r>
      <w:r w:rsidR="001B379A">
        <w:rPr>
          <w:rFonts w:ascii="Times New Roman" w:hAnsi="Times New Roman" w:cs="Times New Roman"/>
          <w:sz w:val="24"/>
          <w:szCs w:val="24"/>
        </w:rPr>
        <w:t xml:space="preserve">project. </w:t>
      </w:r>
      <w:r w:rsidR="00454A9E">
        <w:rPr>
          <w:rFonts w:ascii="Times New Roman" w:hAnsi="Times New Roman" w:cs="Times New Roman"/>
          <w:sz w:val="24"/>
          <w:szCs w:val="24"/>
        </w:rPr>
        <w:t>Simulations showed that w</w:t>
      </w:r>
      <w:r w:rsidR="001B379A">
        <w:rPr>
          <w:rFonts w:ascii="Times New Roman" w:hAnsi="Times New Roman" w:cs="Times New Roman"/>
          <w:sz w:val="24"/>
          <w:szCs w:val="24"/>
        </w:rPr>
        <w:t xml:space="preserve">e met most, but not all, of the specifications. </w:t>
      </w:r>
    </w:p>
    <w:p w:rsidR="00EB3A95" w:rsidRPr="003128C4" w:rsidRDefault="00315107">
      <w:pPr>
        <w:rPr>
          <w:rFonts w:ascii="Times New Roman" w:hAnsi="Times New Roman" w:cs="Times New Roman"/>
          <w:b/>
          <w:sz w:val="24"/>
          <w:szCs w:val="24"/>
        </w:rPr>
      </w:pPr>
      <w:r w:rsidRPr="00072C7B">
        <w:rPr>
          <w:rFonts w:ascii="Times New Roman" w:hAnsi="Times New Roman" w:cs="Times New Roman"/>
          <w:b/>
          <w:sz w:val="24"/>
          <w:szCs w:val="24"/>
        </w:rP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3A95" w:rsidTr="00EB3A95">
        <w:tc>
          <w:tcPr>
            <w:tcW w:w="4675" w:type="dxa"/>
          </w:tcPr>
          <w:p w:rsidR="00EB3A95" w:rsidRDefault="00C84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4675" w:type="dxa"/>
          </w:tcPr>
          <w:p w:rsidR="00EB3A95" w:rsidRDefault="00EE3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2.5V, 2.25V, 2.75V</w:t>
            </w:r>
            <w:r w:rsidR="00EF28BD">
              <w:rPr>
                <w:rFonts w:ascii="Times New Roman" w:hAnsi="Times New Roman" w:cs="Times New Roman"/>
                <w:sz w:val="24"/>
                <w:szCs w:val="24"/>
              </w:rPr>
              <w:t xml:space="preserve"> (typical, slow, fast)</w:t>
            </w:r>
          </w:p>
        </w:tc>
      </w:tr>
      <w:tr w:rsidR="00EB3A95" w:rsidTr="00EB3A95">
        <w:tc>
          <w:tcPr>
            <w:tcW w:w="4675" w:type="dxa"/>
          </w:tcPr>
          <w:p w:rsidR="00EB3A95" w:rsidRDefault="00C84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 at each output</w:t>
            </w:r>
          </w:p>
        </w:tc>
        <w:tc>
          <w:tcPr>
            <w:tcW w:w="4675" w:type="dxa"/>
          </w:tcPr>
          <w:p w:rsidR="00EB3A95" w:rsidRDefault="00057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3pF, 3.9pF, 2.1pF</w:t>
            </w:r>
            <w:r w:rsidR="00C415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15DF">
              <w:rPr>
                <w:rFonts w:ascii="Times New Roman" w:hAnsi="Times New Roman" w:cs="Times New Roman"/>
                <w:sz w:val="24"/>
                <w:szCs w:val="24"/>
              </w:rPr>
              <w:t>(typical, slow, fast)</w:t>
            </w:r>
          </w:p>
        </w:tc>
      </w:tr>
      <w:tr w:rsidR="00EB3A95" w:rsidTr="00EB3A95">
        <w:tc>
          <w:tcPr>
            <w:tcW w:w="4675" w:type="dxa"/>
          </w:tcPr>
          <w:p w:rsidR="00EB3A95" w:rsidRDefault="00C84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Gain</w:t>
            </w:r>
          </w:p>
        </w:tc>
        <w:tc>
          <w:tcPr>
            <w:tcW w:w="4675" w:type="dxa"/>
          </w:tcPr>
          <w:p w:rsidR="00EB3A95" w:rsidRPr="00411741" w:rsidRDefault="00411741" w:rsidP="004117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4F15CF" w:rsidRPr="00411741">
              <w:rPr>
                <w:rFonts w:ascii="Times New Roman" w:hAnsi="Times New Roman" w:cs="Times New Roman"/>
                <w:sz w:val="24"/>
                <w:szCs w:val="24"/>
              </w:rPr>
              <w:t>65dB</w:t>
            </w:r>
          </w:p>
        </w:tc>
      </w:tr>
      <w:tr w:rsidR="00EB3A95" w:rsidTr="00EB3A95">
        <w:tc>
          <w:tcPr>
            <w:tcW w:w="4675" w:type="dxa"/>
          </w:tcPr>
          <w:p w:rsidR="00EB3A95" w:rsidRDefault="00C84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UGBW</w:t>
            </w:r>
          </w:p>
        </w:tc>
        <w:tc>
          <w:tcPr>
            <w:tcW w:w="4675" w:type="dxa"/>
          </w:tcPr>
          <w:p w:rsidR="00EB3A95" w:rsidRPr="00411741" w:rsidRDefault="00411741" w:rsidP="004117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142D7A" w:rsidRPr="00411741">
              <w:rPr>
                <w:rFonts w:ascii="Times New Roman" w:hAnsi="Times New Roman" w:cs="Times New Roman"/>
                <w:sz w:val="24"/>
                <w:szCs w:val="24"/>
              </w:rPr>
              <w:t>100MHz</w:t>
            </w:r>
          </w:p>
        </w:tc>
      </w:tr>
      <w:tr w:rsidR="00EB3A95" w:rsidTr="00EB3A95">
        <w:tc>
          <w:tcPr>
            <w:tcW w:w="4675" w:type="dxa"/>
          </w:tcPr>
          <w:p w:rsidR="00EB3A95" w:rsidRDefault="0062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Phase Margin</w:t>
            </w:r>
          </w:p>
        </w:tc>
        <w:tc>
          <w:tcPr>
            <w:tcW w:w="4675" w:type="dxa"/>
          </w:tcPr>
          <w:p w:rsidR="00EB3A95" w:rsidRPr="00411741" w:rsidRDefault="004117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&gt;60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</w:tr>
      <w:tr w:rsidR="00EB3A95" w:rsidTr="00EB3A95">
        <w:tc>
          <w:tcPr>
            <w:tcW w:w="4675" w:type="dxa"/>
          </w:tcPr>
          <w:p w:rsidR="00EB3A95" w:rsidRDefault="00625704" w:rsidP="004033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  <w:r w:rsidR="0040335C">
              <w:rPr>
                <w:rFonts w:ascii="Times New Roman" w:hAnsi="Times New Roman" w:cs="Times New Roman"/>
                <w:sz w:val="24"/>
                <w:szCs w:val="24"/>
              </w:rPr>
              <w:t>FB Phase Margin</w:t>
            </w:r>
          </w:p>
        </w:tc>
        <w:tc>
          <w:tcPr>
            <w:tcW w:w="4675" w:type="dxa"/>
          </w:tcPr>
          <w:p w:rsidR="00EB3A95" w:rsidRDefault="00072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&gt;60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</w:tr>
      <w:tr w:rsidR="00EB3A95" w:rsidTr="00EB3A95">
        <w:tc>
          <w:tcPr>
            <w:tcW w:w="4675" w:type="dxa"/>
          </w:tcPr>
          <w:p w:rsidR="00EB3A95" w:rsidRDefault="004033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 Accuracy</w:t>
            </w:r>
          </w:p>
        </w:tc>
        <w:tc>
          <w:tcPr>
            <w:tcW w:w="4675" w:type="dxa"/>
          </w:tcPr>
          <w:p w:rsidR="00EB3A95" w:rsidRDefault="0096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&lt;0.05B</w:t>
            </w:r>
          </w:p>
        </w:tc>
      </w:tr>
      <w:tr w:rsidR="00EB3A95" w:rsidTr="00EB3A95">
        <w:tc>
          <w:tcPr>
            <w:tcW w:w="4675" w:type="dxa"/>
          </w:tcPr>
          <w:p w:rsidR="00EB3A95" w:rsidRDefault="004033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Swing</w:t>
            </w:r>
          </w:p>
        </w:tc>
        <w:tc>
          <w:tcPr>
            <w:tcW w:w="4675" w:type="dxa"/>
          </w:tcPr>
          <w:p w:rsidR="00EB3A95" w:rsidRDefault="006A0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&gt;2V peak to peak</w:t>
            </w:r>
          </w:p>
        </w:tc>
      </w:tr>
      <w:tr w:rsidR="00EB3A95" w:rsidTr="00EB3A95">
        <w:tc>
          <w:tcPr>
            <w:tcW w:w="4675" w:type="dxa"/>
          </w:tcPr>
          <w:p w:rsidR="00EB3A95" w:rsidRDefault="004033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Consumption</w:t>
            </w:r>
          </w:p>
        </w:tc>
        <w:tc>
          <w:tcPr>
            <w:tcW w:w="4675" w:type="dxa"/>
          </w:tcPr>
          <w:p w:rsidR="00EB3A95" w:rsidRDefault="006A0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&lt;12mW</w:t>
            </w:r>
          </w:p>
        </w:tc>
      </w:tr>
    </w:tbl>
    <w:p w:rsidR="00315107" w:rsidRDefault="00315107">
      <w:pPr>
        <w:rPr>
          <w:rFonts w:ascii="Times New Roman" w:hAnsi="Times New Roman" w:cs="Times New Roman"/>
          <w:sz w:val="24"/>
          <w:szCs w:val="24"/>
        </w:rPr>
      </w:pPr>
    </w:p>
    <w:p w:rsidR="00D80905" w:rsidRPr="00D80905" w:rsidRDefault="00D80905">
      <w:pPr>
        <w:rPr>
          <w:rFonts w:ascii="Times New Roman" w:hAnsi="Times New Roman" w:cs="Times New Roman"/>
          <w:b/>
          <w:sz w:val="24"/>
          <w:szCs w:val="24"/>
        </w:rPr>
      </w:pPr>
      <w:r w:rsidRPr="00D80905">
        <w:rPr>
          <w:rFonts w:ascii="Times New Roman" w:hAnsi="Times New Roman" w:cs="Times New Roman"/>
          <w:b/>
          <w:sz w:val="24"/>
          <w:szCs w:val="24"/>
        </w:rPr>
        <w:t>Architecture Rationale</w:t>
      </w:r>
    </w:p>
    <w:p w:rsidR="000262DC" w:rsidRDefault="008A1692" w:rsidP="00050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1EFE">
        <w:rPr>
          <w:rFonts w:ascii="Times New Roman" w:hAnsi="Times New Roman" w:cs="Times New Roman"/>
          <w:sz w:val="24"/>
          <w:szCs w:val="24"/>
        </w:rPr>
        <w:t xml:space="preserve">The folded telescope cascode has a high gain, </w:t>
      </w:r>
      <w:r w:rsidR="00216D72">
        <w:rPr>
          <w:rFonts w:ascii="Times New Roman" w:hAnsi="Times New Roman" w:cs="Times New Roman"/>
          <w:sz w:val="24"/>
          <w:szCs w:val="24"/>
        </w:rPr>
        <w:t>due to its</w:t>
      </w:r>
      <w:r w:rsidR="001425D8">
        <w:rPr>
          <w:rFonts w:ascii="Times New Roman" w:hAnsi="Times New Roman" w:cs="Times New Roman"/>
          <w:sz w:val="24"/>
          <w:szCs w:val="24"/>
        </w:rPr>
        <w:t xml:space="preserve"> high output impedance.</w:t>
      </w:r>
      <w:r w:rsidR="00DD66D5">
        <w:rPr>
          <w:rFonts w:ascii="Times New Roman" w:hAnsi="Times New Roman" w:cs="Times New Roman"/>
          <w:sz w:val="24"/>
          <w:szCs w:val="24"/>
        </w:rPr>
        <w:t xml:space="preserve"> The telescopic cas</w:t>
      </w:r>
      <w:r w:rsidR="00F02594">
        <w:rPr>
          <w:rFonts w:ascii="Times New Roman" w:hAnsi="Times New Roman" w:cs="Times New Roman"/>
          <w:sz w:val="24"/>
          <w:szCs w:val="24"/>
        </w:rPr>
        <w:t>code also has a high common mode feedback range.</w:t>
      </w:r>
      <w:r w:rsidR="003944CA">
        <w:rPr>
          <w:rFonts w:ascii="Times New Roman" w:hAnsi="Times New Roman" w:cs="Times New Roman"/>
          <w:sz w:val="24"/>
          <w:szCs w:val="24"/>
        </w:rPr>
        <w:t xml:space="preserve"> Setting the c</w:t>
      </w:r>
      <w:r w:rsidR="007219F8">
        <w:rPr>
          <w:rFonts w:ascii="Times New Roman" w:hAnsi="Times New Roman" w:cs="Times New Roman"/>
          <w:sz w:val="24"/>
          <w:szCs w:val="24"/>
        </w:rPr>
        <w:t>ommon mode voltage is also easy</w:t>
      </w:r>
      <w:r w:rsidR="003944CA">
        <w:rPr>
          <w:rFonts w:ascii="Times New Roman" w:hAnsi="Times New Roman" w:cs="Times New Roman"/>
          <w:sz w:val="24"/>
          <w:szCs w:val="24"/>
        </w:rPr>
        <w:t xml:space="preserve"> with the folded cascode.</w:t>
      </w:r>
      <w:r w:rsidR="007219F8">
        <w:rPr>
          <w:rFonts w:ascii="Times New Roman" w:hAnsi="Times New Roman" w:cs="Times New Roman"/>
          <w:sz w:val="24"/>
          <w:szCs w:val="24"/>
        </w:rPr>
        <w:t xml:space="preserve"> </w:t>
      </w:r>
      <w:r w:rsidR="000262DC">
        <w:rPr>
          <w:rFonts w:ascii="Times New Roman" w:hAnsi="Times New Roman" w:cs="Times New Roman"/>
          <w:sz w:val="24"/>
          <w:szCs w:val="24"/>
        </w:rPr>
        <w:t xml:space="preserve">The architecture has only one stage, and does not suffer from phase margin as much as two stage opamps. </w:t>
      </w:r>
      <w:r w:rsidR="00D766B5">
        <w:rPr>
          <w:rFonts w:ascii="Times New Roman" w:hAnsi="Times New Roman" w:cs="Times New Roman"/>
          <w:sz w:val="24"/>
          <w:szCs w:val="24"/>
        </w:rPr>
        <w:t xml:space="preserve">Lack of any compensation capacitors also reduces the amount of space needed for the layout. </w:t>
      </w:r>
    </w:p>
    <w:p w:rsidR="00614583" w:rsidRPr="00614583" w:rsidRDefault="00614583">
      <w:pPr>
        <w:rPr>
          <w:rFonts w:ascii="Times New Roman" w:hAnsi="Times New Roman" w:cs="Times New Roman"/>
          <w:b/>
          <w:sz w:val="24"/>
          <w:szCs w:val="24"/>
        </w:rPr>
      </w:pPr>
      <w:r w:rsidRPr="00614583">
        <w:rPr>
          <w:rFonts w:ascii="Times New Roman" w:hAnsi="Times New Roman" w:cs="Times New Roman"/>
          <w:b/>
          <w:sz w:val="24"/>
          <w:szCs w:val="24"/>
        </w:rPr>
        <w:t>Schematic</w:t>
      </w: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Refer to the next page.</w:t>
      </w: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</w:p>
    <w:p w:rsidR="00614583" w:rsidRDefault="00614583">
      <w:pPr>
        <w:rPr>
          <w:rFonts w:ascii="Times New Roman" w:hAnsi="Times New Roman" w:cs="Times New Roman"/>
          <w:sz w:val="24"/>
          <w:szCs w:val="24"/>
        </w:rPr>
      </w:pPr>
    </w:p>
    <w:p w:rsidR="0072704D" w:rsidRDefault="00DD4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145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53821" cy="3815720"/>
            <wp:effectExtent l="889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eit-proje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6632" cy="38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83" w:rsidRPr="001A03A1" w:rsidRDefault="00614583">
      <w:pPr>
        <w:rPr>
          <w:rFonts w:ascii="Times New Roman" w:hAnsi="Times New Roman" w:cs="Times New Roman"/>
          <w:b/>
          <w:sz w:val="24"/>
          <w:szCs w:val="24"/>
        </w:rPr>
      </w:pPr>
      <w:r w:rsidRPr="001A03A1">
        <w:rPr>
          <w:rFonts w:ascii="Times New Roman" w:hAnsi="Times New Roman" w:cs="Times New Roman"/>
          <w:b/>
          <w:sz w:val="24"/>
          <w:szCs w:val="24"/>
        </w:rPr>
        <w:lastRenderedPageBreak/>
        <w:t>Schematic Explanation</w:t>
      </w:r>
    </w:p>
    <w:p w:rsidR="00614583" w:rsidRDefault="00760DA3" w:rsidP="00050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821F9">
        <w:rPr>
          <w:rFonts w:ascii="Times New Roman" w:hAnsi="Times New Roman" w:cs="Times New Roman"/>
          <w:sz w:val="24"/>
          <w:szCs w:val="24"/>
        </w:rPr>
        <w:t xml:space="preserve">The folded cascode is at </w:t>
      </w:r>
      <w:r w:rsidR="00BB3A32">
        <w:rPr>
          <w:rFonts w:ascii="Times New Roman" w:hAnsi="Times New Roman" w:cs="Times New Roman"/>
          <w:sz w:val="24"/>
          <w:szCs w:val="24"/>
        </w:rPr>
        <w:t xml:space="preserve">the left part of the schematic, operating under a common mode input of 1.25V and a differential input of 500mV. </w:t>
      </w:r>
      <w:r w:rsidR="007D6DBE">
        <w:rPr>
          <w:rFonts w:ascii="Times New Roman" w:hAnsi="Times New Roman" w:cs="Times New Roman"/>
          <w:sz w:val="24"/>
          <w:szCs w:val="24"/>
        </w:rPr>
        <w:t xml:space="preserve">Input stage aspect ratio is made as large as possible, to obtain a high transconductance, giving a high gain and bandwidth. </w:t>
      </w:r>
      <w:r w:rsidR="00B44A88">
        <w:rPr>
          <w:rFonts w:ascii="Times New Roman" w:hAnsi="Times New Roman" w:cs="Times New Roman"/>
          <w:sz w:val="24"/>
          <w:szCs w:val="24"/>
        </w:rPr>
        <w:t xml:space="preserve">The middle part of the schematic is the CMFB portion, with the feedback going back to the bottom part of the telescopic cascode. </w:t>
      </w:r>
      <w:r w:rsidR="00E420A2">
        <w:rPr>
          <w:rFonts w:ascii="Times New Roman" w:hAnsi="Times New Roman" w:cs="Times New Roman"/>
          <w:sz w:val="24"/>
          <w:szCs w:val="24"/>
        </w:rPr>
        <w:t xml:space="preserve">The right side of the circuit is for biasing the gates of the </w:t>
      </w:r>
      <w:r w:rsidR="00D86E11">
        <w:rPr>
          <w:rFonts w:ascii="Times New Roman" w:hAnsi="Times New Roman" w:cs="Times New Roman"/>
          <w:sz w:val="24"/>
          <w:szCs w:val="24"/>
        </w:rPr>
        <w:t>telescopic cascodes.</w:t>
      </w:r>
      <w:r w:rsidR="00E420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03A1" w:rsidRPr="00F51CF7" w:rsidRDefault="001A03A1">
      <w:pPr>
        <w:rPr>
          <w:rFonts w:ascii="Times New Roman" w:hAnsi="Times New Roman" w:cs="Times New Roman"/>
          <w:b/>
          <w:sz w:val="24"/>
          <w:szCs w:val="24"/>
        </w:rPr>
      </w:pPr>
      <w:r w:rsidRPr="00F51CF7">
        <w:rPr>
          <w:rFonts w:ascii="Times New Roman" w:hAnsi="Times New Roman" w:cs="Times New Roman"/>
          <w:b/>
          <w:sz w:val="24"/>
          <w:szCs w:val="24"/>
        </w:rPr>
        <w:t>Test-Benches</w:t>
      </w:r>
    </w:p>
    <w:p w:rsidR="00954EC2" w:rsidRDefault="001A03A1" w:rsidP="00050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Three different test-benches </w:t>
      </w:r>
      <w:r w:rsidR="002A78D8">
        <w:rPr>
          <w:rFonts w:ascii="Times New Roman" w:hAnsi="Times New Roman" w:cs="Times New Roman"/>
          <w:sz w:val="24"/>
          <w:szCs w:val="24"/>
        </w:rPr>
        <w:t>are used to test the differential, CMFB and output swing parameters. Refer to A</w:t>
      </w:r>
      <w:r w:rsidR="006B0B59">
        <w:rPr>
          <w:rFonts w:ascii="Times New Roman" w:hAnsi="Times New Roman" w:cs="Times New Roman"/>
          <w:sz w:val="24"/>
          <w:szCs w:val="24"/>
        </w:rPr>
        <w:t>ppendix Part A for test-benches.</w:t>
      </w:r>
      <w:r w:rsidR="00601310">
        <w:rPr>
          <w:rFonts w:ascii="Times New Roman" w:hAnsi="Times New Roman" w:cs="Times New Roman"/>
          <w:sz w:val="24"/>
          <w:szCs w:val="24"/>
        </w:rPr>
        <w:t xml:space="preserve"> </w:t>
      </w:r>
      <w:r w:rsidR="006B0B59">
        <w:rPr>
          <w:rFonts w:ascii="Times New Roman" w:hAnsi="Times New Roman" w:cs="Times New Roman"/>
          <w:sz w:val="24"/>
          <w:szCs w:val="24"/>
        </w:rPr>
        <w:t xml:space="preserve">The opamp is converted into a symbol, and it is used by all the test-benches. </w:t>
      </w:r>
    </w:p>
    <w:p w:rsidR="00954EC2" w:rsidRDefault="00954EC2">
      <w:pPr>
        <w:rPr>
          <w:rFonts w:ascii="Times New Roman" w:hAnsi="Times New Roman" w:cs="Times New Roman"/>
          <w:sz w:val="24"/>
          <w:szCs w:val="24"/>
        </w:rPr>
      </w:pPr>
      <w:r w:rsidRPr="00954EC2">
        <w:rPr>
          <w:rFonts w:ascii="Times New Roman" w:hAnsi="Times New Roman" w:cs="Times New Roman"/>
          <w:b/>
          <w:sz w:val="24"/>
          <w:szCs w:val="24"/>
        </w:rPr>
        <w:t>Results</w:t>
      </w:r>
    </w:p>
    <w:p w:rsidR="00954EC2" w:rsidRDefault="00E122EF" w:rsidP="006021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evidences can be referred to</w:t>
      </w:r>
      <w:r w:rsidR="006B5546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Appendix Part B.</w:t>
      </w:r>
      <w:r w:rsidR="00B171F0">
        <w:rPr>
          <w:rFonts w:ascii="Times New Roman" w:hAnsi="Times New Roman" w:cs="Times New Roman"/>
          <w:sz w:val="24"/>
          <w:szCs w:val="24"/>
        </w:rPr>
        <w:t xml:space="preserve"> All graphs are drawn using CosmosScope, with data from HSpice</w:t>
      </w:r>
      <w:r w:rsidR="008E347B">
        <w:rPr>
          <w:rFonts w:ascii="Times New Roman" w:hAnsi="Times New Roman" w:cs="Times New Roman"/>
          <w:sz w:val="24"/>
          <w:szCs w:val="24"/>
        </w:rPr>
        <w:t xml:space="preserve"> simulations.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73F60" w:rsidTr="00225FF4">
        <w:trPr>
          <w:trHeight w:val="305"/>
        </w:trPr>
        <w:tc>
          <w:tcPr>
            <w:tcW w:w="2337" w:type="dxa"/>
          </w:tcPr>
          <w:p w:rsidR="00573F60" w:rsidRDefault="00573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2337" w:type="dxa"/>
          </w:tcPr>
          <w:p w:rsidR="00573F60" w:rsidRPr="005578B3" w:rsidRDefault="00573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5578B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338" w:type="dxa"/>
          </w:tcPr>
          <w:p w:rsidR="00573F60" w:rsidRPr="005578B3" w:rsidRDefault="00573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5578B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338" w:type="dxa"/>
          </w:tcPr>
          <w:p w:rsidR="00573F60" w:rsidRPr="005578B3" w:rsidRDefault="00573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5578B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573F60" w:rsidTr="00573F60">
        <w:tc>
          <w:tcPr>
            <w:tcW w:w="2337" w:type="dxa"/>
          </w:tcPr>
          <w:p w:rsidR="00573F60" w:rsidRDefault="0022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2337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338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2.75</w:t>
            </w:r>
          </w:p>
        </w:tc>
        <w:tc>
          <w:tcPr>
            <w:tcW w:w="2338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2.25</w:t>
            </w:r>
          </w:p>
        </w:tc>
      </w:tr>
      <w:tr w:rsidR="00573F60" w:rsidTr="00573F60">
        <w:tc>
          <w:tcPr>
            <w:tcW w:w="2337" w:type="dxa"/>
          </w:tcPr>
          <w:p w:rsidR="00573F60" w:rsidRDefault="00225F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 at Each Output</w:t>
            </w:r>
          </w:p>
        </w:tc>
        <w:tc>
          <w:tcPr>
            <w:tcW w:w="2337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3p</w:t>
            </w:r>
          </w:p>
        </w:tc>
        <w:tc>
          <w:tcPr>
            <w:tcW w:w="2338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2.1p</w:t>
            </w:r>
          </w:p>
        </w:tc>
        <w:tc>
          <w:tcPr>
            <w:tcW w:w="2338" w:type="dxa"/>
          </w:tcPr>
          <w:p w:rsidR="00573F60" w:rsidRDefault="006973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3.9p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Gain</w:t>
            </w:r>
          </w:p>
        </w:tc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80.719</w:t>
            </w:r>
          </w:p>
        </w:tc>
        <w:tc>
          <w:tcPr>
            <w:tcW w:w="2338" w:type="dxa"/>
          </w:tcPr>
          <w:p w:rsidR="003E02D8" w:rsidRDefault="007A4EB7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67.614</w:t>
            </w:r>
          </w:p>
        </w:tc>
        <w:tc>
          <w:tcPr>
            <w:tcW w:w="2338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87.508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UGBW</w:t>
            </w:r>
          </w:p>
        </w:tc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192.9M</w:t>
            </w:r>
          </w:p>
        </w:tc>
        <w:tc>
          <w:tcPr>
            <w:tcW w:w="2338" w:type="dxa"/>
          </w:tcPr>
          <w:p w:rsidR="003E02D8" w:rsidRDefault="007A4EB7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323.35M</w:t>
            </w:r>
          </w:p>
        </w:tc>
        <w:tc>
          <w:tcPr>
            <w:tcW w:w="2338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101.66M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Loop Phase Margin</w:t>
            </w:r>
          </w:p>
        </w:tc>
        <w:tc>
          <w:tcPr>
            <w:tcW w:w="2337" w:type="dxa"/>
          </w:tcPr>
          <w:p w:rsidR="003E02D8" w:rsidRPr="004812AA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59.37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  <w:tc>
          <w:tcPr>
            <w:tcW w:w="2338" w:type="dxa"/>
          </w:tcPr>
          <w:p w:rsidR="003E02D8" w:rsidRPr="00CF15D0" w:rsidRDefault="007A4EB7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58.01</w:t>
            </w:r>
            <w:r w:rsidR="00CF15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  <w:tc>
          <w:tcPr>
            <w:tcW w:w="2338" w:type="dxa"/>
          </w:tcPr>
          <w:p w:rsidR="003E02D8" w:rsidRPr="00304FD1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63.2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CMFB Phase Margin</w:t>
            </w:r>
          </w:p>
        </w:tc>
        <w:tc>
          <w:tcPr>
            <w:tcW w:w="2337" w:type="dxa"/>
          </w:tcPr>
          <w:p w:rsidR="003E02D8" w:rsidRPr="009D19B2" w:rsidRDefault="009D19B2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33.84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  <w:tc>
          <w:tcPr>
            <w:tcW w:w="2338" w:type="dxa"/>
          </w:tcPr>
          <w:p w:rsidR="003E02D8" w:rsidRPr="00BD2288" w:rsidRDefault="00BD2288" w:rsidP="003E02D8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32.83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  <w:tc>
          <w:tcPr>
            <w:tcW w:w="2338" w:type="dxa"/>
          </w:tcPr>
          <w:p w:rsidR="003E02D8" w:rsidRPr="009D19B2" w:rsidRDefault="009D19B2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37.73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 Accuracy</w:t>
            </w:r>
          </w:p>
        </w:tc>
        <w:tc>
          <w:tcPr>
            <w:tcW w:w="2337" w:type="dxa"/>
          </w:tcPr>
          <w:p w:rsidR="003E02D8" w:rsidRDefault="00DA632F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1.2003V</w:t>
            </w:r>
          </w:p>
        </w:tc>
        <w:tc>
          <w:tcPr>
            <w:tcW w:w="2338" w:type="dxa"/>
          </w:tcPr>
          <w:p w:rsidR="003E02D8" w:rsidRDefault="00DA632F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1.1058V</w:t>
            </w:r>
          </w:p>
        </w:tc>
        <w:tc>
          <w:tcPr>
            <w:tcW w:w="2338" w:type="dxa"/>
          </w:tcPr>
          <w:p w:rsidR="003E02D8" w:rsidRDefault="005578B3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1.278V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Swing</w:t>
            </w:r>
            <w:r w:rsidR="00FC2639">
              <w:rPr>
                <w:rFonts w:ascii="Times New Roman" w:hAnsi="Times New Roman" w:cs="Times New Roman"/>
                <w:sz w:val="24"/>
                <w:szCs w:val="24"/>
              </w:rPr>
              <w:t xml:space="preserve"> (Differential)</w:t>
            </w:r>
          </w:p>
        </w:tc>
        <w:tc>
          <w:tcPr>
            <w:tcW w:w="2337" w:type="dxa"/>
          </w:tcPr>
          <w:p w:rsidR="003E02D8" w:rsidRDefault="001109D1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0.875V</w:t>
            </w:r>
          </w:p>
        </w:tc>
        <w:tc>
          <w:tcPr>
            <w:tcW w:w="2338" w:type="dxa"/>
          </w:tcPr>
          <w:p w:rsidR="003E02D8" w:rsidRDefault="00B53E72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0.343V</w:t>
            </w:r>
          </w:p>
        </w:tc>
        <w:tc>
          <w:tcPr>
            <w:tcW w:w="2338" w:type="dxa"/>
          </w:tcPr>
          <w:p w:rsidR="003E02D8" w:rsidRDefault="00E13B55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0.588V</w:t>
            </w:r>
          </w:p>
        </w:tc>
      </w:tr>
      <w:tr w:rsidR="004E1C06" w:rsidTr="00573F60">
        <w:tc>
          <w:tcPr>
            <w:tcW w:w="2337" w:type="dxa"/>
          </w:tcPr>
          <w:p w:rsidR="004E1C06" w:rsidRDefault="004E1C06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Swing (Single Ended)</w:t>
            </w:r>
          </w:p>
        </w:tc>
        <w:tc>
          <w:tcPr>
            <w:tcW w:w="2337" w:type="dxa"/>
          </w:tcPr>
          <w:p w:rsidR="004E1C06" w:rsidRDefault="0027638B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0.2475V</w:t>
            </w:r>
          </w:p>
        </w:tc>
        <w:tc>
          <w:tcPr>
            <w:tcW w:w="2338" w:type="dxa"/>
          </w:tcPr>
          <w:p w:rsidR="004E1C06" w:rsidRDefault="00A848CC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0.394V</w:t>
            </w:r>
          </w:p>
        </w:tc>
        <w:tc>
          <w:tcPr>
            <w:tcW w:w="2338" w:type="dxa"/>
          </w:tcPr>
          <w:p w:rsidR="004E1C06" w:rsidRDefault="004F4CDE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0.321V</w:t>
            </w:r>
          </w:p>
        </w:tc>
      </w:tr>
      <w:tr w:rsidR="003E02D8" w:rsidTr="00573F60">
        <w:tc>
          <w:tcPr>
            <w:tcW w:w="2337" w:type="dxa"/>
          </w:tcPr>
          <w:p w:rsidR="003E02D8" w:rsidRDefault="003E02D8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Consumption</w:t>
            </w:r>
          </w:p>
        </w:tc>
        <w:tc>
          <w:tcPr>
            <w:tcW w:w="2337" w:type="dxa"/>
          </w:tcPr>
          <w:p w:rsidR="003E02D8" w:rsidRDefault="0067799C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11.00029mW</w:t>
            </w:r>
          </w:p>
        </w:tc>
        <w:tc>
          <w:tcPr>
            <w:tcW w:w="2338" w:type="dxa"/>
          </w:tcPr>
          <w:p w:rsidR="003E02D8" w:rsidRDefault="007B7EA4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14.5361mW</w:t>
            </w:r>
          </w:p>
        </w:tc>
        <w:tc>
          <w:tcPr>
            <w:tcW w:w="2338" w:type="dxa"/>
          </w:tcPr>
          <w:p w:rsidR="003E02D8" w:rsidRDefault="00FE4246" w:rsidP="003E0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8.5348mW</w:t>
            </w:r>
          </w:p>
        </w:tc>
      </w:tr>
    </w:tbl>
    <w:p w:rsidR="00E122EF" w:rsidRPr="00954EC2" w:rsidRDefault="00E122EF">
      <w:pPr>
        <w:rPr>
          <w:rFonts w:ascii="Times New Roman" w:hAnsi="Times New Roman" w:cs="Times New Roman"/>
          <w:sz w:val="24"/>
          <w:szCs w:val="24"/>
        </w:rPr>
      </w:pPr>
    </w:p>
    <w:p w:rsidR="00077955" w:rsidRP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  <w:r w:rsidRPr="00996D3A">
        <w:rPr>
          <w:rFonts w:ascii="Times New Roman" w:hAnsi="Times New Roman" w:cs="Times New Roman"/>
          <w:b/>
          <w:sz w:val="24"/>
          <w:szCs w:val="24"/>
        </w:rPr>
        <w:t>Analysis</w:t>
      </w:r>
    </w:p>
    <w:p w:rsidR="005F255C" w:rsidRDefault="00996D3A" w:rsidP="00B517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599A">
        <w:rPr>
          <w:rFonts w:ascii="Times New Roman" w:hAnsi="Times New Roman" w:cs="Times New Roman"/>
          <w:sz w:val="24"/>
          <w:szCs w:val="24"/>
        </w:rPr>
        <w:t>Output swing is below requirements, as telescopic cascode</w:t>
      </w:r>
      <w:r w:rsidR="00050E01">
        <w:rPr>
          <w:rFonts w:ascii="Times New Roman" w:hAnsi="Times New Roman" w:cs="Times New Roman"/>
          <w:sz w:val="24"/>
          <w:szCs w:val="24"/>
        </w:rPr>
        <w:t xml:space="preserve"> transistors</w:t>
      </w:r>
      <w:r w:rsidR="00D0599A">
        <w:rPr>
          <w:rFonts w:ascii="Times New Roman" w:hAnsi="Times New Roman" w:cs="Times New Roman"/>
          <w:sz w:val="24"/>
          <w:szCs w:val="24"/>
        </w:rPr>
        <w:t xml:space="preserve"> </w:t>
      </w:r>
      <w:r w:rsidR="00050E01">
        <w:rPr>
          <w:rFonts w:ascii="Times New Roman" w:hAnsi="Times New Roman" w:cs="Times New Roman"/>
          <w:sz w:val="24"/>
          <w:szCs w:val="24"/>
        </w:rPr>
        <w:t>requires overdrive voltage to saturate them, lowering the available output</w:t>
      </w:r>
      <w:r w:rsidR="00EB2FA5">
        <w:rPr>
          <w:rFonts w:ascii="Times New Roman" w:hAnsi="Times New Roman" w:cs="Times New Roman"/>
          <w:sz w:val="24"/>
          <w:szCs w:val="24"/>
        </w:rPr>
        <w:t xml:space="preserve"> swing range. The common mode phase m</w:t>
      </w:r>
      <w:r w:rsidR="000139D8">
        <w:rPr>
          <w:rFonts w:ascii="Times New Roman" w:hAnsi="Times New Roman" w:cs="Times New Roman"/>
          <w:sz w:val="24"/>
          <w:szCs w:val="24"/>
        </w:rPr>
        <w:t xml:space="preserve">argin is below the requirement. The huge aspect ratio introduces parasitic capacitors at the feedback stage, hence drastically lowering the common mode phase margin. </w:t>
      </w:r>
      <w:r w:rsidR="00F80280">
        <w:rPr>
          <w:rFonts w:ascii="Times New Roman" w:hAnsi="Times New Roman" w:cs="Times New Roman"/>
          <w:sz w:val="24"/>
          <w:szCs w:val="24"/>
        </w:rPr>
        <w:t>At the fast case</w:t>
      </w:r>
      <w:r w:rsidR="00822A3A">
        <w:rPr>
          <w:rFonts w:ascii="Times New Roman" w:hAnsi="Times New Roman" w:cs="Times New Roman"/>
          <w:sz w:val="24"/>
          <w:szCs w:val="24"/>
        </w:rPr>
        <w:t xml:space="preserve">, </w:t>
      </w:r>
      <w:r w:rsidR="003518DE">
        <w:rPr>
          <w:rFonts w:ascii="Times New Roman" w:hAnsi="Times New Roman" w:cs="Times New Roman"/>
          <w:sz w:val="24"/>
          <w:szCs w:val="24"/>
        </w:rPr>
        <w:t xml:space="preserve">the power supply becomes greater due to variation, and increases the power consumption. </w:t>
      </w:r>
    </w:p>
    <w:p w:rsidR="005F255C" w:rsidRDefault="005F255C">
      <w:pPr>
        <w:rPr>
          <w:rFonts w:ascii="Times New Roman" w:hAnsi="Times New Roman" w:cs="Times New Roman"/>
          <w:sz w:val="24"/>
          <w:szCs w:val="24"/>
        </w:rPr>
      </w:pPr>
    </w:p>
    <w:p w:rsidR="005F255C" w:rsidRDefault="005F255C">
      <w:pPr>
        <w:rPr>
          <w:rFonts w:ascii="Times New Roman" w:hAnsi="Times New Roman" w:cs="Times New Roman"/>
          <w:sz w:val="24"/>
          <w:szCs w:val="24"/>
        </w:rPr>
      </w:pPr>
    </w:p>
    <w:p w:rsidR="005F255C" w:rsidRDefault="005F255C">
      <w:pPr>
        <w:rPr>
          <w:rFonts w:ascii="Times New Roman" w:hAnsi="Times New Roman" w:cs="Times New Roman"/>
          <w:sz w:val="24"/>
          <w:szCs w:val="24"/>
        </w:rPr>
      </w:pPr>
    </w:p>
    <w:p w:rsidR="005F255C" w:rsidRDefault="005F255C">
      <w:pPr>
        <w:rPr>
          <w:rFonts w:ascii="Times New Roman" w:hAnsi="Times New Roman" w:cs="Times New Roman"/>
          <w:sz w:val="24"/>
          <w:szCs w:val="24"/>
        </w:rPr>
      </w:pPr>
    </w:p>
    <w:p w:rsidR="005F255C" w:rsidRPr="00DC02A2" w:rsidRDefault="00DC02A2">
      <w:pPr>
        <w:rPr>
          <w:rFonts w:ascii="Times New Roman" w:hAnsi="Times New Roman" w:cs="Times New Roman"/>
          <w:b/>
          <w:sz w:val="24"/>
          <w:szCs w:val="24"/>
        </w:rPr>
      </w:pPr>
      <w:r w:rsidRPr="00DC02A2">
        <w:rPr>
          <w:rFonts w:ascii="Times New Roman" w:hAnsi="Times New Roman" w:cs="Times New Roman"/>
          <w:b/>
          <w:sz w:val="24"/>
          <w:szCs w:val="24"/>
        </w:rPr>
        <w:lastRenderedPageBreak/>
        <w:t>Layout</w:t>
      </w:r>
    </w:p>
    <w:p w:rsidR="005F255C" w:rsidRDefault="001D1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Refer to Appendix Part 3 for layout screenshot, and DRC and LVS evidence.</w:t>
      </w:r>
    </w:p>
    <w:p w:rsidR="00AA0001" w:rsidRDefault="00AA0001">
      <w:pPr>
        <w:rPr>
          <w:rFonts w:ascii="Times New Roman" w:hAnsi="Times New Roman" w:cs="Times New Roman"/>
          <w:sz w:val="24"/>
          <w:szCs w:val="24"/>
        </w:rPr>
      </w:pPr>
    </w:p>
    <w:p w:rsidR="00AA0001" w:rsidRDefault="00AA0001">
      <w:pPr>
        <w:rPr>
          <w:rFonts w:ascii="Times New Roman" w:hAnsi="Times New Roman" w:cs="Times New Roman"/>
          <w:sz w:val="24"/>
          <w:szCs w:val="24"/>
        </w:rPr>
      </w:pPr>
    </w:p>
    <w:p w:rsidR="00E4015D" w:rsidRDefault="00E4015D">
      <w:pPr>
        <w:rPr>
          <w:rFonts w:ascii="Times New Roman" w:hAnsi="Times New Roman" w:cs="Times New Roman"/>
          <w:sz w:val="24"/>
          <w:szCs w:val="24"/>
        </w:rPr>
      </w:pPr>
    </w:p>
    <w:p w:rsidR="00AA0001" w:rsidRDefault="00AA00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Butterworth Filter</w:t>
      </w: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996D3A" w:rsidRDefault="00996D3A">
      <w:pPr>
        <w:rPr>
          <w:rFonts w:ascii="Times New Roman" w:hAnsi="Times New Roman" w:cs="Times New Roman"/>
          <w:b/>
          <w:sz w:val="24"/>
          <w:szCs w:val="24"/>
        </w:rPr>
      </w:pPr>
    </w:p>
    <w:p w:rsidR="001E3D8E" w:rsidRDefault="001E3D8E">
      <w:pPr>
        <w:rPr>
          <w:rFonts w:ascii="Times New Roman" w:hAnsi="Times New Roman" w:cs="Times New Roman"/>
          <w:b/>
          <w:sz w:val="24"/>
          <w:szCs w:val="24"/>
        </w:rPr>
      </w:pPr>
    </w:p>
    <w:p w:rsidR="00E92072" w:rsidRDefault="00E92072">
      <w:pPr>
        <w:rPr>
          <w:rFonts w:ascii="Times New Roman" w:hAnsi="Times New Roman" w:cs="Times New Roman"/>
          <w:b/>
          <w:sz w:val="24"/>
          <w:szCs w:val="24"/>
        </w:rPr>
      </w:pPr>
    </w:p>
    <w:p w:rsidR="00E92072" w:rsidRDefault="00E92072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7073DA" w:rsidRDefault="007073DA">
      <w:pPr>
        <w:rPr>
          <w:rFonts w:ascii="Times New Roman" w:hAnsi="Times New Roman" w:cs="Times New Roman"/>
          <w:b/>
          <w:sz w:val="24"/>
          <w:szCs w:val="24"/>
        </w:rPr>
      </w:pPr>
    </w:p>
    <w:p w:rsidR="001E2844" w:rsidRPr="00560B93" w:rsidRDefault="005F255C">
      <w:pPr>
        <w:rPr>
          <w:rFonts w:ascii="Times New Roman" w:hAnsi="Times New Roman" w:cs="Times New Roman"/>
          <w:b/>
          <w:sz w:val="24"/>
          <w:szCs w:val="24"/>
        </w:rPr>
      </w:pPr>
      <w:r w:rsidRPr="005F255C">
        <w:rPr>
          <w:rFonts w:ascii="Times New Roman" w:hAnsi="Times New Roman" w:cs="Times New Roman"/>
          <w:b/>
          <w:sz w:val="24"/>
          <w:szCs w:val="24"/>
        </w:rPr>
        <w:lastRenderedPageBreak/>
        <w:t>Appendix</w:t>
      </w:r>
    </w:p>
    <w:p w:rsidR="00433E8B" w:rsidRDefault="00931B33" w:rsidP="00931B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A.1</w:t>
      </w:r>
      <w:r w:rsidR="00560B93">
        <w:rPr>
          <w:rFonts w:ascii="Times New Roman" w:hAnsi="Times New Roman" w:cs="Times New Roman"/>
          <w:sz w:val="24"/>
          <w:szCs w:val="24"/>
        </w:rPr>
        <w:t xml:space="preserve"> Differential Test-Bench</w:t>
      </w:r>
    </w:p>
    <w:p w:rsidR="00931B33" w:rsidRDefault="0027639B" w:rsidP="00931B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32233" cy="4669035"/>
            <wp:effectExtent l="0" t="4127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erential_testbenc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5753" cy="46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93" w:rsidRDefault="00560B93" w:rsidP="00560B9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A.2 CMFB Test-Bench</w:t>
      </w:r>
    </w:p>
    <w:p w:rsidR="00560B93" w:rsidRDefault="00074CFE" w:rsidP="00560B9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4113" cy="4664067"/>
            <wp:effectExtent l="0" t="571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mfb_testbenc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5790" cy="467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FE" w:rsidRDefault="00074CFE" w:rsidP="00560B9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074CFE" w:rsidRDefault="00074CFE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A.3 Output Swing Test-Bench</w:t>
      </w:r>
    </w:p>
    <w:p w:rsidR="00074CFE" w:rsidRDefault="00074CFE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C43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40859" cy="4674312"/>
            <wp:effectExtent l="0" t="285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swing_testbenc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52675" cy="46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41" w:rsidRDefault="003C4341" w:rsidP="00074CFE">
      <w:pPr>
        <w:rPr>
          <w:rFonts w:ascii="Times New Roman" w:hAnsi="Times New Roman" w:cs="Times New Roman"/>
          <w:sz w:val="24"/>
          <w:szCs w:val="24"/>
        </w:rPr>
      </w:pPr>
    </w:p>
    <w:p w:rsidR="003C4341" w:rsidRDefault="00CA4A93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B.1</w:t>
      </w:r>
      <w:r w:rsidR="00C62FB1">
        <w:rPr>
          <w:rFonts w:ascii="Times New Roman" w:hAnsi="Times New Roman" w:cs="Times New Roman"/>
          <w:sz w:val="24"/>
          <w:szCs w:val="24"/>
        </w:rPr>
        <w:t xml:space="preserve"> </w:t>
      </w:r>
      <w:r w:rsidR="00D23A6E">
        <w:rPr>
          <w:rFonts w:ascii="Times New Roman" w:hAnsi="Times New Roman" w:cs="Times New Roman"/>
          <w:sz w:val="24"/>
          <w:szCs w:val="24"/>
        </w:rPr>
        <w:t>Typical case differential gain, UGBW and phase margin</w:t>
      </w:r>
    </w:p>
    <w:p w:rsidR="00D23A6E" w:rsidRDefault="00D23A6E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42526" cy="4090514"/>
            <wp:effectExtent l="920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ic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5197" cy="40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93" w:rsidRDefault="00CA4A93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Typical case single-ended gain, UGBW and phase margin</w:t>
      </w:r>
    </w:p>
    <w:p w:rsidR="00CA4A93" w:rsidRDefault="00CA4A93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C49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111AB" wp14:editId="391FA0AB">
            <wp:extent cx="7820025" cy="4887516"/>
            <wp:effectExtent l="0" t="317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ypical_single_end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6360" cy="48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9A" w:rsidRDefault="00C7739A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B.2 </w:t>
      </w:r>
      <w:r w:rsidR="000F7394">
        <w:rPr>
          <w:rFonts w:ascii="Times New Roman" w:hAnsi="Times New Roman" w:cs="Times New Roman"/>
          <w:sz w:val="24"/>
          <w:szCs w:val="24"/>
        </w:rPr>
        <w:t>Slow case differential gain, UGBW and phase margin</w:t>
      </w:r>
    </w:p>
    <w:p w:rsidR="000F7394" w:rsidRDefault="000F739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64702" cy="4915439"/>
            <wp:effectExtent l="793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o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3868" cy="49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65" w:rsidRDefault="00DC4965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Slow case single ended gain, UGBW and phase margin</w:t>
      </w:r>
    </w:p>
    <w:p w:rsidR="00DC4965" w:rsidRDefault="00DC4965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40980" cy="4900613"/>
            <wp:effectExtent l="3492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ow_single_end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5723" cy="49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3D" w:rsidRDefault="003E4E3D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B.3 Fast case differential gain, UGBW and phase margin</w:t>
      </w:r>
    </w:p>
    <w:p w:rsidR="00DC4965" w:rsidRDefault="00D05429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86C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70225" cy="4856391"/>
            <wp:effectExtent l="920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2999" cy="48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65" w:rsidRDefault="00DC4965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Fast case single ended gain, UGBW and phase margin</w:t>
      </w:r>
    </w:p>
    <w:p w:rsidR="001C1C60" w:rsidRDefault="00DC4965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62875" cy="4851797"/>
            <wp:effectExtent l="7938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st_single_end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9314" cy="48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13" w:rsidRDefault="006D2813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B.4 Typical case common mode gain and phase margin</w:t>
      </w:r>
    </w:p>
    <w:p w:rsidR="006D2813" w:rsidRDefault="006D2813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002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66597" cy="4397137"/>
            <wp:effectExtent l="825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3600" cy="44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64" w:rsidRDefault="0000026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B.5 Slow </w:t>
      </w:r>
      <w:r w:rsidR="009F29E0">
        <w:rPr>
          <w:rFonts w:ascii="Times New Roman" w:hAnsi="Times New Roman" w:cs="Times New Roman"/>
          <w:sz w:val="24"/>
          <w:szCs w:val="24"/>
        </w:rPr>
        <w:t xml:space="preserve">case </w:t>
      </w:r>
      <w:r>
        <w:rPr>
          <w:rFonts w:ascii="Times New Roman" w:hAnsi="Times New Roman" w:cs="Times New Roman"/>
          <w:sz w:val="24"/>
          <w:szCs w:val="24"/>
        </w:rPr>
        <w:t>common mode gain and phase margin</w:t>
      </w:r>
    </w:p>
    <w:p w:rsidR="00000264" w:rsidRDefault="0000026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20202" cy="4496367"/>
            <wp:effectExtent l="0" t="254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m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9394" cy="4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64" w:rsidRDefault="0000026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B.6 Fast case common mode gain and phase margin</w:t>
      </w:r>
    </w:p>
    <w:p w:rsidR="00000264" w:rsidRDefault="0000026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33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88908" cy="3839858"/>
            <wp:effectExtent l="762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cm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2767" cy="38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D4" w:rsidRDefault="00A544D4" w:rsidP="00074CFE">
      <w:pPr>
        <w:rPr>
          <w:rFonts w:ascii="Times New Roman" w:hAnsi="Times New Roman" w:cs="Times New Roman"/>
          <w:sz w:val="24"/>
          <w:szCs w:val="24"/>
        </w:rPr>
      </w:pPr>
    </w:p>
    <w:p w:rsidR="00A544D4" w:rsidRDefault="00EB5A9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B.7 </w:t>
      </w:r>
      <w:r w:rsidR="00A544D4">
        <w:rPr>
          <w:rFonts w:ascii="Times New Roman" w:hAnsi="Times New Roman" w:cs="Times New Roman"/>
          <w:sz w:val="24"/>
          <w:szCs w:val="24"/>
        </w:rPr>
        <w:t xml:space="preserve">Typical case </w:t>
      </w:r>
      <w:r w:rsidR="001C1C60">
        <w:rPr>
          <w:rFonts w:ascii="Times New Roman" w:hAnsi="Times New Roman" w:cs="Times New Roman"/>
          <w:sz w:val="24"/>
          <w:szCs w:val="24"/>
        </w:rPr>
        <w:t xml:space="preserve">differential </w:t>
      </w:r>
      <w:r w:rsidR="00A544D4">
        <w:rPr>
          <w:rFonts w:ascii="Times New Roman" w:hAnsi="Times New Roman" w:cs="Times New Roman"/>
          <w:sz w:val="24"/>
          <w:szCs w:val="24"/>
        </w:rPr>
        <w:t>output swing</w:t>
      </w:r>
    </w:p>
    <w:p w:rsidR="00A544D4" w:rsidRDefault="009F29E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64702" cy="4915439"/>
            <wp:effectExtent l="793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ypical_sw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7882" cy="49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60" w:rsidRDefault="001C1C6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Typical case single ended output swing</w:t>
      </w:r>
    </w:p>
    <w:p w:rsidR="001C1C60" w:rsidRDefault="001C1C6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87772" cy="4825362"/>
            <wp:effectExtent l="7303" t="0" r="6667" b="666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ypical_single_o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5805" cy="48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0" w:rsidRDefault="00A77550" w:rsidP="001C1C6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B.8</w:t>
      </w:r>
      <w:r w:rsidR="00EB5A90">
        <w:rPr>
          <w:rFonts w:ascii="Times New Roman" w:hAnsi="Times New Roman" w:cs="Times New Roman"/>
          <w:sz w:val="24"/>
          <w:szCs w:val="24"/>
        </w:rPr>
        <w:t xml:space="preserve"> </w:t>
      </w:r>
      <w:r w:rsidR="009F29E0">
        <w:rPr>
          <w:rFonts w:ascii="Times New Roman" w:hAnsi="Times New Roman" w:cs="Times New Roman"/>
          <w:sz w:val="24"/>
          <w:szCs w:val="24"/>
        </w:rPr>
        <w:t xml:space="preserve">Slow case </w:t>
      </w:r>
      <w:r w:rsidR="001C1C60">
        <w:rPr>
          <w:rFonts w:ascii="Times New Roman" w:hAnsi="Times New Roman" w:cs="Times New Roman"/>
          <w:sz w:val="24"/>
          <w:szCs w:val="24"/>
        </w:rPr>
        <w:t xml:space="preserve">differential </w:t>
      </w:r>
      <w:r w:rsidR="009F29E0">
        <w:rPr>
          <w:rFonts w:ascii="Times New Roman" w:hAnsi="Times New Roman" w:cs="Times New Roman"/>
          <w:sz w:val="24"/>
          <w:szCs w:val="24"/>
        </w:rPr>
        <w:t>output swing</w:t>
      </w:r>
      <w:r w:rsidR="009F29E0">
        <w:rPr>
          <w:rFonts w:ascii="Times New Roman" w:hAnsi="Times New Roman" w:cs="Times New Roman"/>
          <w:sz w:val="24"/>
          <w:szCs w:val="24"/>
        </w:rPr>
        <w:br/>
      </w:r>
      <w:r w:rsidR="009F29E0">
        <w:rPr>
          <w:rFonts w:ascii="Times New Roman" w:hAnsi="Times New Roman" w:cs="Times New Roman"/>
          <w:sz w:val="24"/>
          <w:szCs w:val="24"/>
        </w:rPr>
        <w:tab/>
      </w:r>
      <w:r w:rsidR="009F2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88922" cy="4993076"/>
            <wp:effectExtent l="0" t="7303" r="5398" b="539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ow_sw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8608" cy="49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60" w:rsidRDefault="001C1C6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Slow case single ended output swing</w:t>
      </w:r>
    </w:p>
    <w:p w:rsidR="001C1C60" w:rsidRDefault="001C1C6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76360" cy="4818380"/>
            <wp:effectExtent l="4763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ow_single_o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0506" cy="48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0" w:rsidRDefault="00A7755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B.9</w:t>
      </w:r>
      <w:r w:rsidR="00EB5A90">
        <w:rPr>
          <w:rFonts w:ascii="Times New Roman" w:hAnsi="Times New Roman" w:cs="Times New Roman"/>
          <w:sz w:val="24"/>
          <w:szCs w:val="24"/>
        </w:rPr>
        <w:t xml:space="preserve"> </w:t>
      </w:r>
      <w:r w:rsidR="009F29E0">
        <w:rPr>
          <w:rFonts w:ascii="Times New Roman" w:hAnsi="Times New Roman" w:cs="Times New Roman"/>
          <w:sz w:val="24"/>
          <w:szCs w:val="24"/>
        </w:rPr>
        <w:t xml:space="preserve">Fast case </w:t>
      </w:r>
      <w:r w:rsidR="001C1C60">
        <w:rPr>
          <w:rFonts w:ascii="Times New Roman" w:hAnsi="Times New Roman" w:cs="Times New Roman"/>
          <w:sz w:val="24"/>
          <w:szCs w:val="24"/>
        </w:rPr>
        <w:t xml:space="preserve">differential </w:t>
      </w:r>
      <w:r w:rsidR="009F29E0">
        <w:rPr>
          <w:rFonts w:ascii="Times New Roman" w:hAnsi="Times New Roman" w:cs="Times New Roman"/>
          <w:sz w:val="24"/>
          <w:szCs w:val="24"/>
        </w:rPr>
        <w:t>output swing</w:t>
      </w:r>
    </w:p>
    <w:p w:rsidR="009F29E0" w:rsidRDefault="009F29E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C27BA">
        <w:rPr>
          <w:rFonts w:ascii="Times New Roman" w:hAnsi="Times New Roman" w:cs="Times New Roman"/>
          <w:sz w:val="24"/>
          <w:szCs w:val="24"/>
        </w:rPr>
        <w:t>s</w:t>
      </w:r>
      <w:r w:rsidR="00DC27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50899" cy="4906812"/>
            <wp:effectExtent l="508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st_swi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5446" cy="49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60" w:rsidRDefault="001C1C6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Fast case single ended output swing</w:t>
      </w:r>
    </w:p>
    <w:p w:rsidR="001C1C60" w:rsidRDefault="00AA72F4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45220" cy="4799330"/>
            <wp:effectExtent l="0" t="127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ast_single_ou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0321" cy="48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C60">
        <w:rPr>
          <w:rFonts w:ascii="Times New Roman" w:hAnsi="Times New Roman" w:cs="Times New Roman"/>
          <w:sz w:val="24"/>
          <w:szCs w:val="24"/>
        </w:rPr>
        <w:tab/>
      </w:r>
    </w:p>
    <w:p w:rsidR="00DC27BA" w:rsidRDefault="00A7755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B.10 </w:t>
      </w:r>
      <w:r w:rsidR="00DC27BA">
        <w:rPr>
          <w:rFonts w:ascii="Times New Roman" w:hAnsi="Times New Roman" w:cs="Times New Roman"/>
          <w:sz w:val="24"/>
          <w:szCs w:val="24"/>
        </w:rPr>
        <w:t>Typical Case Power Consumption</w:t>
      </w:r>
    </w:p>
    <w:p w:rsidR="00DC27BA" w:rsidRDefault="00DC27BA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76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91270" cy="4869544"/>
            <wp:effectExtent l="0" t="6032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ypical_pow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9508" cy="48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E2" w:rsidRDefault="00CB332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77550">
        <w:rPr>
          <w:rFonts w:ascii="Times New Roman" w:hAnsi="Times New Roman" w:cs="Times New Roman"/>
          <w:sz w:val="24"/>
          <w:szCs w:val="24"/>
        </w:rPr>
        <w:t xml:space="preserve">B.11 </w:t>
      </w:r>
      <w:r>
        <w:rPr>
          <w:rFonts w:ascii="Times New Roman" w:hAnsi="Times New Roman" w:cs="Times New Roman"/>
          <w:sz w:val="24"/>
          <w:szCs w:val="24"/>
        </w:rPr>
        <w:t>Slow case power consumption</w:t>
      </w:r>
    </w:p>
    <w:p w:rsidR="00CB3320" w:rsidRDefault="00CB3320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3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48557" cy="4905349"/>
            <wp:effectExtent l="4763" t="0" r="5397" b="5398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ow_pow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6783" cy="49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0B" w:rsidRDefault="0037301C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77550">
        <w:rPr>
          <w:rFonts w:ascii="Times New Roman" w:hAnsi="Times New Roman" w:cs="Times New Roman"/>
          <w:sz w:val="24"/>
          <w:szCs w:val="24"/>
        </w:rPr>
        <w:t xml:space="preserve">B.12 </w:t>
      </w:r>
      <w:r>
        <w:rPr>
          <w:rFonts w:ascii="Times New Roman" w:hAnsi="Times New Roman" w:cs="Times New Roman"/>
          <w:sz w:val="24"/>
          <w:szCs w:val="24"/>
        </w:rPr>
        <w:t>Fast case power c</w:t>
      </w:r>
      <w:r w:rsidR="004F390B">
        <w:rPr>
          <w:rFonts w:ascii="Times New Roman" w:hAnsi="Times New Roman" w:cs="Times New Roman"/>
          <w:sz w:val="24"/>
          <w:szCs w:val="24"/>
        </w:rPr>
        <w:t>onsumption</w:t>
      </w:r>
    </w:p>
    <w:p w:rsidR="00C6194D" w:rsidRDefault="004B2506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01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92306" cy="4932691"/>
            <wp:effectExtent l="0" t="635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st_pow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5882" cy="49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F7" w:rsidRDefault="003037F7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B.</w:t>
      </w:r>
      <w:r w:rsidR="00D5085E">
        <w:rPr>
          <w:rFonts w:ascii="Times New Roman" w:hAnsi="Times New Roman" w:cs="Times New Roman"/>
          <w:sz w:val="24"/>
          <w:szCs w:val="24"/>
        </w:rPr>
        <w:t>13 Typical common mode accuracy</w:t>
      </w:r>
    </w:p>
    <w:p w:rsidR="00D5085E" w:rsidRDefault="00F4642B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81925" cy="4863703"/>
            <wp:effectExtent l="0" t="762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ypical_accurac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6936" cy="48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B" w:rsidRDefault="00F4642B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B.14 Slow common mode accuracy</w:t>
      </w:r>
    </w:p>
    <w:p w:rsidR="00F4642B" w:rsidRDefault="00F4642B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6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14325" cy="4946453"/>
            <wp:effectExtent l="0" t="1905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ow_accurac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89" cy="49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B9" w:rsidRDefault="00F939C1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B.15 Fast common mode a</w:t>
      </w:r>
      <w:r w:rsidR="009560B9">
        <w:rPr>
          <w:rFonts w:ascii="Times New Roman" w:hAnsi="Times New Roman" w:cs="Times New Roman"/>
          <w:sz w:val="24"/>
          <w:szCs w:val="24"/>
        </w:rPr>
        <w:t>ccuracy</w:t>
      </w:r>
    </w:p>
    <w:p w:rsidR="009560B9" w:rsidRDefault="009560B9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C59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09560" cy="4943475"/>
            <wp:effectExtent l="0" t="2858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st_accuracy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1968" cy="49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95" w:rsidRDefault="002B2639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C.1 Layout screenshot</w:t>
      </w:r>
    </w:p>
    <w:p w:rsidR="0080729A" w:rsidRDefault="0080729A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61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67370" cy="4751705"/>
            <wp:effectExtent l="2857" t="0" r="7938" b="793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yo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6843" cy="47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7E" w:rsidRDefault="00C6147E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C.2 DRC screenshot</w:t>
      </w:r>
    </w:p>
    <w:p w:rsidR="00C6147E" w:rsidRPr="0097069D" w:rsidRDefault="00C6147E" w:rsidP="0007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sectPr w:rsidR="00C6147E" w:rsidRPr="00970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90626F"/>
    <w:multiLevelType w:val="hybridMultilevel"/>
    <w:tmpl w:val="CA3A896A"/>
    <w:lvl w:ilvl="0" w:tplc="E16A55E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E2A"/>
    <w:rsid w:val="00000264"/>
    <w:rsid w:val="00002D4A"/>
    <w:rsid w:val="000139D8"/>
    <w:rsid w:val="000262DC"/>
    <w:rsid w:val="00050B4A"/>
    <w:rsid w:val="00050E01"/>
    <w:rsid w:val="00057018"/>
    <w:rsid w:val="00072474"/>
    <w:rsid w:val="00072C7B"/>
    <w:rsid w:val="00074CFE"/>
    <w:rsid w:val="00077955"/>
    <w:rsid w:val="000C33B9"/>
    <w:rsid w:val="000E43DB"/>
    <w:rsid w:val="000F7394"/>
    <w:rsid w:val="001109D1"/>
    <w:rsid w:val="001425D8"/>
    <w:rsid w:val="00142D7A"/>
    <w:rsid w:val="001642DF"/>
    <w:rsid w:val="001A03A1"/>
    <w:rsid w:val="001B379A"/>
    <w:rsid w:val="001B4B23"/>
    <w:rsid w:val="001C1C60"/>
    <w:rsid w:val="001D180F"/>
    <w:rsid w:val="001E115D"/>
    <w:rsid w:val="001E2844"/>
    <w:rsid w:val="001E3D8E"/>
    <w:rsid w:val="001E75D1"/>
    <w:rsid w:val="00216D72"/>
    <w:rsid w:val="00223F32"/>
    <w:rsid w:val="00225FF4"/>
    <w:rsid w:val="0027638B"/>
    <w:rsid w:val="0027639B"/>
    <w:rsid w:val="002821F9"/>
    <w:rsid w:val="002A78D8"/>
    <w:rsid w:val="002B2639"/>
    <w:rsid w:val="002B56E2"/>
    <w:rsid w:val="00300C6C"/>
    <w:rsid w:val="003037F7"/>
    <w:rsid w:val="00304FD1"/>
    <w:rsid w:val="003128C4"/>
    <w:rsid w:val="0031364B"/>
    <w:rsid w:val="00315107"/>
    <w:rsid w:val="003518DE"/>
    <w:rsid w:val="0037301C"/>
    <w:rsid w:val="003944CA"/>
    <w:rsid w:val="003C4341"/>
    <w:rsid w:val="003E02D8"/>
    <w:rsid w:val="003E4E3D"/>
    <w:rsid w:val="0040335C"/>
    <w:rsid w:val="00411741"/>
    <w:rsid w:val="00433E8B"/>
    <w:rsid w:val="00454A9E"/>
    <w:rsid w:val="004812AA"/>
    <w:rsid w:val="00484857"/>
    <w:rsid w:val="004959D3"/>
    <w:rsid w:val="004B2506"/>
    <w:rsid w:val="004D34DE"/>
    <w:rsid w:val="004E1C06"/>
    <w:rsid w:val="004F15CF"/>
    <w:rsid w:val="004F390B"/>
    <w:rsid w:val="004F4CDE"/>
    <w:rsid w:val="00501EFE"/>
    <w:rsid w:val="0050582D"/>
    <w:rsid w:val="005578B3"/>
    <w:rsid w:val="00560B93"/>
    <w:rsid w:val="00573F60"/>
    <w:rsid w:val="00590C5D"/>
    <w:rsid w:val="005F255C"/>
    <w:rsid w:val="00601310"/>
    <w:rsid w:val="006021DC"/>
    <w:rsid w:val="00614583"/>
    <w:rsid w:val="00625704"/>
    <w:rsid w:val="0067799C"/>
    <w:rsid w:val="00697374"/>
    <w:rsid w:val="006A0CD3"/>
    <w:rsid w:val="006B0B59"/>
    <w:rsid w:val="006B5546"/>
    <w:rsid w:val="006D2813"/>
    <w:rsid w:val="007073DA"/>
    <w:rsid w:val="007219F8"/>
    <w:rsid w:val="0072704D"/>
    <w:rsid w:val="00760DA3"/>
    <w:rsid w:val="007748DC"/>
    <w:rsid w:val="007A4EB7"/>
    <w:rsid w:val="007B7EA4"/>
    <w:rsid w:val="007D6DBE"/>
    <w:rsid w:val="00802F6A"/>
    <w:rsid w:val="0080729A"/>
    <w:rsid w:val="00822A3A"/>
    <w:rsid w:val="008A1692"/>
    <w:rsid w:val="008E347B"/>
    <w:rsid w:val="00931B33"/>
    <w:rsid w:val="0095269D"/>
    <w:rsid w:val="00954EC2"/>
    <w:rsid w:val="009560B9"/>
    <w:rsid w:val="00963282"/>
    <w:rsid w:val="0097069D"/>
    <w:rsid w:val="00986C50"/>
    <w:rsid w:val="00996D3A"/>
    <w:rsid w:val="009A634D"/>
    <w:rsid w:val="009D19B2"/>
    <w:rsid w:val="009F29E0"/>
    <w:rsid w:val="00A17888"/>
    <w:rsid w:val="00A544D4"/>
    <w:rsid w:val="00A77550"/>
    <w:rsid w:val="00A848CC"/>
    <w:rsid w:val="00AA0001"/>
    <w:rsid w:val="00AA72F4"/>
    <w:rsid w:val="00AC77E0"/>
    <w:rsid w:val="00B171F0"/>
    <w:rsid w:val="00B211EA"/>
    <w:rsid w:val="00B44A88"/>
    <w:rsid w:val="00B517EE"/>
    <w:rsid w:val="00B53E72"/>
    <w:rsid w:val="00BB3A32"/>
    <w:rsid w:val="00BD0106"/>
    <w:rsid w:val="00BD2288"/>
    <w:rsid w:val="00BD47B4"/>
    <w:rsid w:val="00BF44BA"/>
    <w:rsid w:val="00C15E2A"/>
    <w:rsid w:val="00C415DF"/>
    <w:rsid w:val="00C55251"/>
    <w:rsid w:val="00C6147E"/>
    <w:rsid w:val="00C6194D"/>
    <w:rsid w:val="00C62FB1"/>
    <w:rsid w:val="00C7739A"/>
    <w:rsid w:val="00C84111"/>
    <w:rsid w:val="00CA4A93"/>
    <w:rsid w:val="00CB3320"/>
    <w:rsid w:val="00CD0DC7"/>
    <w:rsid w:val="00CF15D0"/>
    <w:rsid w:val="00D05429"/>
    <w:rsid w:val="00D0599A"/>
    <w:rsid w:val="00D23A6E"/>
    <w:rsid w:val="00D5085E"/>
    <w:rsid w:val="00D766B5"/>
    <w:rsid w:val="00D80905"/>
    <w:rsid w:val="00D86E11"/>
    <w:rsid w:val="00D90F95"/>
    <w:rsid w:val="00D96FCE"/>
    <w:rsid w:val="00DA632F"/>
    <w:rsid w:val="00DC02A2"/>
    <w:rsid w:val="00DC27BA"/>
    <w:rsid w:val="00DC4965"/>
    <w:rsid w:val="00DD4FF0"/>
    <w:rsid w:val="00DD66D5"/>
    <w:rsid w:val="00E122EF"/>
    <w:rsid w:val="00E13B55"/>
    <w:rsid w:val="00E13E8B"/>
    <w:rsid w:val="00E3209F"/>
    <w:rsid w:val="00E4015D"/>
    <w:rsid w:val="00E420A2"/>
    <w:rsid w:val="00E7671C"/>
    <w:rsid w:val="00E80B02"/>
    <w:rsid w:val="00E92072"/>
    <w:rsid w:val="00EA0FD1"/>
    <w:rsid w:val="00EB2FA5"/>
    <w:rsid w:val="00EB3A95"/>
    <w:rsid w:val="00EB5A90"/>
    <w:rsid w:val="00EC598D"/>
    <w:rsid w:val="00EE3FFF"/>
    <w:rsid w:val="00EE4DDA"/>
    <w:rsid w:val="00EF28BD"/>
    <w:rsid w:val="00F02594"/>
    <w:rsid w:val="00F23538"/>
    <w:rsid w:val="00F23C51"/>
    <w:rsid w:val="00F24623"/>
    <w:rsid w:val="00F4642B"/>
    <w:rsid w:val="00F51CF7"/>
    <w:rsid w:val="00F80280"/>
    <w:rsid w:val="00F939C1"/>
    <w:rsid w:val="00FB3730"/>
    <w:rsid w:val="00FC2639"/>
    <w:rsid w:val="00FE4246"/>
    <w:rsid w:val="00FF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F9EEB-CDD1-4380-AB70-96738D16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3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1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30</Pages>
  <Words>674</Words>
  <Characters>3579</Characters>
  <Application>Microsoft Office Word</Application>
  <DocSecurity>0</DocSecurity>
  <Lines>210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4116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Sia, Jing Guang - ONID</dc:creator>
  <cp:keywords/>
  <dc:description/>
  <cp:lastModifiedBy>Sia, Jing Guang - ONID</cp:lastModifiedBy>
  <cp:revision>469</cp:revision>
  <dcterms:created xsi:type="dcterms:W3CDTF">2016-03-12T03:52:00Z</dcterms:created>
  <dcterms:modified xsi:type="dcterms:W3CDTF">2016-03-12T09:36:00Z</dcterms:modified>
</cp:coreProperties>
</file>