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猎聘网简历自动初筛工具</w:t>
      </w:r>
    </w:p>
    <w:p>
      <w:pPr>
        <w:jc w:val="center"/>
      </w:pPr>
      <w:r>
        <w:rPr>
          <w:i/>
          <w:color w:val="555555"/>
        </w:rPr>
        <w:t>HR 招聘初筛提效方案 —— 扫描 · 解析 · AI 评估 · 复核</w:t>
      </w:r>
    </w:p>
    <w:p>
      <w:pPr>
        <w:pStyle w:val="Heading1"/>
      </w:pPr>
      <w:r>
        <w:t>一、工具定位</w:t>
      </w:r>
    </w:p>
    <w:p>
      <w:r>
        <w:t>将招聘中“逐份人工打开简历、阅读、判断”的初筛环节，升级为系统自动扫描解析 + 大模型 AI 深度评估 + 人工复核确认。既保留 HR 的最终决策权，又把大量重复阅读与基础判断交给工具完成，显著缩短初筛周期、统一筛选标准。</w:t>
      </w:r>
    </w:p>
    <w:p>
      <w:pPr>
        <w:pStyle w:val="Heading1"/>
      </w:pPr>
      <w:r>
        <w:t>二、核心流程</w:t>
      </w:r>
    </w:p>
    <w:p>
      <w:pPr>
        <w:pStyle w:val="ListNumber"/>
      </w:pPr>
      <w:r>
        <w:rPr>
          <w:b/>
        </w:rPr>
        <w:t>一键启动：</w:t>
      </w:r>
      <w:r>
        <w:t>后台服务与浏览器环境自动就绪</w:t>
      </w:r>
    </w:p>
    <w:p>
      <w:pPr>
        <w:pStyle w:val="ListNumber"/>
      </w:pPr>
      <w:r>
        <w:rPr>
          <w:b/>
        </w:rPr>
        <w:t>自动扫描：</w:t>
      </w:r>
      <w:r>
        <w:t>读取猎聘“收到简历 / 未处理”列表</w:t>
      </w:r>
    </w:p>
    <w:p>
      <w:pPr>
        <w:pStyle w:val="ListNumber"/>
      </w:pPr>
      <w:r>
        <w:rPr>
          <w:b/>
        </w:rPr>
        <w:t>智能解析：</w:t>
      </w:r>
      <w:r>
        <w:t>提取姓名、目前公司/岗位、期望城市、工作经历、应聘岗位</w:t>
      </w:r>
    </w:p>
    <w:p>
      <w:pPr>
        <w:pStyle w:val="ListNumber"/>
      </w:pPr>
      <w:r>
        <w:rPr>
          <w:b/>
        </w:rPr>
        <w:t>AI 评估：</w:t>
      </w:r>
      <w:r>
        <w:t>规则引擎 + 大模型双重评估，输出匹配摘要与关注点</w:t>
      </w:r>
    </w:p>
    <w:p>
      <w:pPr>
        <w:pStyle w:val="ListNumber"/>
      </w:pPr>
      <w:r>
        <w:rPr>
          <w:b/>
        </w:rPr>
        <w:t>自动判定：</w:t>
      </w:r>
      <w:r>
        <w:t>合适→通过筛选 / 不合适→标记不合适（可仅模拟）</w:t>
      </w:r>
    </w:p>
    <w:p>
      <w:pPr>
        <w:pStyle w:val="ListNumber"/>
      </w:pPr>
      <w:r>
        <w:rPr>
          <w:b/>
        </w:rPr>
        <w:t>看板复核：</w:t>
      </w:r>
      <w:r>
        <w:t>HR 统一查看、跳转详情、确认操作</w:t>
      </w:r>
    </w:p>
    <w:p>
      <w:pPr>
        <w:pStyle w:val="Heading1"/>
      </w:pPr>
      <w:r>
        <w:t>三、主要功能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自动扫描</w:t>
            </w:r>
          </w:p>
        </w:tc>
        <w:tc>
          <w:tcPr>
            <w:tcW w:type="dxa" w:w="4320"/>
          </w:tcPr>
          <w:p>
            <w:r>
              <w:t>定时/手动读取猎聘未处理简历，无需逐份手动点开。</w:t>
            </w:r>
          </w:p>
        </w:tc>
      </w:tr>
      <w:tr>
        <w:tc>
          <w:tcPr>
            <w:tcW w:type="dxa" w:w="4320"/>
          </w:tcPr>
          <w:p>
            <w:r>
              <w:t>精准解析</w:t>
            </w:r>
          </w:p>
        </w:tc>
        <w:tc>
          <w:tcPr>
            <w:tcW w:type="dxa" w:w="4320"/>
          </w:tcPr>
          <w:p>
            <w:r>
              <w:t>目前公司/岗位、期望城市、应聘岗位与岗位 JD 自动匹配。</w:t>
            </w:r>
          </w:p>
        </w:tc>
      </w:tr>
      <w:tr>
        <w:tc>
          <w:tcPr>
            <w:tcW w:type="dxa" w:w="4320"/>
          </w:tcPr>
          <w:p>
            <w:r>
              <w:t>大模型深度评估</w:t>
            </w:r>
          </w:p>
        </w:tc>
        <w:tc>
          <w:tcPr>
            <w:tcW w:type="dxa" w:w="4320"/>
          </w:tcPr>
          <w:p>
            <w:r>
              <w:t>调用 MiniMax 大模型生成人岗匹配摘要与风险关注点。</w:t>
            </w:r>
          </w:p>
        </w:tc>
      </w:tr>
      <w:tr>
        <w:tc>
          <w:tcPr>
            <w:tcW w:type="dxa" w:w="4320"/>
          </w:tcPr>
          <w:p>
            <w:r>
              <w:t>双引擎兜底</w:t>
            </w:r>
          </w:p>
        </w:tc>
        <w:tc>
          <w:tcPr>
            <w:tcW w:type="dxa" w:w="4320"/>
          </w:tcPr>
          <w:p>
            <w:r>
              <w:t>规则版与 LLM 互备，大模型异常时自动回退规则版，稳定可靠。</w:t>
            </w:r>
          </w:p>
        </w:tc>
      </w:tr>
      <w:tr>
        <w:tc>
          <w:tcPr>
            <w:tcW w:type="dxa" w:w="4320"/>
          </w:tcPr>
          <w:p>
            <w:r>
              <w:t>看板管理</w:t>
            </w:r>
          </w:p>
        </w:tc>
        <w:tc>
          <w:tcPr>
            <w:tcW w:type="dxa" w:w="4320"/>
          </w:tcPr>
          <w:p>
            <w:r>
              <w:t>候选人、时间、AI 评估一目了然，支持跳转猎聘详情页。</w:t>
            </w:r>
          </w:p>
        </w:tc>
      </w:tr>
      <w:tr>
        <w:tc>
          <w:tcPr>
            <w:tcW w:type="dxa" w:w="4320"/>
          </w:tcPr>
          <w:p>
            <w:r>
              <w:t>安全可控</w:t>
            </w:r>
          </w:p>
        </w:tc>
        <w:tc>
          <w:tcPr>
            <w:tcW w:type="dxa" w:w="4320"/>
          </w:tcPr>
          <w:p>
            <w:r>
              <w:t>默认“仅模拟”预览，真实点击操作需人工确认，避免误处理。</w:t>
            </w:r>
          </w:p>
        </w:tc>
      </w:tr>
    </w:tbl>
    <w:p>
      <w:pPr>
        <w:pStyle w:val="Heading1"/>
      </w:pPr>
      <w:r>
        <w:t>四、效率提升亮点</w:t>
      </w:r>
    </w:p>
    <w:p>
      <w:r>
        <w:rPr>
          <w:b/>
          <w:color w:val="1D4E89"/>
          <w:sz w:val="26"/>
        </w:rPr>
        <w:t xml:space="preserve">80%+  预计节省初筛工时    </w:t>
      </w:r>
      <w:r>
        <w:rPr>
          <w:b/>
          <w:color w:val="1D4E89"/>
          <w:sz w:val="26"/>
        </w:rPr>
        <w:t xml:space="preserve">秒级  单份简历评估耗时    </w:t>
      </w:r>
      <w:r>
        <w:rPr>
          <w:b/>
          <w:color w:val="1D4E89"/>
          <w:sz w:val="26"/>
        </w:rPr>
        <w:t>7 类  岗位 JD 已覆盖</w:t>
      </w:r>
    </w:p>
    <w:p>
      <w:pPr>
        <w:pStyle w:val="ListBullet"/>
      </w:pPr>
      <w:r>
        <w:t>初筛从“人工逐份阅读 + 判断”变为“系统秒级自动评估 + 人工复核”，HR 只需聚焦系统标注的待定/异常项。</w:t>
      </w:r>
    </w:p>
    <w:p>
      <w:pPr>
        <w:pStyle w:val="ListBullet"/>
      </w:pPr>
      <w:r>
        <w:t>大模型替代人工全文阅读，判断更客观、标准更统一，减少主观偏差与漏看。</w:t>
      </w:r>
    </w:p>
    <w:p>
      <w:pPr>
        <w:pStyle w:val="ListBullet"/>
      </w:pPr>
      <w:r>
        <w:t>支持批量扫描与每日增量处理，可稳定支撑招聘高峰期的常态化初筛。</w:t>
      </w:r>
    </w:p>
    <w:p>
      <w:pPr>
        <w:pStyle w:val="ListBullet"/>
      </w:pPr>
      <w:r>
        <w:t>风险关注点自动高亮（如经验缺口、资质不符），辅助 HR 快速决策。</w:t>
      </w:r>
    </w:p>
    <w:p>
      <w:pPr>
        <w:pStyle w:val="Heading1"/>
      </w:pPr>
      <w:r>
        <w:t>当前状态与扩展</w:t>
      </w:r>
    </w:p>
    <w:p>
      <w:r>
        <w:t>已在本地稳定运行，覆盖 CRA、SSU、临床项目经理、医学经理等多类岗位 JD。后续可扩展：与飞书多维表格打通候选人库、支持更多招聘平台接入。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