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0B54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2"/>
        <w:jc w:val="center"/>
        <w:textAlignment w:val="auto"/>
        <w:rPr>
          <w:rFonts w:hint="eastAsia" w:ascii="仿宋_GB2312" w:hAnsi="宋体" w:eastAsia="仿宋_GB2312" w:cs="宋体"/>
          <w:color w:val="000000" w:themeColor="text1"/>
          <w:kern w:val="0"/>
          <w:sz w:val="44"/>
          <w:szCs w:val="44"/>
          <w14:textFill>
            <w14:solidFill>
              <w14:schemeClr w14:val="tx1"/>
            </w14:solidFill>
          </w14:textFill>
        </w:rPr>
      </w:pPr>
      <w:r>
        <w:rPr>
          <w:rStyle w:val="6"/>
          <w:rFonts w:hint="eastAsia" w:ascii="宋体" w:hAnsi="宋体" w:eastAsia="宋体" w:cs="宋体"/>
          <w:b/>
          <w:bCs/>
          <w:color w:val="000000" w:themeColor="text1"/>
          <w:sz w:val="44"/>
          <w:szCs w:val="44"/>
          <w14:textFill>
            <w14:solidFill>
              <w14:schemeClr w14:val="tx1"/>
            </w14:solidFill>
          </w14:textFill>
        </w:rPr>
        <w:t>业主大会会议表决票</w:t>
      </w:r>
    </w:p>
    <w:p w14:paraId="22FA7BF5">
      <w:pPr>
        <w:keepNext w:val="0"/>
        <w:keepLines w:val="0"/>
        <w:pageBreakBefore w:val="0"/>
        <w:widowControl w:val="0"/>
        <w:numPr>
          <w:ilvl w:val="0"/>
          <w:numId w:val="0"/>
        </w:numPr>
        <w:kinsoku/>
        <w:wordWrap w:val="0"/>
        <w:overflowPunct/>
        <w:topLinePunct w:val="0"/>
        <w:autoSpaceDE/>
        <w:autoSpaceDN/>
        <w:bidi w:val="0"/>
        <w:adjustRightInd/>
        <w:snapToGrid/>
        <w:spacing w:line="480" w:lineRule="auto"/>
        <w:ind w:firstLine="4240" w:firstLineChars="1767"/>
        <w:jc w:val="center"/>
        <w:textAlignment w:val="auto"/>
        <w:rPr>
          <w:rFonts w:hint="default" w:ascii="宋体" w:hAnsi="宋体" w:eastAsia="宋体" w:cs="宋体"/>
          <w:color w:val="000000" w:themeColor="text1"/>
          <w:kern w:val="0"/>
          <w:sz w:val="24"/>
          <w:szCs w:val="24"/>
          <w:u w:val="none"/>
          <w:lang w:val="en-US" w:eastAsia="zh-CN"/>
          <w14:textFill>
            <w14:solidFill>
              <w14:schemeClr w14:val="tx1"/>
            </w14:solidFill>
          </w14:textFill>
        </w:rPr>
      </w:pPr>
      <w:r>
        <w:rPr>
          <w:rFonts w:hint="eastAsia" w:ascii="宋体" w:hAnsi="宋体" w:eastAsia="宋体" w:cs="宋体"/>
          <w:color w:val="000000" w:themeColor="text1"/>
          <w:kern w:val="0"/>
          <w:sz w:val="24"/>
          <w:szCs w:val="24"/>
          <w:lang w:val="en-US" w:eastAsia="zh-CN"/>
          <w14:textFill>
            <w14:solidFill>
              <w14:schemeClr w14:val="tx1"/>
            </w14:solidFill>
          </w14:textFill>
        </w:rPr>
        <w:t xml:space="preserve">        </w:t>
      </w:r>
      <w:bookmarkStart w:id="0" w:name="_GoBack"/>
      <w:bookmarkEnd w:id="0"/>
      <w:r>
        <w:rPr>
          <w:rFonts w:hint="eastAsia" w:ascii="宋体" w:hAnsi="宋体" w:eastAsia="宋体" w:cs="宋体"/>
          <w:color w:val="000000" w:themeColor="text1"/>
          <w:kern w:val="0"/>
          <w:sz w:val="24"/>
          <w:szCs w:val="24"/>
          <w14:textFill>
            <w14:solidFill>
              <w14:schemeClr w14:val="tx1"/>
            </w14:solidFill>
          </w14:textFill>
        </w:rPr>
        <w:t>编号：</w:t>
      </w:r>
      <w:r>
        <w:rPr>
          <w:rFonts w:hint="eastAsia" w:ascii="宋体" w:hAnsi="宋体" w:eastAsia="宋体" w:cs="宋体"/>
          <w:color w:val="000000" w:themeColor="text1"/>
          <w:kern w:val="0"/>
          <w:sz w:val="24"/>
          <w:szCs w:val="24"/>
          <w:lang w:val="en-US" w:eastAsia="zh-CN"/>
          <w14:textFill>
            <w14:solidFill>
              <w14:schemeClr w14:val="tx1"/>
            </w14:solidFill>
          </w14:textFill>
        </w:rPr>
        <w:t xml:space="preserve">        </w:t>
      </w:r>
    </w:p>
    <w:tbl>
      <w:tblPr>
        <w:tblStyle w:val="4"/>
        <w:tblW w:w="562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6926"/>
      </w:tblGrid>
      <w:tr w14:paraId="5ECEACB4">
        <w:trPr>
          <w:trHeight w:val="440" w:hRule="atLeast"/>
          <w:jc w:val="center"/>
        </w:trPr>
        <w:tc>
          <w:tcPr>
            <w:tcW w:w="1387" w:type="pct"/>
            <w:tcBorders>
              <w:tl2br w:val="nil"/>
              <w:tr2bl w:val="nil"/>
            </w:tcBorders>
            <w:shd w:val="clear" w:color="auto" w:fill="auto"/>
            <w:noWrap w:val="0"/>
            <w:vAlign w:val="center"/>
          </w:tcPr>
          <w:p w14:paraId="07826CE1">
            <w:pPr>
              <w:widowControl/>
              <w:snapToGrid w:val="0"/>
              <w:spacing w:line="240" w:lineRule="auto"/>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业主姓名</w:t>
            </w:r>
          </w:p>
        </w:tc>
        <w:tc>
          <w:tcPr>
            <w:tcW w:w="3612" w:type="pct"/>
            <w:tcBorders>
              <w:tl2br w:val="nil"/>
              <w:tr2bl w:val="nil"/>
            </w:tcBorders>
            <w:shd w:val="clear" w:color="auto" w:fill="auto"/>
            <w:noWrap w:val="0"/>
            <w:vAlign w:val="center"/>
          </w:tcPr>
          <w:p w14:paraId="375C82BD">
            <w:pPr>
              <w:widowControl/>
              <w:snapToGrid w:val="0"/>
              <w:spacing w:line="240" w:lineRule="auto"/>
              <w:jc w:val="left"/>
              <w:rPr>
                <w:rFonts w:hint="default" w:ascii="宋体" w:hAnsi="宋体" w:eastAsia="宋体" w:cs="宋体"/>
                <w:color w:val="000000" w:themeColor="text1"/>
                <w:kern w:val="0"/>
                <w:sz w:val="21"/>
                <w:szCs w:val="21"/>
                <w:u w:val="none"/>
                <w:lang w:val="en-US" w:eastAsia="zh-CN"/>
                <w14:textFill>
                  <w14:solidFill>
                    <w14:schemeClr w14:val="tx1"/>
                  </w14:solidFill>
                </w14:textFill>
              </w:rPr>
            </w:pPr>
          </w:p>
        </w:tc>
      </w:tr>
      <w:tr w14:paraId="2FB9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0" w:hRule="atLeast"/>
          <w:jc w:val="center"/>
        </w:trPr>
        <w:tc>
          <w:tcPr>
            <w:tcW w:w="1387" w:type="pct"/>
            <w:tcBorders>
              <w:tl2br w:val="nil"/>
              <w:tr2bl w:val="nil"/>
            </w:tcBorders>
            <w:shd w:val="clear" w:color="auto" w:fill="auto"/>
            <w:noWrap w:val="0"/>
            <w:vAlign w:val="center"/>
          </w:tcPr>
          <w:p w14:paraId="132338A6">
            <w:pPr>
              <w:widowControl/>
              <w:snapToGrid w:val="0"/>
              <w:spacing w:line="240" w:lineRule="auto"/>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专有部分</w:t>
            </w:r>
            <w:r>
              <w:rPr>
                <w:rFonts w:hint="eastAsia" w:ascii="宋体" w:hAnsi="宋体" w:eastAsia="宋体" w:cs="宋体"/>
                <w:color w:val="000000" w:themeColor="text1"/>
                <w:kern w:val="0"/>
                <w:sz w:val="21"/>
                <w:szCs w:val="21"/>
                <w:lang w:val="en-US" w:eastAsia="zh-CN"/>
                <w14:textFill>
                  <w14:solidFill>
                    <w14:schemeClr w14:val="tx1"/>
                  </w14:solidFill>
                </w14:textFill>
              </w:rPr>
              <w:t>建筑面积(平方米)</w:t>
            </w:r>
          </w:p>
        </w:tc>
        <w:tc>
          <w:tcPr>
            <w:tcW w:w="3612" w:type="pct"/>
            <w:tcBorders>
              <w:tl2br w:val="nil"/>
              <w:tr2bl w:val="nil"/>
            </w:tcBorders>
            <w:shd w:val="clear" w:color="auto" w:fill="auto"/>
            <w:noWrap w:val="0"/>
            <w:vAlign w:val="center"/>
          </w:tcPr>
          <w:p w14:paraId="6290DF8D">
            <w:pPr>
              <w:widowControl/>
              <w:snapToGrid w:val="0"/>
              <w:spacing w:line="240" w:lineRule="auto"/>
              <w:jc w:val="left"/>
              <w:rPr>
                <w:rFonts w:hint="eastAsia" w:ascii="宋体" w:hAnsi="宋体" w:eastAsia="宋体" w:cs="宋体"/>
                <w:color w:val="000000" w:themeColor="text1"/>
                <w:kern w:val="0"/>
                <w:sz w:val="21"/>
                <w:szCs w:val="21"/>
                <w:u w:val="none"/>
                <w:lang w:val="en-US" w:eastAsia="zh-CN"/>
                <w14:textFill>
                  <w14:solidFill>
                    <w14:schemeClr w14:val="tx1"/>
                  </w14:solidFill>
                </w14:textFill>
              </w:rPr>
            </w:pPr>
          </w:p>
        </w:tc>
      </w:tr>
      <w:tr w14:paraId="2DCD1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0" w:hRule="atLeast"/>
          <w:jc w:val="center"/>
        </w:trPr>
        <w:tc>
          <w:tcPr>
            <w:tcW w:w="1387" w:type="pct"/>
            <w:tcBorders>
              <w:tl2br w:val="nil"/>
              <w:tr2bl w:val="nil"/>
            </w:tcBorders>
            <w:shd w:val="clear" w:color="auto" w:fill="auto"/>
            <w:noWrap w:val="0"/>
            <w:vAlign w:val="center"/>
          </w:tcPr>
          <w:p w14:paraId="6789970A">
            <w:pPr>
              <w:widowControl/>
              <w:snapToGrid w:val="0"/>
              <w:spacing w:line="240" w:lineRule="auto"/>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房号</w:t>
            </w:r>
          </w:p>
        </w:tc>
        <w:tc>
          <w:tcPr>
            <w:tcW w:w="3612" w:type="pct"/>
            <w:tcBorders>
              <w:tl2br w:val="nil"/>
              <w:tr2bl w:val="nil"/>
            </w:tcBorders>
            <w:shd w:val="clear" w:color="auto" w:fill="auto"/>
            <w:noWrap w:val="0"/>
            <w:vAlign w:val="center"/>
          </w:tcPr>
          <w:p w14:paraId="3EC755F6">
            <w:pPr>
              <w:widowControl/>
              <w:snapToGrid w:val="0"/>
              <w:spacing w:line="240" w:lineRule="auto"/>
              <w:jc w:val="left"/>
              <w:rPr>
                <w:rFonts w:hint="eastAsia" w:ascii="宋体" w:hAnsi="宋体" w:eastAsia="宋体" w:cs="宋体"/>
                <w:color w:val="000000" w:themeColor="text1"/>
                <w:kern w:val="0"/>
                <w:sz w:val="21"/>
                <w:szCs w:val="21"/>
                <w:u w:val="none"/>
                <w:lang w:val="en-US" w:eastAsia="zh-CN"/>
                <w14:textFill>
                  <w14:solidFill>
                    <w14:schemeClr w14:val="tx1"/>
                  </w14:solidFill>
                </w14:textFill>
              </w:rPr>
            </w:pPr>
          </w:p>
        </w:tc>
      </w:tr>
      <w:tr w14:paraId="03A8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0" w:hRule="atLeast"/>
          <w:jc w:val="center"/>
        </w:trPr>
        <w:tc>
          <w:tcPr>
            <w:tcW w:w="1387" w:type="pct"/>
            <w:tcBorders>
              <w:tl2br w:val="nil"/>
              <w:tr2bl w:val="nil"/>
            </w:tcBorders>
            <w:shd w:val="clear" w:color="auto" w:fill="auto"/>
            <w:noWrap w:val="0"/>
            <w:vAlign w:val="center"/>
          </w:tcPr>
          <w:p w14:paraId="208AAF09">
            <w:pPr>
              <w:widowControl/>
              <w:snapToGrid w:val="0"/>
              <w:spacing w:line="240" w:lineRule="auto"/>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电话</w:t>
            </w:r>
          </w:p>
        </w:tc>
        <w:tc>
          <w:tcPr>
            <w:tcW w:w="3612" w:type="pct"/>
            <w:tcBorders>
              <w:tl2br w:val="nil"/>
              <w:tr2bl w:val="nil"/>
            </w:tcBorders>
            <w:shd w:val="clear" w:color="auto" w:fill="auto"/>
            <w:noWrap w:val="0"/>
            <w:vAlign w:val="center"/>
          </w:tcPr>
          <w:p w14:paraId="71FD851C">
            <w:pPr>
              <w:widowControl/>
              <w:snapToGrid w:val="0"/>
              <w:spacing w:line="240" w:lineRule="auto"/>
              <w:jc w:val="left"/>
              <w:rPr>
                <w:rFonts w:hint="default" w:ascii="宋体" w:hAnsi="宋体" w:eastAsia="宋体" w:cs="宋体"/>
                <w:color w:val="000000" w:themeColor="text1"/>
                <w:kern w:val="0"/>
                <w:sz w:val="21"/>
                <w:szCs w:val="21"/>
                <w:lang w:val="en-US" w:eastAsia="zh-CN"/>
                <w14:textFill>
                  <w14:solidFill>
                    <w14:schemeClr w14:val="tx1"/>
                  </w14:solidFill>
                </w14:textFill>
              </w:rPr>
            </w:pPr>
          </w:p>
        </w:tc>
      </w:tr>
      <w:tr w14:paraId="771A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0" w:hRule="atLeast"/>
          <w:jc w:val="center"/>
        </w:trPr>
        <w:tc>
          <w:tcPr>
            <w:tcW w:w="1387" w:type="pct"/>
            <w:tcBorders>
              <w:tl2br w:val="nil"/>
              <w:tr2bl w:val="nil"/>
            </w:tcBorders>
            <w:shd w:val="clear" w:color="auto" w:fill="auto"/>
            <w:noWrap w:val="0"/>
            <w:vAlign w:val="center"/>
          </w:tcPr>
          <w:p w14:paraId="44D40B7C">
            <w:pPr>
              <w:widowControl/>
              <w:snapToGrid w:val="0"/>
              <w:spacing w:line="240" w:lineRule="auto"/>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代理人</w:t>
            </w:r>
          </w:p>
        </w:tc>
        <w:tc>
          <w:tcPr>
            <w:tcW w:w="3612" w:type="pct"/>
            <w:tcBorders>
              <w:tl2br w:val="nil"/>
              <w:tr2bl w:val="nil"/>
            </w:tcBorders>
            <w:shd w:val="clear" w:color="auto" w:fill="auto"/>
            <w:noWrap w:val="0"/>
            <w:vAlign w:val="center"/>
          </w:tcPr>
          <w:p w14:paraId="50F9A310">
            <w:pPr>
              <w:widowControl/>
              <w:snapToGrid w:val="0"/>
              <w:spacing w:line="240" w:lineRule="auto"/>
              <w:jc w:val="left"/>
              <w:rPr>
                <w:rFonts w:hint="default" w:ascii="宋体" w:hAnsi="宋体" w:eastAsia="宋体" w:cs="宋体"/>
                <w:color w:val="000000" w:themeColor="text1"/>
                <w:kern w:val="0"/>
                <w:sz w:val="21"/>
                <w:szCs w:val="21"/>
                <w:u w:val="none"/>
                <w:lang w:val="en-US" w:eastAsia="zh-CN"/>
                <w14:textFill>
                  <w14:solidFill>
                    <w14:schemeClr w14:val="tx1"/>
                  </w14:solidFill>
                </w14:textFill>
              </w:rPr>
            </w:pPr>
          </w:p>
        </w:tc>
      </w:tr>
      <w:tr w14:paraId="5E1E1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0" w:hRule="atLeast"/>
          <w:jc w:val="center"/>
        </w:trPr>
        <w:tc>
          <w:tcPr>
            <w:tcW w:w="1387" w:type="pct"/>
            <w:tcBorders>
              <w:tl2br w:val="nil"/>
              <w:tr2bl w:val="nil"/>
            </w:tcBorders>
            <w:shd w:val="clear" w:color="auto" w:fill="auto"/>
            <w:noWrap w:val="0"/>
            <w:vAlign w:val="center"/>
          </w:tcPr>
          <w:p w14:paraId="1AB67F89">
            <w:pPr>
              <w:widowControl/>
              <w:snapToGrid w:val="0"/>
              <w:spacing w:line="240" w:lineRule="auto"/>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代理人联系电话</w:t>
            </w:r>
          </w:p>
        </w:tc>
        <w:tc>
          <w:tcPr>
            <w:tcW w:w="3612" w:type="pct"/>
            <w:tcBorders>
              <w:tl2br w:val="nil"/>
              <w:tr2bl w:val="nil"/>
            </w:tcBorders>
            <w:shd w:val="clear" w:color="auto" w:fill="auto"/>
            <w:noWrap w:val="0"/>
            <w:vAlign w:val="center"/>
          </w:tcPr>
          <w:p w14:paraId="6BD7D94F">
            <w:pPr>
              <w:widowControl/>
              <w:snapToGrid w:val="0"/>
              <w:spacing w:line="240" w:lineRule="auto"/>
              <w:jc w:val="left"/>
              <w:rPr>
                <w:rFonts w:hint="default" w:ascii="宋体" w:hAnsi="宋体" w:eastAsia="宋体" w:cs="宋体"/>
                <w:color w:val="000000" w:themeColor="text1"/>
                <w:kern w:val="0"/>
                <w:sz w:val="21"/>
                <w:szCs w:val="21"/>
                <w:u w:val="none"/>
                <w:lang w:val="en-US" w:eastAsia="zh-CN"/>
                <w14:textFill>
                  <w14:solidFill>
                    <w14:schemeClr w14:val="tx1"/>
                  </w14:solidFill>
                </w14:textFill>
              </w:rPr>
            </w:pPr>
          </w:p>
        </w:tc>
      </w:tr>
    </w:tbl>
    <w:p w14:paraId="2514BFD1">
      <w:pPr>
        <w:widowControl/>
        <w:adjustRightInd w:val="0"/>
        <w:snapToGrid w:val="0"/>
        <w:spacing w:line="440" w:lineRule="exact"/>
        <w:jc w:val="left"/>
        <w:rPr>
          <w:rFonts w:hint="eastAsia" w:ascii="宋体" w:hAnsi="宋体" w:eastAsia="宋体" w:cs="宋体"/>
          <w:color w:val="000000" w:themeColor="text1"/>
          <w:kern w:val="0"/>
          <w:sz w:val="28"/>
          <w:szCs w:val="28"/>
          <w:u w:val="none"/>
          <w:lang w:val="en-US" w:eastAsia="zh-CN"/>
          <w14:textFill>
            <w14:solidFill>
              <w14:schemeClr w14:val="tx1"/>
            </w14:solidFill>
          </w14:textFill>
        </w:rPr>
      </w:pPr>
    </w:p>
    <w:tbl>
      <w:tblPr>
        <w:tblStyle w:val="3"/>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2"/>
        <w:gridCol w:w="1294"/>
      </w:tblGrid>
      <w:tr w14:paraId="10A3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1" w:hRule="atLeast"/>
          <w:jc w:val="center"/>
        </w:trPr>
        <w:tc>
          <w:tcPr>
            <w:tcW w:w="8282" w:type="dxa"/>
            <w:tcBorders>
              <w:tl2br w:val="nil"/>
              <w:tr2bl w:val="nil"/>
            </w:tcBorders>
            <w:shd w:val="clear" w:color="auto" w:fill="auto"/>
            <w:noWrap w:val="0"/>
            <w:vAlign w:val="center"/>
          </w:tcPr>
          <w:p w14:paraId="15581190">
            <w:pPr>
              <w:widowControl/>
              <w:snapToGrid w:val="0"/>
              <w:spacing w:line="440" w:lineRule="exact"/>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表决事项</w:t>
            </w:r>
          </w:p>
        </w:tc>
        <w:tc>
          <w:tcPr>
            <w:tcW w:w="1294" w:type="dxa"/>
            <w:tcBorders>
              <w:tl2br w:val="nil"/>
              <w:tr2bl w:val="nil"/>
            </w:tcBorders>
            <w:shd w:val="clear" w:color="auto" w:fill="auto"/>
            <w:noWrap w:val="0"/>
            <w:vAlign w:val="center"/>
          </w:tcPr>
          <w:p w14:paraId="62D8B73D">
            <w:pPr>
              <w:widowControl/>
              <w:snapToGrid w:val="0"/>
              <w:spacing w:line="240" w:lineRule="auto"/>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同意填“</w:t>
            </w:r>
            <w:r>
              <w:rPr>
                <w:rFonts w:hint="default" w:ascii="宋体" w:hAnsi="宋体" w:eastAsia="宋体" w:cs="宋体"/>
                <w:color w:val="000000" w:themeColor="text1"/>
                <w:kern w:val="0"/>
                <w:sz w:val="21"/>
                <w:szCs w:val="21"/>
                <w:lang w:val="en-US" w:eastAsia="zh-CN"/>
                <w14:textFill>
                  <w14:solidFill>
                    <w14:schemeClr w14:val="tx1"/>
                  </w14:solidFill>
                </w14:textFill>
              </w:rPr>
              <w:t>A</w:t>
            </w:r>
            <w:r>
              <w:rPr>
                <w:rFonts w:hint="eastAsia" w:ascii="宋体" w:hAnsi="宋体" w:eastAsia="宋体" w:cs="宋体"/>
                <w:color w:val="000000" w:themeColor="text1"/>
                <w:kern w:val="0"/>
                <w:sz w:val="21"/>
                <w:szCs w:val="21"/>
                <w:lang w:val="en-US" w:eastAsia="zh-CN"/>
                <w14:textFill>
                  <w14:solidFill>
                    <w14:schemeClr w14:val="tx1"/>
                  </w14:solidFill>
                </w14:textFill>
              </w:rPr>
              <w:t>”</w:t>
            </w:r>
          </w:p>
          <w:p w14:paraId="59ADCB25">
            <w:pPr>
              <w:widowControl/>
              <w:snapToGrid w:val="0"/>
              <w:spacing w:line="240" w:lineRule="auto"/>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反对</w:t>
            </w:r>
            <w:r>
              <w:rPr>
                <w:rFonts w:hint="eastAsia" w:ascii="宋体" w:hAnsi="宋体" w:eastAsia="宋体" w:cs="宋体"/>
                <w:color w:val="000000" w:themeColor="text1"/>
                <w:kern w:val="0"/>
                <w:sz w:val="21"/>
                <w:szCs w:val="21"/>
                <w:lang w:val="en-US" w:eastAsia="zh-CN"/>
                <w14:textFill>
                  <w14:solidFill>
                    <w14:schemeClr w14:val="tx1"/>
                  </w14:solidFill>
                </w14:textFill>
              </w:rPr>
              <w:t>填</w:t>
            </w:r>
            <w:r>
              <w:rPr>
                <w:rFonts w:hint="eastAsia" w:ascii="宋体" w:hAnsi="宋体" w:eastAsia="宋体" w:cs="宋体"/>
                <w:color w:val="000000" w:themeColor="text1"/>
                <w:kern w:val="0"/>
                <w:sz w:val="21"/>
                <w:szCs w:val="21"/>
                <w:lang w:val="en-US" w:eastAsia="zh-CN"/>
                <w14:textFill>
                  <w14:solidFill>
                    <w14:schemeClr w14:val="tx1"/>
                  </w14:solidFill>
                </w14:textFill>
              </w:rPr>
              <w:t>“</w:t>
            </w:r>
            <w:r>
              <w:rPr>
                <w:rFonts w:hint="default" w:ascii="宋体" w:hAnsi="宋体" w:eastAsia="宋体" w:cs="宋体"/>
                <w:color w:val="000000" w:themeColor="text1"/>
                <w:kern w:val="0"/>
                <w:sz w:val="21"/>
                <w:szCs w:val="21"/>
                <w:lang w:val="en-US" w:eastAsia="zh-CN"/>
                <w14:textFill>
                  <w14:solidFill>
                    <w14:schemeClr w14:val="tx1"/>
                  </w14:solidFill>
                </w14:textFill>
              </w:rPr>
              <w:t>B</w:t>
            </w:r>
            <w:r>
              <w:rPr>
                <w:rFonts w:hint="eastAsia" w:ascii="宋体" w:hAnsi="宋体" w:eastAsia="宋体" w:cs="宋体"/>
                <w:color w:val="000000" w:themeColor="text1"/>
                <w:kern w:val="0"/>
                <w:sz w:val="21"/>
                <w:szCs w:val="21"/>
                <w:lang w:val="en-US" w:eastAsia="zh-CN"/>
                <w14:textFill>
                  <w14:solidFill>
                    <w14:schemeClr w14:val="tx1"/>
                  </w14:solidFill>
                </w14:textFill>
              </w:rPr>
              <w:t>”</w:t>
            </w:r>
          </w:p>
          <w:p w14:paraId="39D688E6">
            <w:pPr>
              <w:widowControl/>
              <w:snapToGrid w:val="0"/>
              <w:spacing w:line="240" w:lineRule="auto"/>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弃权</w:t>
            </w:r>
            <w:r>
              <w:rPr>
                <w:rFonts w:hint="eastAsia" w:ascii="宋体" w:hAnsi="宋体" w:eastAsia="宋体" w:cs="宋体"/>
                <w:color w:val="000000" w:themeColor="text1"/>
                <w:kern w:val="0"/>
                <w:sz w:val="21"/>
                <w:szCs w:val="21"/>
                <w:lang w:val="en-US" w:eastAsia="zh-CN"/>
                <w14:textFill>
                  <w14:solidFill>
                    <w14:schemeClr w14:val="tx1"/>
                  </w14:solidFill>
                </w14:textFill>
              </w:rPr>
              <w:t>填</w:t>
            </w:r>
            <w:r>
              <w:rPr>
                <w:rFonts w:hint="eastAsia" w:ascii="宋体" w:hAnsi="宋体" w:eastAsia="宋体" w:cs="宋体"/>
                <w:color w:val="000000" w:themeColor="text1"/>
                <w:kern w:val="0"/>
                <w:sz w:val="21"/>
                <w:szCs w:val="21"/>
                <w:lang w:val="en-US" w:eastAsia="zh-CN"/>
                <w14:textFill>
                  <w14:solidFill>
                    <w14:schemeClr w14:val="tx1"/>
                  </w14:solidFill>
                </w14:textFill>
              </w:rPr>
              <w:t>“</w:t>
            </w:r>
            <w:r>
              <w:rPr>
                <w:rFonts w:hint="default" w:ascii="宋体" w:hAnsi="宋体" w:eastAsia="宋体" w:cs="宋体"/>
                <w:color w:val="000000" w:themeColor="text1"/>
                <w:kern w:val="0"/>
                <w:sz w:val="21"/>
                <w:szCs w:val="21"/>
                <w:lang w:val="en-US" w:eastAsia="zh-CN"/>
                <w14:textFill>
                  <w14:solidFill>
                    <w14:schemeClr w14:val="tx1"/>
                  </w14:solidFill>
                </w14:textFill>
              </w:rPr>
              <w:t>C</w:t>
            </w:r>
            <w:r>
              <w:rPr>
                <w:rFonts w:hint="eastAsia" w:ascii="宋体" w:hAnsi="宋体" w:eastAsia="宋体" w:cs="宋体"/>
                <w:color w:val="000000" w:themeColor="text1"/>
                <w:kern w:val="0"/>
                <w:sz w:val="21"/>
                <w:szCs w:val="21"/>
                <w:lang w:val="en-US" w:eastAsia="zh-CN"/>
                <w14:textFill>
                  <w14:solidFill>
                    <w14:schemeClr w14:val="tx1"/>
                  </w14:solidFill>
                </w14:textFill>
              </w:rPr>
              <w:t>”</w:t>
            </w:r>
          </w:p>
          <w:p w14:paraId="36B637E3">
            <w:pPr>
              <w:widowControl/>
              <w:snapToGrid w:val="0"/>
              <w:spacing w:line="240" w:lineRule="auto"/>
              <w:jc w:val="left"/>
              <w:rPr>
                <w:rFonts w:hint="default"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从多</w:t>
            </w:r>
            <w:r>
              <w:rPr>
                <w:rFonts w:hint="eastAsia" w:ascii="宋体" w:hAnsi="宋体" w:eastAsia="宋体" w:cs="宋体"/>
                <w:color w:val="000000" w:themeColor="text1"/>
                <w:kern w:val="0"/>
                <w:sz w:val="21"/>
                <w:szCs w:val="21"/>
                <w:lang w:val="en-US" w:eastAsia="zh-CN"/>
                <w14:textFill>
                  <w14:solidFill>
                    <w14:schemeClr w14:val="tx1"/>
                  </w14:solidFill>
                </w14:textFill>
              </w:rPr>
              <w:t>填</w:t>
            </w:r>
            <w:r>
              <w:rPr>
                <w:rFonts w:hint="eastAsia" w:ascii="宋体" w:hAnsi="宋体" w:eastAsia="宋体" w:cs="宋体"/>
                <w:color w:val="000000" w:themeColor="text1"/>
                <w:kern w:val="0"/>
                <w:sz w:val="21"/>
                <w:szCs w:val="21"/>
                <w:lang w:val="en-US" w:eastAsia="zh-CN"/>
                <w14:textFill>
                  <w14:solidFill>
                    <w14:schemeClr w14:val="tx1"/>
                  </w14:solidFill>
                </w14:textFill>
              </w:rPr>
              <w:t>“D”</w:t>
            </w:r>
          </w:p>
        </w:tc>
      </w:tr>
      <w:tr w14:paraId="2D967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2" w:hRule="atLeast"/>
          <w:jc w:val="center"/>
        </w:trPr>
        <w:tc>
          <w:tcPr>
            <w:tcW w:w="8282" w:type="dxa"/>
            <w:tcBorders>
              <w:tl2br w:val="nil"/>
              <w:tr2bl w:val="nil"/>
            </w:tcBorders>
            <w:shd w:val="clear" w:color="auto" w:fill="auto"/>
            <w:noWrap w:val="0"/>
            <w:vAlign w:val="center"/>
          </w:tcPr>
          <w:p w14:paraId="3D60B72B">
            <w:pPr>
              <w:widowControl/>
              <w:snapToGrid w:val="0"/>
              <w:spacing w:line="440" w:lineRule="exact"/>
              <w:jc w:val="both"/>
              <w:rPr>
                <w:rFonts w:hint="default" w:ascii="宋体" w:hAnsi="宋体" w:eastAsia="宋体" w:cs="宋体"/>
                <w:color w:val="000000" w:themeColor="text1"/>
                <w:kern w:val="0"/>
                <w:sz w:val="21"/>
                <w:szCs w:val="21"/>
                <w:lang w:val="en-US" w:eastAsia="zh-CN"/>
                <w14:textFill>
                  <w14:solidFill>
                    <w14:schemeClr w14:val="tx1"/>
                  </w14:solidFill>
                </w14:textFill>
              </w:rPr>
            </w:pPr>
            <w:r>
              <w:t>《小区管理规约（修订案）》</w:t>
            </w:r>
          </w:p>
        </w:tc>
        <w:tc>
          <w:tcPr>
            <w:tcW w:w="1294" w:type="dxa"/>
            <w:tcBorders>
              <w:tl2br w:val="nil"/>
              <w:tr2bl w:val="nil"/>
            </w:tcBorders>
            <w:shd w:val="clear" w:color="auto" w:fill="auto"/>
            <w:noWrap w:val="0"/>
            <w:vAlign w:val="center"/>
          </w:tcPr>
          <w:p w14:paraId="585A5BD1">
            <w:pPr>
              <w:widowControl/>
              <w:snapToGrid w:val="0"/>
              <w:spacing w:line="240" w:lineRule="auto"/>
              <w:jc w:val="center"/>
              <w:rPr>
                <w:rFonts w:hint="eastAsia" w:ascii="宋体" w:hAnsi="宋体" w:eastAsia="宋体" w:cs="宋体"/>
                <w:color w:val="000000" w:themeColor="text1"/>
                <w:kern w:val="0"/>
                <w:sz w:val="21"/>
                <w:szCs w:val="21"/>
                <w14:textFill>
                  <w14:solidFill>
                    <w14:schemeClr w14:val="tx1"/>
                  </w14:solidFill>
                </w14:textFill>
              </w:rPr>
            </w:pPr>
          </w:p>
        </w:tc>
      </w:tr>
      <w:tr w14:paraId="1272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2" w:hRule="atLeast"/>
          <w:jc w:val="center"/>
        </w:trPr>
        <w:tc>
          <w:tcPr>
            <w:tcW w:w="8282" w:type="dxa"/>
            <w:tcBorders>
              <w:tl2br w:val="nil"/>
              <w:tr2bl w:val="nil"/>
            </w:tcBorders>
            <w:shd w:val="clear" w:color="auto" w:fill="auto"/>
            <w:noWrap w:val="0"/>
            <w:vAlign w:val="center"/>
          </w:tcPr>
          <w:p w14:paraId="25D2B941">
            <w:pPr>
              <w:widowControl/>
              <w:snapToGrid w:val="0"/>
              <w:spacing w:line="440" w:lineRule="exact"/>
              <w:jc w:val="both"/>
              <w:rPr>
                <w:rFonts w:hint="eastAsia" w:ascii="宋体" w:hAnsi="宋体" w:eastAsia="宋体" w:cs="宋体"/>
                <w:color w:val="000000" w:themeColor="text1"/>
                <w:kern w:val="0"/>
                <w:sz w:val="21"/>
                <w:szCs w:val="21"/>
                <w14:textFill>
                  <w14:solidFill>
                    <w14:schemeClr w14:val="tx1"/>
                  </w14:solidFill>
                </w14:textFill>
              </w:rPr>
            </w:pPr>
            <w:r>
              <w:t>选聘物业服务企业</w:t>
            </w:r>
          </w:p>
        </w:tc>
        <w:tc>
          <w:tcPr>
            <w:tcW w:w="1294" w:type="dxa"/>
            <w:tcBorders>
              <w:tl2br w:val="nil"/>
              <w:tr2bl w:val="nil"/>
            </w:tcBorders>
            <w:shd w:val="clear" w:color="auto" w:fill="auto"/>
            <w:noWrap w:val="0"/>
            <w:vAlign w:val="center"/>
          </w:tcPr>
          <w:p w14:paraId="6A585E7A">
            <w:pPr>
              <w:widowControl/>
              <w:snapToGrid w:val="0"/>
              <w:spacing w:line="240" w:lineRule="auto"/>
              <w:jc w:val="center"/>
              <w:rPr>
                <w:rFonts w:hint="eastAsia" w:ascii="宋体" w:hAnsi="宋体" w:eastAsia="宋体" w:cs="宋体"/>
                <w:color w:val="000000" w:themeColor="text1"/>
                <w:kern w:val="0"/>
                <w:sz w:val="21"/>
                <w:szCs w:val="21"/>
                <w:lang w:val="en-US" w:eastAsia="zh-CN" w:bidi="ar-SA"/>
                <w14:textFill>
                  <w14:solidFill>
                    <w14:schemeClr w14:val="tx1"/>
                  </w14:solidFill>
                </w14:textFill>
              </w:rPr>
            </w:pPr>
          </w:p>
        </w:tc>
      </w:tr>
      <w:tr w14:paraId="63C1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2" w:hRule="atLeast"/>
          <w:jc w:val="center"/>
        </w:trPr>
        <w:tc>
          <w:tcPr>
            <w:tcW w:w="8282" w:type="dxa"/>
            <w:tcBorders>
              <w:tl2br w:val="nil"/>
              <w:tr2bl w:val="nil"/>
            </w:tcBorders>
            <w:shd w:val="clear" w:color="auto" w:fill="auto"/>
            <w:noWrap w:val="0"/>
            <w:vAlign w:val="center"/>
          </w:tcPr>
          <w:p w14:paraId="0487F7C2">
            <w:pPr>
              <w:widowControl/>
              <w:snapToGrid w:val="0"/>
              <w:spacing w:line="440" w:lineRule="exact"/>
              <w:jc w:val="both"/>
              <w:rPr>
                <w:rFonts w:hint="default" w:ascii="宋体" w:hAnsi="宋体" w:eastAsia="宋体" w:cs="宋体"/>
                <w:color w:val="000000" w:themeColor="text1"/>
                <w:kern w:val="0"/>
                <w:sz w:val="21"/>
                <w:szCs w:val="21"/>
                <w:lang w:val="en-US"/>
                <w14:textFill>
                  <w14:solidFill>
                    <w14:schemeClr w14:val="tx1"/>
                  </w14:solidFill>
                </w14:textFill>
              </w:rPr>
            </w:pPr>
            <w:r>
              <w:t>使用公共资</w:t>
            </w:r>
            <w:r>
              <w:rPr>
                <w:rFonts w:hint="eastAsia"/>
                <w:lang w:val="en-US" w:eastAsia="zh-CN"/>
              </w:rPr>
              <w:t>金</w:t>
            </w:r>
            <w:r>
              <w:t>维修设施</w:t>
            </w:r>
          </w:p>
        </w:tc>
        <w:tc>
          <w:tcPr>
            <w:tcW w:w="1294" w:type="dxa"/>
            <w:tcBorders>
              <w:tl2br w:val="nil"/>
              <w:tr2bl w:val="nil"/>
            </w:tcBorders>
            <w:shd w:val="clear" w:color="auto" w:fill="auto"/>
            <w:noWrap w:val="0"/>
            <w:vAlign w:val="center"/>
          </w:tcPr>
          <w:p w14:paraId="6576B717">
            <w:pPr>
              <w:widowControl/>
              <w:snapToGrid w:val="0"/>
              <w:spacing w:line="240" w:lineRule="auto"/>
              <w:jc w:val="center"/>
              <w:rPr>
                <w:rFonts w:hint="eastAsia" w:ascii="宋体" w:hAnsi="宋体" w:eastAsia="宋体" w:cs="宋体"/>
                <w:color w:val="000000" w:themeColor="text1"/>
                <w:kern w:val="0"/>
                <w:sz w:val="21"/>
                <w:szCs w:val="21"/>
                <w:lang w:val="en-US" w:eastAsia="zh-CN" w:bidi="ar-SA"/>
                <w14:textFill>
                  <w14:solidFill>
                    <w14:schemeClr w14:val="tx1"/>
                  </w14:solidFill>
                </w14:textFill>
              </w:rPr>
            </w:pPr>
          </w:p>
        </w:tc>
      </w:tr>
      <w:tr w14:paraId="43EEF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81" w:hRule="atLeast"/>
          <w:jc w:val="center"/>
        </w:trPr>
        <w:tc>
          <w:tcPr>
            <w:tcW w:w="8282" w:type="dxa"/>
            <w:tcBorders>
              <w:tl2br w:val="nil"/>
              <w:tr2bl w:val="nil"/>
            </w:tcBorders>
            <w:shd w:val="clear" w:color="auto" w:fill="auto"/>
            <w:noWrap w:val="0"/>
            <w:vAlign w:val="center"/>
          </w:tcPr>
          <w:p w14:paraId="088C4BF0">
            <w:pPr>
              <w:widowControl/>
              <w:snapToGrid w:val="0"/>
              <w:spacing w:line="440" w:lineRule="exact"/>
              <w:jc w:val="both"/>
              <w:rPr>
                <w:rFonts w:hint="default" w:ascii="宋体" w:hAnsi="宋体" w:eastAsia="宋体" w:cs="宋体"/>
                <w:color w:val="000000" w:themeColor="text1"/>
                <w:kern w:val="0"/>
                <w:sz w:val="21"/>
                <w:szCs w:val="21"/>
                <w:lang w:val="en-US" w:eastAsia="zh-CN"/>
                <w14:textFill>
                  <w14:solidFill>
                    <w14:schemeClr w14:val="tx1"/>
                  </w14:solidFill>
                </w14:textFill>
              </w:rPr>
            </w:pPr>
            <w:r>
              <w:t>调整小区停车费收费标准</w:t>
            </w:r>
          </w:p>
        </w:tc>
        <w:tc>
          <w:tcPr>
            <w:tcW w:w="1294" w:type="dxa"/>
            <w:tcBorders>
              <w:tl2br w:val="nil"/>
              <w:tr2bl w:val="nil"/>
            </w:tcBorders>
            <w:shd w:val="clear" w:color="auto" w:fill="auto"/>
            <w:noWrap w:val="0"/>
            <w:vAlign w:val="center"/>
          </w:tcPr>
          <w:p w14:paraId="0365EAE7">
            <w:pPr>
              <w:widowControl/>
              <w:snapToGrid w:val="0"/>
              <w:spacing w:line="240" w:lineRule="auto"/>
              <w:jc w:val="center"/>
              <w:rPr>
                <w:rFonts w:hint="eastAsia" w:ascii="宋体" w:hAnsi="宋体" w:eastAsia="宋体" w:cs="宋体"/>
                <w:color w:val="000000" w:themeColor="text1"/>
                <w:kern w:val="0"/>
                <w:sz w:val="21"/>
                <w:szCs w:val="21"/>
                <w14:textFill>
                  <w14:solidFill>
                    <w14:schemeClr w14:val="tx1"/>
                  </w14:solidFill>
                </w14:textFill>
              </w:rPr>
            </w:pPr>
          </w:p>
        </w:tc>
      </w:tr>
    </w:tbl>
    <w:p w14:paraId="7D1258D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0"/>
          <w:szCs w:val="22"/>
        </w:rPr>
      </w:pPr>
      <w:r>
        <w:rPr>
          <w:rFonts w:hint="eastAsia"/>
          <w:sz w:val="20"/>
          <w:szCs w:val="22"/>
        </w:rPr>
        <w:t>说明：</w:t>
      </w:r>
    </w:p>
    <w:p w14:paraId="04B1FC77">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eastAsia"/>
          <w:sz w:val="20"/>
          <w:szCs w:val="22"/>
        </w:rPr>
      </w:pPr>
      <w:r>
        <w:rPr>
          <w:rFonts w:hint="eastAsia"/>
          <w:sz w:val="20"/>
          <w:szCs w:val="22"/>
        </w:rPr>
        <w:t>请对以上事项进行表决，在其对应的表决意见栏内同意</w:t>
      </w:r>
      <w:r>
        <w:rPr>
          <w:rFonts w:hint="eastAsia" w:ascii="宋体" w:hAnsi="宋体" w:eastAsia="宋体" w:cs="宋体"/>
          <w:color w:val="000000" w:themeColor="text1"/>
          <w:kern w:val="0"/>
          <w:sz w:val="20"/>
          <w:szCs w:val="20"/>
          <w:lang w:val="en-US" w:eastAsia="zh-CN"/>
          <w14:textFill>
            <w14:solidFill>
              <w14:schemeClr w14:val="tx1"/>
            </w14:solidFill>
          </w14:textFill>
        </w:rPr>
        <w:t>填A</w:t>
      </w:r>
      <w:r>
        <w:rPr>
          <w:rFonts w:hint="eastAsia"/>
          <w:sz w:val="20"/>
          <w:szCs w:val="22"/>
        </w:rPr>
        <w:t>、反对</w:t>
      </w:r>
      <w:r>
        <w:rPr>
          <w:rFonts w:hint="eastAsia" w:ascii="宋体" w:hAnsi="宋体" w:eastAsia="宋体" w:cs="宋体"/>
          <w:color w:val="000000" w:themeColor="text1"/>
          <w:kern w:val="0"/>
          <w:sz w:val="20"/>
          <w:szCs w:val="20"/>
          <w:lang w:val="en-US" w:eastAsia="zh-CN"/>
          <w14:textFill>
            <w14:solidFill>
              <w14:schemeClr w14:val="tx1"/>
            </w14:solidFill>
          </w14:textFill>
        </w:rPr>
        <w:t>填B</w:t>
      </w:r>
      <w:r>
        <w:rPr>
          <w:rFonts w:hint="eastAsia"/>
          <w:sz w:val="20"/>
          <w:szCs w:val="22"/>
        </w:rPr>
        <w:t>、弃权</w:t>
      </w:r>
      <w:r>
        <w:rPr>
          <w:rFonts w:hint="eastAsia" w:ascii="宋体" w:hAnsi="宋体" w:eastAsia="宋体" w:cs="宋体"/>
          <w:color w:val="000000" w:themeColor="text1"/>
          <w:kern w:val="0"/>
          <w:sz w:val="20"/>
          <w:szCs w:val="20"/>
          <w:lang w:val="en-US" w:eastAsia="zh-CN"/>
          <w14:textFill>
            <w14:solidFill>
              <w14:schemeClr w14:val="tx1"/>
            </w14:solidFill>
          </w14:textFill>
        </w:rPr>
        <w:t>填C、从多填D</w:t>
      </w:r>
      <w:r>
        <w:rPr>
          <w:rFonts w:hint="eastAsia"/>
          <w:sz w:val="20"/>
          <w:szCs w:val="22"/>
        </w:rPr>
        <w:t>；</w:t>
      </w:r>
    </w:p>
    <w:p w14:paraId="733E74A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0"/>
          <w:szCs w:val="22"/>
        </w:rPr>
      </w:pPr>
      <w:r>
        <w:rPr>
          <w:rFonts w:hint="eastAsia"/>
          <w:sz w:val="20"/>
          <w:szCs w:val="22"/>
        </w:rPr>
        <w:t>2.请用钢笔或圆珠笔填写并签名，投票人签名因未填写、涂改、字迹不清等原因造成无法辨认投票人业主身份及其意见的视为无效票，但可计入参与表决的人数和面积之中；收到本表决票，在投票期限届满未投票的，计入多数票和多数意见中。</w:t>
      </w:r>
    </w:p>
    <w:p w14:paraId="29F90E8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0"/>
          <w:szCs w:val="22"/>
          <w:lang w:val="en-US" w:eastAsia="zh-CN"/>
        </w:rPr>
      </w:pPr>
      <w:r>
        <w:rPr>
          <w:rFonts w:hint="eastAsia"/>
          <w:sz w:val="20"/>
          <w:szCs w:val="22"/>
        </w:rPr>
        <w:t>3.单个事项表决意见不按表决票规定符号填写的，该单个事项表决意见无效，但不影响其他事项表决意见的统计；若对表决意见进行修改的，须在最终选择表决意见处签名。</w:t>
      </w:r>
    </w:p>
    <w:p w14:paraId="0C45FBDC">
      <w:pPr>
        <w:widowControl/>
        <w:wordWrap w:val="0"/>
        <w:adjustRightInd w:val="0"/>
        <w:snapToGrid w:val="0"/>
        <w:spacing w:line="360" w:lineRule="auto"/>
        <w:jc w:val="center"/>
        <w:rPr>
          <w:rFonts w:hint="eastAsia"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eastAsia="宋体" w:cs="宋体"/>
          <w:color w:val="000000" w:themeColor="text1"/>
          <w:kern w:val="0"/>
          <w:sz w:val="22"/>
          <w:szCs w:val="22"/>
          <w:lang w:val="en-US" w:eastAsia="zh-CN"/>
          <w14:textFill>
            <w14:solidFill>
              <w14:schemeClr w14:val="tx1"/>
            </w14:solidFill>
          </w14:textFill>
        </w:rPr>
        <w:t xml:space="preserve">                                </w:t>
      </w:r>
    </w:p>
    <w:p w14:paraId="486884B5">
      <w:pPr>
        <w:widowControl/>
        <w:wordWrap w:val="0"/>
        <w:adjustRightInd w:val="0"/>
        <w:snapToGrid w:val="0"/>
        <w:spacing w:line="360" w:lineRule="auto"/>
        <w:jc w:val="right"/>
        <w:rPr>
          <w:rFonts w:hint="default" w:ascii="宋体" w:hAnsi="宋体" w:eastAsia="宋体" w:cs="宋体"/>
          <w:color w:val="000000" w:themeColor="text1"/>
          <w:kern w:val="0"/>
          <w:sz w:val="20"/>
          <w:szCs w:val="20"/>
          <w:u w:val="none"/>
          <w:lang w:val="en-US" w:eastAsia="zh-CN"/>
          <w14:textFill>
            <w14:solidFill>
              <w14:schemeClr w14:val="tx1"/>
            </w14:solidFill>
          </w14:textFill>
        </w:rPr>
      </w:pPr>
      <w:r>
        <w:rPr>
          <w:rFonts w:hint="eastAsia" w:ascii="宋体" w:hAnsi="宋体" w:eastAsia="宋体" w:cs="宋体"/>
          <w:color w:val="000000" w:themeColor="text1"/>
          <w:kern w:val="0"/>
          <w:sz w:val="22"/>
          <w:szCs w:val="22"/>
          <w:lang w:val="en-US" w:eastAsia="zh-CN"/>
          <w14:textFill>
            <w14:solidFill>
              <w14:schemeClr w14:val="tx1"/>
            </w14:solidFill>
          </w14:textFill>
        </w:rPr>
        <w:t xml:space="preserve">                                                  </w:t>
      </w:r>
      <w:r>
        <w:rPr>
          <w:rFonts w:hint="eastAsia" w:ascii="宋体" w:hAnsi="宋体" w:eastAsia="宋体" w:cs="宋体"/>
          <w:color w:val="000000" w:themeColor="text1"/>
          <w:kern w:val="0"/>
          <w:sz w:val="20"/>
          <w:szCs w:val="20"/>
          <w14:textFill>
            <w14:solidFill>
              <w14:schemeClr w14:val="tx1"/>
            </w14:solidFill>
          </w14:textFill>
        </w:rPr>
        <w:t>投票人签名：</w:t>
      </w:r>
      <w:r>
        <w:rPr>
          <w:rFonts w:hint="eastAsia" w:ascii="宋体" w:hAnsi="宋体" w:eastAsia="宋体" w:cs="宋体"/>
          <w:color w:val="000000" w:themeColor="text1"/>
          <w:kern w:val="0"/>
          <w:sz w:val="20"/>
          <w:szCs w:val="20"/>
          <w:lang w:val="en-US" w:eastAsia="zh-CN"/>
          <w14:textFill>
            <w14:solidFill>
              <w14:schemeClr w14:val="tx1"/>
            </w14:solidFill>
          </w14:textFill>
        </w:rPr>
        <w:t xml:space="preserve">          </w:t>
      </w:r>
    </w:p>
    <w:p w14:paraId="3C5D34B7">
      <w:pPr>
        <w:widowControl/>
        <w:adjustRightInd w:val="0"/>
        <w:snapToGrid w:val="0"/>
        <w:spacing w:line="360" w:lineRule="auto"/>
        <w:ind w:firstLine="400" w:firstLineChars="200"/>
        <w:jc w:val="center"/>
        <w:rPr>
          <w:sz w:val="20"/>
          <w:szCs w:val="20"/>
        </w:rPr>
      </w:pPr>
      <w:r>
        <w:rPr>
          <w:rFonts w:hint="eastAsia" w:ascii="宋体" w:hAnsi="宋体" w:eastAsia="宋体" w:cs="宋体"/>
          <w:b w:val="0"/>
          <w:bCs w:val="0"/>
          <w:color w:val="000000" w:themeColor="text1"/>
          <w:kern w:val="0"/>
          <w:sz w:val="20"/>
          <w:szCs w:val="20"/>
          <w:u w:val="none"/>
          <w:lang w:val="en-US" w:eastAsia="zh-CN"/>
          <w14:textFill>
            <w14:solidFill>
              <w14:schemeClr w14:val="tx1"/>
            </w14:solidFill>
          </w14:textFill>
        </w:rPr>
        <w:t xml:space="preserve">                                                             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正圆 55简">
    <w:altName w:val="苹方-简"/>
    <w:panose1 w:val="00020600040101010101"/>
    <w:charset w:val="86"/>
    <w:family w:val="auto"/>
    <w:pitch w:val="default"/>
    <w:sig w:usb0="00000000" w:usb1="00000000" w:usb2="00000016" w:usb3="00000000" w:csb0="0004009F" w:csb1="00000000"/>
  </w:font>
  <w:font w:name="苹方-简">
    <w:panose1 w:val="020B0400000000000000"/>
    <w:charset w:val="86"/>
    <w:family w:val="auto"/>
    <w:pitch w:val="default"/>
    <w:sig w:usb0="A00002FF" w:usb1="7ACFFDFB" w:usb2="00000017"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Wingdings 2">
    <w:panose1 w:val="05020102010507070707"/>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D687C2"/>
    <w:multiLevelType w:val="singleLevel"/>
    <w:tmpl w:val="7ED687C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DFDF6E"/>
    <w:rsid w:val="1D7F36AB"/>
    <w:rsid w:val="39F3C8A2"/>
    <w:rsid w:val="57FE2C4B"/>
    <w:rsid w:val="5ED3E080"/>
    <w:rsid w:val="5F7E47A3"/>
    <w:rsid w:val="6DADD145"/>
    <w:rsid w:val="7A5F38F0"/>
    <w:rsid w:val="D9D57FD2"/>
    <w:rsid w:val="DF7EF43D"/>
    <w:rsid w:val="EFDFDF6E"/>
    <w:rsid w:val="F7D566F7"/>
    <w:rsid w:val="FBD7DA9E"/>
    <w:rsid w:val="FDF65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Title"/>
    <w:basedOn w:val="1"/>
    <w:qFormat/>
    <w:uiPriority w:val="10"/>
    <w:pPr>
      <w:pBdr>
        <w:top w:val="none" w:color="B61414" w:sz="0" w:space="1"/>
        <w:left w:val="none" w:color="EDD9B4" w:sz="0" w:space="4"/>
        <w:bottom w:val="double" w:color="ED7721" w:sz="18" w:space="1"/>
        <w:right w:val="none" w:color="EDD9B4" w:sz="0" w:space="4"/>
      </w:pBdr>
      <w:shd w:val="clear"/>
      <w:spacing w:before="0" w:beforeLines="0" w:after="0" w:afterLines="0" w:line="240" w:lineRule="auto"/>
      <w:ind w:firstLine="0" w:firstLineChars="0"/>
      <w:jc w:val="center"/>
      <w:outlineLvl w:val="0"/>
    </w:pPr>
    <w:rPr>
      <w:rFonts w:ascii="汉仪正圆 55简" w:hAnsi="汉仪正圆 55简" w:eastAsia="汉仪正圆 55简" w:cs="Times New Roman"/>
      <w:b/>
      <w:color w:val="EC6D18"/>
      <w:sz w:val="72"/>
      <w:szCs w:val="72"/>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样式1 Char"/>
    <w:link w:val="7"/>
    <w:qFormat/>
    <w:locked/>
    <w:uiPriority w:val="0"/>
    <w:rPr>
      <w:sz w:val="28"/>
      <w:szCs w:val="20"/>
    </w:rPr>
  </w:style>
  <w:style w:type="paragraph" w:customStyle="1" w:styleId="7">
    <w:name w:val="样式1"/>
    <w:basedOn w:val="2"/>
    <w:link w:val="6"/>
    <w:qFormat/>
    <w:uiPriority w:val="0"/>
    <w:pPr>
      <w:spacing w:line="300" w:lineRule="auto"/>
    </w:pPr>
    <w:rPr>
      <w:sz w:val="28"/>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2025-09-27T22:20:00Z</dcterms:created>
  <dc:creator>WPS_1661955369</dc:creator>
  <cp:lastModifiedBy>WPS_1661955369</cp:lastModifiedBy>
  <dcterms:modified xsi:type="dcterms:W3CDTF">2025-11-18T19:16:16Z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63A3BF425CF1241042A1D668666FB1E9_41</vt:lpwstr>
  </property>
</Properties>
</file>