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F8" w:rsidRDefault="00F805F8" w:rsidP="00F805F8">
      <w:pPr>
        <w:rPr>
          <w:rFonts w:ascii="Arial" w:hAnsi="Arial" w:cs="Arial"/>
          <w:i/>
          <w:color w:val="000000"/>
        </w:rPr>
      </w:pPr>
    </w:p>
    <w:p w:rsidR="00F805F8" w:rsidRDefault="00F805F8" w:rsidP="00F805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805F8" w:rsidRDefault="00F805F8" w:rsidP="00F805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805F8" w:rsidRDefault="00F805F8" w:rsidP="00F805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805F8" w:rsidRPr="00F805F8" w:rsidRDefault="00F805F8" w:rsidP="00F805F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805F8" w:rsidRDefault="00F805F8" w:rsidP="00685C20">
      <w:pPr>
        <w:spacing w:after="0"/>
        <w:rPr>
          <w:b/>
          <w:sz w:val="24"/>
        </w:rPr>
      </w:pPr>
    </w:p>
    <w:p w:rsidR="00FA0861" w:rsidRPr="00F805F8" w:rsidRDefault="00FA4E8D" w:rsidP="00685C20">
      <w:pPr>
        <w:spacing w:after="0"/>
        <w:rPr>
          <w:b/>
          <w:sz w:val="28"/>
        </w:rPr>
      </w:pPr>
      <w:r w:rsidRPr="00F805F8">
        <w:rPr>
          <w:b/>
          <w:sz w:val="28"/>
        </w:rPr>
        <w:t>T</w:t>
      </w:r>
      <w:r w:rsidR="00FD3083" w:rsidRPr="00F805F8">
        <w:rPr>
          <w:b/>
          <w:sz w:val="28"/>
        </w:rPr>
        <w:t>EM</w:t>
      </w:r>
      <w:r w:rsidRPr="00F805F8">
        <w:rPr>
          <w:b/>
          <w:sz w:val="28"/>
        </w:rPr>
        <w:t xml:space="preserve"> DE ABDOMEN</w:t>
      </w:r>
    </w:p>
    <w:p w:rsidR="00FA4E8D" w:rsidRDefault="00FA4E8D" w:rsidP="00685C20">
      <w:pPr>
        <w:spacing w:after="0"/>
      </w:pP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Bases pulmonares sin evidencia de patología.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Hígado de tamaño, forma y densidad normal. no se observa lesiones solidas ni quísticas. vías biliares no dilatadas. estructuras vasculares muestran adecuado calibre y trayecto.</w:t>
      </w:r>
    </w:p>
    <w:p w:rsidR="00C51E1E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Vesícula biliar de forma y tamaño normal. no se observa litiasis.</w:t>
      </w:r>
    </w:p>
    <w:p w:rsidR="00D2724F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Colédoco: mide 6 mm, paredes delgadas sin lesiones en su interior.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Estomago parcialmente distendido, paredes sin alteraciones.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Páncreas muestra tamaño, morfología y densidad normal. no se define lesiones parénquimas ni colecciones peripancreaticas. wirsung normal.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Bazo de morfología, tamaño y densidad normal. no se identifican lesiones focales.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Glándulas suprarrenales, riñones,  asas intestinales delgadas y colon sin alteraciones significativas.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No se visualiza masas, adenopatías ni líquido libre en la cavidad abdominal.</w:t>
      </w:r>
    </w:p>
    <w:p w:rsidR="00FA4E8D" w:rsidRDefault="00F805F8" w:rsidP="00F805F8">
      <w:pPr>
        <w:pStyle w:val="Prrafodelista"/>
        <w:numPr>
          <w:ilvl w:val="0"/>
          <w:numId w:val="2"/>
        </w:numPr>
        <w:spacing w:after="0"/>
        <w:ind w:left="142" w:hanging="142"/>
      </w:pPr>
      <w:r>
        <w:t>Retroperitoneo muestra estructuras vasculares de trayecto conservado. no se visualiza masas, adenopatías ni colecciones</w:t>
      </w:r>
      <w:r w:rsidR="00FA4E8D">
        <w:t>.</w:t>
      </w:r>
    </w:p>
    <w:p w:rsidR="00FA4E8D" w:rsidRDefault="00FA4E8D" w:rsidP="00685C20">
      <w:pPr>
        <w:spacing w:after="0"/>
      </w:pPr>
      <w:r>
        <w:t>================</w:t>
      </w:r>
    </w:p>
    <w:p w:rsidR="00F805F8" w:rsidRDefault="00F805F8" w:rsidP="00C52D1F">
      <w:pPr>
        <w:spacing w:after="0"/>
        <w:rPr>
          <w:b/>
        </w:rPr>
      </w:pPr>
    </w:p>
    <w:p w:rsidR="00F805F8" w:rsidRDefault="00F805F8" w:rsidP="00C52D1F">
      <w:pPr>
        <w:spacing w:after="0"/>
        <w:rPr>
          <w:b/>
        </w:rPr>
      </w:pPr>
    </w:p>
    <w:p w:rsidR="00C52D1F" w:rsidRDefault="0079369C" w:rsidP="00C52D1F">
      <w:pPr>
        <w:spacing w:after="0"/>
        <w:rPr>
          <w:b/>
        </w:rPr>
      </w:pPr>
      <w:r w:rsidRPr="0079369C">
        <w:rPr>
          <w:b/>
        </w:rPr>
        <w:t>CONCLUSIONES:</w:t>
      </w:r>
    </w:p>
    <w:p w:rsidR="00F805F8" w:rsidRDefault="00F805F8" w:rsidP="00C52D1F">
      <w:pPr>
        <w:spacing w:after="0"/>
        <w:rPr>
          <w:b/>
        </w:rPr>
      </w:pPr>
      <w:bookmarkStart w:id="0" w:name="_GoBack"/>
      <w:bookmarkEnd w:id="0"/>
    </w:p>
    <w:p w:rsidR="00C51E1E" w:rsidRPr="00F805F8" w:rsidRDefault="00FD2782" w:rsidP="00F805F8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T</w:t>
      </w:r>
      <w:r w:rsidR="0003580B">
        <w:t>EM</w:t>
      </w:r>
      <w:r>
        <w:t xml:space="preserve"> ABDOMINAL NORMAL.</w:t>
      </w:r>
    </w:p>
    <w:p w:rsidR="00FA4E8D" w:rsidRDefault="00FA4E8D" w:rsidP="00685C20">
      <w:pPr>
        <w:spacing w:after="0"/>
      </w:pPr>
    </w:p>
    <w:sectPr w:rsidR="00FA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670F1"/>
    <w:multiLevelType w:val="hybridMultilevel"/>
    <w:tmpl w:val="34B20F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B0203"/>
    <w:multiLevelType w:val="hybridMultilevel"/>
    <w:tmpl w:val="47C6EB30"/>
    <w:lvl w:ilvl="0" w:tplc="F7E26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55F60"/>
    <w:multiLevelType w:val="hybridMultilevel"/>
    <w:tmpl w:val="45B4943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215F9"/>
    <w:multiLevelType w:val="hybridMultilevel"/>
    <w:tmpl w:val="0DA00090"/>
    <w:lvl w:ilvl="0" w:tplc="F43C2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8D"/>
    <w:rsid w:val="0003580B"/>
    <w:rsid w:val="000653F3"/>
    <w:rsid w:val="00212E42"/>
    <w:rsid w:val="00392601"/>
    <w:rsid w:val="006473E4"/>
    <w:rsid w:val="00685C20"/>
    <w:rsid w:val="006E0300"/>
    <w:rsid w:val="0079369C"/>
    <w:rsid w:val="00930549"/>
    <w:rsid w:val="00961F70"/>
    <w:rsid w:val="00C51E1E"/>
    <w:rsid w:val="00C52D1F"/>
    <w:rsid w:val="00D2724F"/>
    <w:rsid w:val="00F805F8"/>
    <w:rsid w:val="00FA0861"/>
    <w:rsid w:val="00FA4E8D"/>
    <w:rsid w:val="00FD2782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8F5F1-C95D-4A1F-9B7E-F3D9381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2022-07-08T18:13:00Z</dcterms:created>
  <dcterms:modified xsi:type="dcterms:W3CDTF">2022-07-08T18:13:00Z</dcterms:modified>
</cp:coreProperties>
</file>