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3F" w:rsidRDefault="008F453F" w:rsidP="008F453F">
      <w:pPr>
        <w:rPr>
          <w:rFonts w:ascii="Arial" w:hAnsi="Arial" w:cs="Arial"/>
          <w:i/>
          <w:color w:val="000000"/>
        </w:rPr>
      </w:pPr>
    </w:p>
    <w:p w:rsidR="008F453F" w:rsidRDefault="008F453F" w:rsidP="008F453F">
      <w:pPr>
        <w:rPr>
          <w:rFonts w:ascii="Arial" w:hAnsi="Arial" w:cs="Arial"/>
          <w:i/>
          <w:color w:val="000000"/>
        </w:rPr>
      </w:pPr>
    </w:p>
    <w:p w:rsidR="008F453F" w:rsidRDefault="008F453F" w:rsidP="008F45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453F" w:rsidRDefault="008F453F" w:rsidP="008F45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F453F" w:rsidRDefault="008F453F" w:rsidP="008F45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F453F" w:rsidRPr="008F453F" w:rsidRDefault="008F453F" w:rsidP="00C830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8304F" w:rsidRPr="008F453F" w:rsidRDefault="00C8304F" w:rsidP="00C8304F">
      <w:pPr>
        <w:rPr>
          <w:b/>
          <w:sz w:val="28"/>
        </w:rPr>
      </w:pPr>
      <w:r w:rsidRPr="008F453F">
        <w:rPr>
          <w:b/>
          <w:sz w:val="28"/>
        </w:rPr>
        <w:t>TAC DE COLUMNA CERVICAL: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>Cuerpos y arcos vertebrales visualizados muestran morfología conservada, densidad normal. no se observa lesiones líticas, blasticas ni trazos de fractura.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 xml:space="preserve"> Eje longitudinal conservado. no se observa desplazamiento de los cuerpos vertebrales.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 xml:space="preserve"> </w:t>
      </w:r>
      <w:bookmarkStart w:id="0" w:name="_GoBack"/>
      <w:bookmarkEnd w:id="0"/>
      <w:r>
        <w:t>Articulaciones interaposfisiarias muestran forma, tamaño adecuado, no se definen alteraciones facetarias ni en los espacios articulares.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>No se observan estenosis del canal vertebral ni de los agujeros de conjunción.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>Espacios intervertebrales conservados.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>No se evidencia hernias ni protrusiones.</w:t>
      </w:r>
    </w:p>
    <w:p w:rsidR="00C8304F" w:rsidRDefault="008F453F" w:rsidP="008F453F">
      <w:pPr>
        <w:pStyle w:val="Prrafodelista"/>
        <w:numPr>
          <w:ilvl w:val="0"/>
          <w:numId w:val="2"/>
        </w:numPr>
        <w:spacing w:after="0" w:line="360" w:lineRule="auto"/>
        <w:ind w:left="284" w:hanging="284"/>
      </w:pPr>
      <w:r>
        <w:t>Partes blandas perivertebrales sin evidencia de patología.</w:t>
      </w:r>
    </w:p>
    <w:p w:rsidR="008F453F" w:rsidRDefault="008F453F" w:rsidP="00C8304F">
      <w:pPr>
        <w:spacing w:after="0" w:line="240" w:lineRule="auto"/>
        <w:rPr>
          <w:b/>
        </w:rPr>
      </w:pPr>
    </w:p>
    <w:p w:rsidR="00C8304F" w:rsidRPr="00F4586B" w:rsidRDefault="00C8304F" w:rsidP="00C8304F">
      <w:pPr>
        <w:spacing w:after="0" w:line="240" w:lineRule="auto"/>
        <w:rPr>
          <w:b/>
        </w:rPr>
      </w:pPr>
      <w:r w:rsidRPr="00F4586B">
        <w:rPr>
          <w:b/>
        </w:rPr>
        <w:t>=======================</w:t>
      </w:r>
    </w:p>
    <w:p w:rsidR="008F453F" w:rsidRDefault="008F453F" w:rsidP="00C8304F">
      <w:pPr>
        <w:spacing w:after="0" w:line="240" w:lineRule="auto"/>
        <w:rPr>
          <w:b/>
        </w:rPr>
      </w:pPr>
    </w:p>
    <w:p w:rsidR="008F453F" w:rsidRDefault="008F453F" w:rsidP="00C8304F">
      <w:pPr>
        <w:spacing w:after="0" w:line="240" w:lineRule="auto"/>
        <w:rPr>
          <w:b/>
        </w:rPr>
      </w:pPr>
    </w:p>
    <w:p w:rsidR="008F453F" w:rsidRDefault="008F453F" w:rsidP="00C8304F">
      <w:pPr>
        <w:spacing w:after="0" w:line="240" w:lineRule="auto"/>
        <w:rPr>
          <w:b/>
        </w:rPr>
      </w:pPr>
    </w:p>
    <w:p w:rsidR="00C8304F" w:rsidRDefault="008F453F" w:rsidP="00C8304F">
      <w:pPr>
        <w:spacing w:after="0" w:line="240" w:lineRule="auto"/>
        <w:rPr>
          <w:b/>
        </w:rPr>
      </w:pPr>
      <w:r>
        <w:rPr>
          <w:b/>
        </w:rPr>
        <w:t>CONCLUSIONES:</w:t>
      </w:r>
    </w:p>
    <w:p w:rsidR="008F453F" w:rsidRPr="00F4586B" w:rsidRDefault="008F453F" w:rsidP="00C8304F">
      <w:pPr>
        <w:spacing w:after="0" w:line="240" w:lineRule="auto"/>
        <w:rPr>
          <w:b/>
        </w:rPr>
      </w:pPr>
    </w:p>
    <w:p w:rsidR="00C8304F" w:rsidRPr="008F453F" w:rsidRDefault="00C8304F" w:rsidP="008F453F">
      <w:pPr>
        <w:pStyle w:val="Prrafodelista"/>
        <w:numPr>
          <w:ilvl w:val="0"/>
          <w:numId w:val="3"/>
        </w:numPr>
        <w:spacing w:after="0" w:line="240" w:lineRule="auto"/>
      </w:pPr>
      <w:r w:rsidRPr="008F453F">
        <w:rPr>
          <w:b/>
        </w:rPr>
        <w:t xml:space="preserve"> </w:t>
      </w:r>
      <w:r w:rsidRPr="008F453F">
        <w:t>T</w:t>
      </w:r>
      <w:r w:rsidR="00B9361D" w:rsidRPr="008F453F">
        <w:t>EM</w:t>
      </w:r>
      <w:r w:rsidRPr="008F453F">
        <w:t xml:space="preserve"> CERVICAL DENTRO DE LÍMITES NORMALES</w:t>
      </w:r>
    </w:p>
    <w:p w:rsidR="00C8304F" w:rsidRPr="008F453F" w:rsidRDefault="00C8304F" w:rsidP="00C8304F"/>
    <w:p w:rsidR="00B35A6E" w:rsidRPr="00C8304F" w:rsidRDefault="00B35A6E" w:rsidP="00C8304F"/>
    <w:sectPr w:rsidR="00B35A6E" w:rsidRPr="00C8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123AC"/>
    <w:multiLevelType w:val="hybridMultilevel"/>
    <w:tmpl w:val="7AC208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34E4A"/>
    <w:multiLevelType w:val="hybridMultilevel"/>
    <w:tmpl w:val="746E1E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E30EB8"/>
    <w:multiLevelType w:val="hybridMultilevel"/>
    <w:tmpl w:val="F0243790"/>
    <w:lvl w:ilvl="0" w:tplc="910E5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0"/>
    <w:rsid w:val="00296BA1"/>
    <w:rsid w:val="008C7E42"/>
    <w:rsid w:val="008E1072"/>
    <w:rsid w:val="008F453F"/>
    <w:rsid w:val="009525F0"/>
    <w:rsid w:val="00B35A6E"/>
    <w:rsid w:val="00B54C53"/>
    <w:rsid w:val="00B9361D"/>
    <w:rsid w:val="00C8304F"/>
    <w:rsid w:val="00D86ED1"/>
    <w:rsid w:val="00F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4EA45-217C-409B-8586-C6E1B83E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2022-07-08T17:44:00Z</dcterms:created>
  <dcterms:modified xsi:type="dcterms:W3CDTF">2022-07-08T17:44:00Z</dcterms:modified>
</cp:coreProperties>
</file>