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8F6" w:rsidRDefault="000558F6" w:rsidP="000558F6">
      <w:pPr>
        <w:rPr>
          <w:rFonts w:ascii="Arial" w:hAnsi="Arial" w:cs="Arial"/>
          <w:i/>
          <w:color w:val="000000"/>
        </w:rPr>
      </w:pPr>
      <w:bookmarkStart w:id="0" w:name="_GoBack"/>
      <w:bookmarkEnd w:id="0"/>
    </w:p>
    <w:p w:rsidR="000558F6" w:rsidRDefault="000558F6" w:rsidP="000558F6">
      <w:pPr>
        <w:rPr>
          <w:rFonts w:ascii="Arial" w:hAnsi="Arial" w:cs="Arial"/>
          <w:i/>
          <w:color w:val="000000"/>
        </w:rPr>
      </w:pPr>
    </w:p>
    <w:p w:rsidR="000558F6" w:rsidRDefault="000558F6" w:rsidP="000558F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558F6" w:rsidRDefault="000558F6" w:rsidP="000558F6">
      <w:pPr>
        <w:rPr>
          <w:rFonts w:ascii="Tahoma" w:hAnsi="Tahoma" w:cs="Arial"/>
          <w:i/>
          <w:sz w:val="20"/>
          <w:szCs w:val="20"/>
        </w:rPr>
      </w:pPr>
    </w:p>
    <w:p w:rsidR="000558F6" w:rsidRDefault="000558F6" w:rsidP="000558F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558F6" w:rsidRDefault="000558F6" w:rsidP="000558F6">
      <w:pPr>
        <w:rPr>
          <w:rFonts w:ascii="Tahoma" w:hAnsi="Tahoma" w:cs="Arial"/>
          <w:i/>
          <w:sz w:val="20"/>
          <w:szCs w:val="20"/>
        </w:rPr>
      </w:pPr>
    </w:p>
    <w:p w:rsidR="000558F6" w:rsidRDefault="000558F6" w:rsidP="000558F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558F6" w:rsidRDefault="000558F6" w:rsidP="000558F6">
      <w:pPr>
        <w:rPr>
          <w:rFonts w:ascii="Tahoma" w:hAnsi="Tahoma" w:cs="Arial"/>
          <w:i/>
          <w:sz w:val="20"/>
          <w:szCs w:val="20"/>
        </w:rPr>
      </w:pPr>
    </w:p>
    <w:p w:rsidR="000558F6" w:rsidRPr="000558F6" w:rsidRDefault="000558F6" w:rsidP="000558F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558F6" w:rsidRDefault="000558F6" w:rsidP="002A501B">
      <w:pPr>
        <w:jc w:val="both"/>
        <w:rPr>
          <w:rFonts w:ascii="Candara" w:hAnsi="Candara"/>
          <w:sz w:val="22"/>
          <w:szCs w:val="22"/>
        </w:rPr>
      </w:pPr>
    </w:p>
    <w:p w:rsidR="002A501B" w:rsidRPr="000558F6" w:rsidRDefault="002A501B" w:rsidP="002A501B">
      <w:pPr>
        <w:jc w:val="both"/>
        <w:rPr>
          <w:rFonts w:asciiTheme="minorHAnsi" w:hAnsiTheme="minorHAnsi"/>
          <w:b/>
          <w:sz w:val="28"/>
          <w:szCs w:val="22"/>
        </w:rPr>
      </w:pPr>
      <w:r w:rsidRPr="000558F6">
        <w:rPr>
          <w:rFonts w:asciiTheme="minorHAnsi" w:hAnsiTheme="minorHAnsi"/>
          <w:b/>
          <w:sz w:val="28"/>
          <w:szCs w:val="22"/>
        </w:rPr>
        <w:t>MACIZO FACIAL</w:t>
      </w:r>
    </w:p>
    <w:p w:rsidR="002A501B" w:rsidRDefault="002A501B" w:rsidP="000558F6">
      <w:pPr>
        <w:rPr>
          <w:rFonts w:ascii="Candara" w:hAnsi="Candara"/>
          <w:sz w:val="22"/>
          <w:szCs w:val="22"/>
        </w:rPr>
      </w:pPr>
    </w:p>
    <w:p w:rsidR="002A501B" w:rsidRPr="000558F6" w:rsidRDefault="002A501B" w:rsidP="000558F6">
      <w:pPr>
        <w:pStyle w:val="Prrafodelista"/>
        <w:numPr>
          <w:ilvl w:val="0"/>
          <w:numId w:val="1"/>
        </w:numPr>
        <w:rPr>
          <w:rFonts w:ascii="Candara" w:hAnsi="Candara"/>
          <w:sz w:val="22"/>
          <w:szCs w:val="22"/>
          <w:lang w:val="es-MX"/>
        </w:rPr>
      </w:pPr>
      <w:r w:rsidRPr="000558F6">
        <w:rPr>
          <w:rFonts w:ascii="Candara" w:hAnsi="Candara"/>
          <w:sz w:val="22"/>
          <w:szCs w:val="22"/>
          <w:lang w:val="es-MX"/>
        </w:rPr>
        <w:t xml:space="preserve">Huesos del macizo facial superior, medio e inferior que incluyen entre otros,  el hueso maxilar inferior, maxilar superior, malares, nasales, estructuras óseas orbitarias, arcos zigomáticos y huesos temporales muestran simetría con adecuada morfología y densidad. No se observan lesiones líticas, blásticas ni trazos de fractura. </w:t>
      </w:r>
    </w:p>
    <w:p w:rsidR="002A501B" w:rsidRPr="000558F6" w:rsidRDefault="002A501B" w:rsidP="000558F6">
      <w:pPr>
        <w:pStyle w:val="Prrafodelista"/>
        <w:numPr>
          <w:ilvl w:val="0"/>
          <w:numId w:val="1"/>
        </w:numPr>
        <w:rPr>
          <w:rFonts w:ascii="Candara" w:hAnsi="Candara"/>
          <w:sz w:val="22"/>
          <w:szCs w:val="22"/>
          <w:lang w:val="es-MX"/>
        </w:rPr>
      </w:pPr>
      <w:r w:rsidRPr="000558F6">
        <w:rPr>
          <w:rFonts w:ascii="Candara" w:hAnsi="Candara"/>
          <w:sz w:val="22"/>
          <w:szCs w:val="22"/>
          <w:lang w:val="es-MX"/>
        </w:rPr>
        <w:t xml:space="preserve"> Presencia de material de ortodoncia en las piezas dentarias superiores e inferiores.</w:t>
      </w:r>
    </w:p>
    <w:p w:rsidR="002A501B" w:rsidRPr="000558F6" w:rsidRDefault="002A501B" w:rsidP="000558F6">
      <w:pPr>
        <w:pStyle w:val="Prrafodelista"/>
        <w:numPr>
          <w:ilvl w:val="0"/>
          <w:numId w:val="1"/>
        </w:numPr>
        <w:rPr>
          <w:rFonts w:ascii="Candara" w:hAnsi="Candara"/>
          <w:sz w:val="22"/>
          <w:szCs w:val="22"/>
          <w:lang w:val="es-MX"/>
        </w:rPr>
      </w:pPr>
      <w:r w:rsidRPr="000558F6">
        <w:rPr>
          <w:rFonts w:ascii="Candara" w:hAnsi="Candara"/>
          <w:sz w:val="22"/>
          <w:szCs w:val="22"/>
          <w:lang w:val="es-MX"/>
        </w:rPr>
        <w:t xml:space="preserve">Celdas mastoideas y estructuras del oído externo, medio e interno sin alteraciones. No se observan colecciones a estos niveles. </w:t>
      </w:r>
    </w:p>
    <w:p w:rsidR="002A501B" w:rsidRPr="000558F6" w:rsidRDefault="002A501B" w:rsidP="000558F6">
      <w:pPr>
        <w:pStyle w:val="Prrafodelista"/>
        <w:rPr>
          <w:rFonts w:ascii="Candara" w:hAnsi="Candara"/>
          <w:sz w:val="22"/>
          <w:szCs w:val="22"/>
          <w:lang w:val="es-MX"/>
        </w:rPr>
      </w:pPr>
      <w:r w:rsidRPr="000558F6">
        <w:rPr>
          <w:rFonts w:ascii="Candara" w:hAnsi="Candara"/>
          <w:sz w:val="22"/>
          <w:szCs w:val="22"/>
          <w:lang w:val="es-MX"/>
        </w:rPr>
        <w:t xml:space="preserve"> Senos </w:t>
      </w:r>
      <w:r w:rsidR="0038113C" w:rsidRPr="000558F6">
        <w:rPr>
          <w:rFonts w:ascii="Candara" w:hAnsi="Candara"/>
          <w:sz w:val="22"/>
          <w:szCs w:val="22"/>
          <w:lang w:val="es-MX"/>
        </w:rPr>
        <w:t xml:space="preserve">maxilares, </w:t>
      </w:r>
      <w:r w:rsidRPr="000558F6">
        <w:rPr>
          <w:rFonts w:ascii="Candara" w:hAnsi="Candara"/>
          <w:sz w:val="22"/>
          <w:szCs w:val="22"/>
          <w:lang w:val="es-MX"/>
        </w:rPr>
        <w:t>etmoidales, esfenoidales y frontales con adecuada morfología. Paredes sin alteraciones óseas ni trazos de fractura. Contenido con adecuada neumatización sin definirse lesiones ocupantes sólidas ni líquidas. Ausencia de niveles hidroaéreos.</w:t>
      </w:r>
    </w:p>
    <w:p w:rsidR="002A501B" w:rsidRPr="000558F6" w:rsidRDefault="0038113C" w:rsidP="000558F6">
      <w:pPr>
        <w:pStyle w:val="Prrafodelista"/>
        <w:numPr>
          <w:ilvl w:val="0"/>
          <w:numId w:val="1"/>
        </w:numPr>
        <w:rPr>
          <w:rFonts w:ascii="Candara" w:hAnsi="Candara"/>
          <w:sz w:val="22"/>
          <w:szCs w:val="22"/>
          <w:lang w:val="es-MX"/>
        </w:rPr>
      </w:pPr>
      <w:r w:rsidRPr="000558F6">
        <w:rPr>
          <w:rFonts w:ascii="Candara" w:hAnsi="Candara"/>
          <w:sz w:val="22"/>
          <w:szCs w:val="22"/>
          <w:lang w:val="es-MX"/>
        </w:rPr>
        <w:t xml:space="preserve"> Huesos propios de la nariz sin evidencia de fracturas.</w:t>
      </w:r>
    </w:p>
    <w:p w:rsidR="002A501B" w:rsidRPr="000558F6" w:rsidRDefault="002A501B" w:rsidP="000558F6">
      <w:pPr>
        <w:pStyle w:val="Prrafodelista"/>
        <w:numPr>
          <w:ilvl w:val="0"/>
          <w:numId w:val="1"/>
        </w:numPr>
        <w:rPr>
          <w:rFonts w:ascii="Candara" w:hAnsi="Candara"/>
          <w:sz w:val="22"/>
          <w:szCs w:val="22"/>
          <w:lang w:val="es-MX"/>
        </w:rPr>
      </w:pPr>
      <w:r w:rsidRPr="000558F6">
        <w:rPr>
          <w:rFonts w:ascii="Candara" w:hAnsi="Candara"/>
          <w:sz w:val="22"/>
          <w:szCs w:val="22"/>
          <w:lang w:val="es-MX"/>
        </w:rPr>
        <w:t xml:space="preserve"> Septum nasal </w:t>
      </w:r>
      <w:r w:rsidR="0038113C" w:rsidRPr="000558F6">
        <w:rPr>
          <w:rFonts w:ascii="Candara" w:hAnsi="Candara"/>
          <w:sz w:val="22"/>
          <w:szCs w:val="22"/>
          <w:lang w:val="es-MX"/>
        </w:rPr>
        <w:t>central.</w:t>
      </w:r>
    </w:p>
    <w:p w:rsidR="002A501B" w:rsidRPr="000558F6" w:rsidRDefault="002A501B" w:rsidP="000558F6">
      <w:pPr>
        <w:pStyle w:val="Prrafodelista"/>
        <w:numPr>
          <w:ilvl w:val="0"/>
          <w:numId w:val="1"/>
        </w:numPr>
        <w:rPr>
          <w:rFonts w:ascii="Candara" w:hAnsi="Candara"/>
          <w:sz w:val="22"/>
          <w:szCs w:val="22"/>
          <w:lang w:val="es-MX"/>
        </w:rPr>
      </w:pPr>
      <w:r w:rsidRPr="000558F6">
        <w:rPr>
          <w:rFonts w:ascii="Candara" w:hAnsi="Candara"/>
          <w:sz w:val="22"/>
          <w:szCs w:val="22"/>
          <w:lang w:val="es-MX"/>
        </w:rPr>
        <w:t xml:space="preserve"> Cavidades nasales permeables sin presencia de masas ni colecciones.</w:t>
      </w:r>
    </w:p>
    <w:p w:rsidR="002A501B" w:rsidRPr="000558F6" w:rsidRDefault="002A501B" w:rsidP="000558F6">
      <w:pPr>
        <w:pStyle w:val="Prrafodelista"/>
        <w:numPr>
          <w:ilvl w:val="0"/>
          <w:numId w:val="1"/>
        </w:numPr>
        <w:tabs>
          <w:tab w:val="num" w:pos="360"/>
        </w:tabs>
        <w:rPr>
          <w:rFonts w:ascii="Candara" w:hAnsi="Candara"/>
          <w:sz w:val="22"/>
          <w:szCs w:val="22"/>
          <w:lang w:val="es-MX"/>
        </w:rPr>
      </w:pPr>
      <w:r w:rsidRPr="000558F6">
        <w:rPr>
          <w:rFonts w:ascii="Candara" w:hAnsi="Candara"/>
          <w:sz w:val="22"/>
          <w:szCs w:val="22"/>
          <w:lang w:val="es-MX"/>
        </w:rPr>
        <w:t xml:space="preserve"> Las partes blandas visualizadas (cara) muestran simetría. </w:t>
      </w:r>
    </w:p>
    <w:p w:rsidR="002A501B" w:rsidRPr="000558F6" w:rsidRDefault="000558F6" w:rsidP="000558F6">
      <w:pPr>
        <w:pStyle w:val="Prrafodelista"/>
        <w:numPr>
          <w:ilvl w:val="0"/>
          <w:numId w:val="1"/>
        </w:numPr>
        <w:tabs>
          <w:tab w:val="num" w:pos="360"/>
        </w:tabs>
        <w:rPr>
          <w:rFonts w:ascii="Candara" w:eastAsia="Batang" w:hAnsi="Candara" w:cs="Calibri"/>
          <w:sz w:val="22"/>
          <w:szCs w:val="22"/>
        </w:rPr>
      </w:pPr>
      <w:r>
        <w:rPr>
          <w:rFonts w:ascii="Candara" w:hAnsi="Candara"/>
          <w:sz w:val="22"/>
          <w:szCs w:val="22"/>
          <w:lang w:val="es-MX"/>
        </w:rPr>
        <w:t xml:space="preserve"> </w:t>
      </w:r>
      <w:r w:rsidR="002A501B" w:rsidRPr="000558F6">
        <w:rPr>
          <w:rFonts w:ascii="Candara" w:eastAsia="Batang" w:hAnsi="Candara" w:cs="Calibri"/>
          <w:sz w:val="22"/>
          <w:szCs w:val="22"/>
        </w:rPr>
        <w:t>Base de cráneo muestra adecuada morfología y simetría de las fosas de Meckel.</w:t>
      </w:r>
    </w:p>
    <w:p w:rsidR="00930797" w:rsidRDefault="00930797"/>
    <w:p w:rsidR="000558F6" w:rsidRDefault="000558F6"/>
    <w:p w:rsidR="000558F6" w:rsidRDefault="000558F6"/>
    <w:p w:rsidR="000558F6" w:rsidRDefault="000558F6"/>
    <w:p w:rsidR="000558F6" w:rsidRPr="00027DE6" w:rsidRDefault="000558F6" w:rsidP="000558F6">
      <w:pPr>
        <w:ind w:left="360"/>
        <w:rPr>
          <w:b/>
        </w:rPr>
      </w:pPr>
      <w:r w:rsidRPr="00027DE6">
        <w:rPr>
          <w:b/>
        </w:rPr>
        <w:t>CONCLUSIONES:</w:t>
      </w:r>
    </w:p>
    <w:p w:rsidR="000558F6" w:rsidRDefault="000558F6"/>
    <w:sectPr w:rsidR="00055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100D9"/>
    <w:multiLevelType w:val="hybridMultilevel"/>
    <w:tmpl w:val="4704C6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A7E85"/>
    <w:multiLevelType w:val="hybridMultilevel"/>
    <w:tmpl w:val="28CC6E4E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1B"/>
    <w:rsid w:val="000558F6"/>
    <w:rsid w:val="002A501B"/>
    <w:rsid w:val="0038113C"/>
    <w:rsid w:val="0093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EB70A-5452-43C4-B76D-689EC2CF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Lectura Tomografia</dc:creator>
  <cp:lastModifiedBy>RECEPRO</cp:lastModifiedBy>
  <cp:revision>2</cp:revision>
  <dcterms:created xsi:type="dcterms:W3CDTF">2022-07-08T17:54:00Z</dcterms:created>
  <dcterms:modified xsi:type="dcterms:W3CDTF">2022-07-08T17:54:00Z</dcterms:modified>
</cp:coreProperties>
</file>