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8F7" w:rsidRDefault="007848F7" w:rsidP="007848F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848F7" w:rsidRDefault="007848F7" w:rsidP="007848F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48F7" w:rsidRDefault="007848F7" w:rsidP="007848F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  <w:bookmarkStart w:id="0" w:name="_GoBack"/>
      <w:bookmarkEnd w:id="0"/>
    </w:p>
    <w:p w:rsidR="007848F7" w:rsidRDefault="007848F7" w:rsidP="007848F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848F7" w:rsidRDefault="007848F7">
      <w:pPr>
        <w:rPr>
          <w:b/>
        </w:rPr>
      </w:pPr>
    </w:p>
    <w:p w:rsidR="00FA7BA3" w:rsidRPr="0061000E" w:rsidRDefault="00DA7887">
      <w:pPr>
        <w:rPr>
          <w:b/>
        </w:rPr>
      </w:pPr>
      <w:r w:rsidRPr="0061000E">
        <w:rPr>
          <w:b/>
        </w:rPr>
        <w:t xml:space="preserve">EVALUACION GENERAL: </w:t>
      </w:r>
    </w:p>
    <w:p w:rsidR="00DA7887" w:rsidRPr="00F64875" w:rsidRDefault="00DA7887" w:rsidP="00DA7887">
      <w:pPr>
        <w:pStyle w:val="Prrafodelista"/>
        <w:numPr>
          <w:ilvl w:val="0"/>
          <w:numId w:val="1"/>
        </w:numPr>
        <w:rPr>
          <w:color w:val="FF0000"/>
        </w:rPr>
      </w:pPr>
      <w:r w:rsidRPr="00F64875">
        <w:rPr>
          <w:color w:val="FF0000"/>
        </w:rPr>
        <w:t>Adecuada/inadecuada a causa de:( cuello uterino no claro por inflamación, sangrado, cicatriz)</w:t>
      </w:r>
    </w:p>
    <w:p w:rsidR="00DA7887" w:rsidRPr="00F64875" w:rsidRDefault="00DA7887" w:rsidP="00DA7887">
      <w:pPr>
        <w:pStyle w:val="Prrafodelista"/>
        <w:numPr>
          <w:ilvl w:val="0"/>
          <w:numId w:val="1"/>
        </w:numPr>
        <w:rPr>
          <w:color w:val="FF0000"/>
        </w:rPr>
      </w:pPr>
      <w:r w:rsidRPr="00F64875">
        <w:rPr>
          <w:color w:val="FF0000"/>
        </w:rPr>
        <w:t>Visibilidad de la UEC: completamente visible, parcialmente visible, no visible.</w:t>
      </w:r>
    </w:p>
    <w:p w:rsidR="00DA7887" w:rsidRPr="00F64875" w:rsidRDefault="00DA7887" w:rsidP="00DA7887">
      <w:pPr>
        <w:pStyle w:val="Prrafodelista"/>
        <w:numPr>
          <w:ilvl w:val="0"/>
          <w:numId w:val="1"/>
        </w:numPr>
        <w:rPr>
          <w:color w:val="FF0000"/>
        </w:rPr>
      </w:pPr>
      <w:r w:rsidRPr="00F64875">
        <w:rPr>
          <w:color w:val="FF0000"/>
        </w:rPr>
        <w:t>Zona de transformación tipo:</w:t>
      </w:r>
    </w:p>
    <w:p w:rsidR="00DA7887" w:rsidRPr="0061000E" w:rsidRDefault="00DA7887" w:rsidP="00DA7887">
      <w:pPr>
        <w:rPr>
          <w:b/>
        </w:rPr>
      </w:pPr>
      <w:r w:rsidRPr="0061000E">
        <w:rPr>
          <w:b/>
        </w:rPr>
        <w:t>HALLAZOS COLPOSCOPICOS NORMALES:</w:t>
      </w:r>
    </w:p>
    <w:p w:rsidR="00DA7887" w:rsidRPr="00F64875" w:rsidRDefault="00DA7887" w:rsidP="00DA7887">
      <w:pPr>
        <w:pStyle w:val="Prrafodelista"/>
        <w:numPr>
          <w:ilvl w:val="0"/>
          <w:numId w:val="2"/>
        </w:numPr>
        <w:rPr>
          <w:b/>
        </w:rPr>
      </w:pPr>
      <w:r w:rsidRPr="00F64875">
        <w:rPr>
          <w:b/>
        </w:rPr>
        <w:t>EPITELIO ESCAMOSO ORIGINAL:</w:t>
      </w:r>
    </w:p>
    <w:p w:rsidR="00DA7887" w:rsidRPr="00F64875" w:rsidRDefault="00DA7887" w:rsidP="00DA7887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Maduro</w:t>
      </w:r>
    </w:p>
    <w:p w:rsidR="00DA7887" w:rsidRPr="00F64875" w:rsidRDefault="00DA7887" w:rsidP="00DA7887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Atrófico</w:t>
      </w:r>
    </w:p>
    <w:p w:rsidR="00DA7887" w:rsidRPr="00F64875" w:rsidRDefault="00DA7887" w:rsidP="00DA7887">
      <w:pPr>
        <w:pStyle w:val="Prrafodelista"/>
        <w:numPr>
          <w:ilvl w:val="0"/>
          <w:numId w:val="2"/>
        </w:numPr>
        <w:rPr>
          <w:b/>
        </w:rPr>
      </w:pPr>
      <w:r w:rsidRPr="00F64875">
        <w:rPr>
          <w:b/>
        </w:rPr>
        <w:t>EPITELIO COLUMNAR</w:t>
      </w:r>
    </w:p>
    <w:p w:rsidR="00DA7887" w:rsidRPr="00F64875" w:rsidRDefault="00DA7887" w:rsidP="00DA7887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 xml:space="preserve">Ectopia </w:t>
      </w:r>
    </w:p>
    <w:p w:rsidR="00DA7887" w:rsidRPr="00F64875" w:rsidRDefault="00F64875" w:rsidP="00DA7887">
      <w:pPr>
        <w:pStyle w:val="Prrafodelista"/>
        <w:numPr>
          <w:ilvl w:val="0"/>
          <w:numId w:val="2"/>
        </w:numPr>
        <w:rPr>
          <w:b/>
        </w:rPr>
      </w:pPr>
      <w:r w:rsidRPr="00F64875">
        <w:rPr>
          <w:b/>
        </w:rPr>
        <w:t>EPITELIO ESCAMOSO METAPLASICO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Quistes de Naboth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Aberturas glandulares y/o criptas glandulares.</w:t>
      </w:r>
    </w:p>
    <w:p w:rsidR="00202F78" w:rsidRPr="00F64875" w:rsidRDefault="00202F78" w:rsidP="00202F78">
      <w:pPr>
        <w:pStyle w:val="Prrafodelista"/>
        <w:numPr>
          <w:ilvl w:val="0"/>
          <w:numId w:val="2"/>
        </w:numPr>
        <w:rPr>
          <w:b/>
        </w:rPr>
      </w:pPr>
      <w:r w:rsidRPr="00F64875">
        <w:rPr>
          <w:b/>
        </w:rPr>
        <w:t>DECIDUOSIS EN EL EMBARAZO.</w:t>
      </w:r>
    </w:p>
    <w:p w:rsidR="00202F78" w:rsidRPr="00987851" w:rsidRDefault="00202F78" w:rsidP="00202F78">
      <w:pPr>
        <w:rPr>
          <w:b/>
        </w:rPr>
      </w:pPr>
      <w:r w:rsidRPr="00987851">
        <w:rPr>
          <w:b/>
        </w:rPr>
        <w:t>HALLAZGOS COLPOSCOPICOS ANORMALES:</w:t>
      </w:r>
    </w:p>
    <w:p w:rsidR="00202F78" w:rsidRPr="00F64875" w:rsidRDefault="00202F78" w:rsidP="00202F78">
      <w:pPr>
        <w:pStyle w:val="Prrafodelista"/>
        <w:numPr>
          <w:ilvl w:val="0"/>
          <w:numId w:val="2"/>
        </w:numPr>
        <w:rPr>
          <w:b/>
        </w:rPr>
      </w:pPr>
      <w:r w:rsidRPr="00F64875">
        <w:rPr>
          <w:b/>
        </w:rPr>
        <w:t>Principios generales: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Ubicación de la lesión: dentro o fuera de la ZT, ubicación de la lesión según las agujas del reloj.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Tamaño de la lesión, numero de cuadrantes del cuello uterino que cubre la lesión, tamaño de la lesión en % del cuello uterino.</w:t>
      </w:r>
    </w:p>
    <w:p w:rsidR="00202F78" w:rsidRPr="00F64875" w:rsidRDefault="00202F78" w:rsidP="00202F78">
      <w:pPr>
        <w:pStyle w:val="Prrafodelista"/>
        <w:numPr>
          <w:ilvl w:val="0"/>
          <w:numId w:val="2"/>
        </w:numPr>
        <w:rPr>
          <w:b/>
        </w:rPr>
      </w:pPr>
      <w:r w:rsidRPr="00F64875">
        <w:rPr>
          <w:b/>
        </w:rPr>
        <w:t>Grado 1 (menor):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Epitelio aceto blanco delgado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Borde irregular</w:t>
      </w:r>
    </w:p>
    <w:p w:rsidR="00202F78" w:rsidRDefault="00202F78" w:rsidP="00202F78">
      <w:pPr>
        <w:pStyle w:val="Prrafodelista"/>
        <w:numPr>
          <w:ilvl w:val="0"/>
          <w:numId w:val="3"/>
        </w:numPr>
      </w:pPr>
      <w:r w:rsidRPr="00F64875">
        <w:rPr>
          <w:color w:val="FF0000"/>
        </w:rPr>
        <w:t>Mosaico fino, puntillado fino</w:t>
      </w:r>
      <w:r>
        <w:t>.</w:t>
      </w:r>
    </w:p>
    <w:p w:rsidR="00202F78" w:rsidRPr="00F64875" w:rsidRDefault="00202F78" w:rsidP="00202F78">
      <w:pPr>
        <w:pStyle w:val="Prrafodelista"/>
        <w:numPr>
          <w:ilvl w:val="0"/>
          <w:numId w:val="2"/>
        </w:numPr>
        <w:rPr>
          <w:b/>
        </w:rPr>
      </w:pPr>
      <w:r w:rsidRPr="00F64875">
        <w:rPr>
          <w:b/>
        </w:rPr>
        <w:t>Grado2 (mayor)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EAB grueso denso, aparición rápido del EAB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Orificios glandulares abiertos con bordes engrosados.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Mosaico grueso, puntillado grueso.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Bordes delimitados.</w:t>
      </w:r>
    </w:p>
    <w:p w:rsidR="00202F78" w:rsidRPr="00F64875" w:rsidRDefault="00202F78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lastRenderedPageBreak/>
        <w:t>Signo del</w:t>
      </w:r>
      <w:r w:rsidR="00987851" w:rsidRPr="00F64875">
        <w:rPr>
          <w:color w:val="FF0000"/>
        </w:rPr>
        <w:t xml:space="preserve"> límite del borde interno.</w:t>
      </w:r>
    </w:p>
    <w:p w:rsidR="00987851" w:rsidRPr="00F64875" w:rsidRDefault="00987851" w:rsidP="00202F78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Signo de crestas o sobre elevado.</w:t>
      </w:r>
    </w:p>
    <w:p w:rsidR="00987851" w:rsidRPr="00F64875" w:rsidRDefault="00987851" w:rsidP="00987851">
      <w:pPr>
        <w:pStyle w:val="Prrafodelista"/>
        <w:numPr>
          <w:ilvl w:val="0"/>
          <w:numId w:val="2"/>
        </w:numPr>
        <w:rPr>
          <w:b/>
        </w:rPr>
      </w:pPr>
      <w:r w:rsidRPr="00F64875">
        <w:rPr>
          <w:b/>
        </w:rPr>
        <w:t>No específicos:</w:t>
      </w:r>
    </w:p>
    <w:p w:rsidR="00987851" w:rsidRPr="00F64875" w:rsidRDefault="00987851" w:rsidP="00987851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Leucoplasia ( queratosis, hiperqueratosis), erosión</w:t>
      </w:r>
    </w:p>
    <w:p w:rsidR="00987851" w:rsidRPr="00F64875" w:rsidRDefault="00987851" w:rsidP="00987851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 xml:space="preserve">Solución de lugol (test de Schiller) </w:t>
      </w:r>
    </w:p>
    <w:p w:rsidR="00987851" w:rsidRPr="00F64875" w:rsidRDefault="00987851" w:rsidP="00987851">
      <w:pPr>
        <w:pStyle w:val="Prrafodelista"/>
        <w:numPr>
          <w:ilvl w:val="0"/>
          <w:numId w:val="3"/>
        </w:numPr>
        <w:rPr>
          <w:color w:val="FF0000"/>
        </w:rPr>
      </w:pPr>
      <w:r w:rsidRPr="00F64875">
        <w:rPr>
          <w:color w:val="FF0000"/>
        </w:rPr>
        <w:t>Positivo/negativo</w:t>
      </w:r>
    </w:p>
    <w:p w:rsidR="00987851" w:rsidRDefault="00987851" w:rsidP="00987851"/>
    <w:p w:rsidR="00987851" w:rsidRPr="00987851" w:rsidRDefault="00987851" w:rsidP="00987851">
      <w:pPr>
        <w:rPr>
          <w:b/>
        </w:rPr>
      </w:pPr>
      <w:r w:rsidRPr="00987851">
        <w:rPr>
          <w:b/>
        </w:rPr>
        <w:t>SOSPECHA DE INVASION:</w:t>
      </w:r>
    </w:p>
    <w:p w:rsidR="00987851" w:rsidRPr="00F64875" w:rsidRDefault="00987851" w:rsidP="00987851">
      <w:pPr>
        <w:pStyle w:val="Prrafodelista"/>
        <w:numPr>
          <w:ilvl w:val="0"/>
          <w:numId w:val="5"/>
        </w:numPr>
        <w:rPr>
          <w:color w:val="FF0000"/>
        </w:rPr>
      </w:pPr>
      <w:r w:rsidRPr="00F64875">
        <w:rPr>
          <w:color w:val="FF0000"/>
        </w:rPr>
        <w:t>Vasos atípicos</w:t>
      </w:r>
    </w:p>
    <w:p w:rsidR="00987851" w:rsidRPr="00F64875" w:rsidRDefault="00987851" w:rsidP="00987851">
      <w:pPr>
        <w:pStyle w:val="Prrafodelista"/>
        <w:numPr>
          <w:ilvl w:val="0"/>
          <w:numId w:val="5"/>
        </w:numPr>
        <w:rPr>
          <w:color w:val="FF0000"/>
        </w:rPr>
      </w:pPr>
      <w:r w:rsidRPr="00F64875">
        <w:rPr>
          <w:color w:val="FF0000"/>
        </w:rPr>
        <w:t>Signos adicionales: vasos delgados, superficie irregular, lesión exofitica, necrosis, ulceración (necrótica), tumoración nodular.</w:t>
      </w:r>
    </w:p>
    <w:p w:rsidR="00987851" w:rsidRPr="00987851" w:rsidRDefault="00987851" w:rsidP="00987851">
      <w:pPr>
        <w:rPr>
          <w:b/>
        </w:rPr>
      </w:pPr>
      <w:r w:rsidRPr="00987851">
        <w:rPr>
          <w:b/>
        </w:rPr>
        <w:t>HALLAZGOS VARIOS:</w:t>
      </w:r>
    </w:p>
    <w:p w:rsidR="00987851" w:rsidRPr="00F64875" w:rsidRDefault="00987851" w:rsidP="00987851">
      <w:pPr>
        <w:pStyle w:val="Prrafodelista"/>
        <w:numPr>
          <w:ilvl w:val="0"/>
          <w:numId w:val="6"/>
        </w:numPr>
        <w:rPr>
          <w:color w:val="FF0000"/>
        </w:rPr>
      </w:pPr>
      <w:r w:rsidRPr="00F64875">
        <w:rPr>
          <w:color w:val="FF0000"/>
        </w:rPr>
        <w:t>ZT congénita, condiloma, pólipo (exocervical/ endocervical), inflamación.</w:t>
      </w:r>
    </w:p>
    <w:p w:rsidR="00987851" w:rsidRPr="00F64875" w:rsidRDefault="00987851" w:rsidP="00987851">
      <w:pPr>
        <w:pStyle w:val="Prrafodelista"/>
        <w:numPr>
          <w:ilvl w:val="0"/>
          <w:numId w:val="6"/>
        </w:numPr>
        <w:rPr>
          <w:color w:val="FF0000"/>
        </w:rPr>
      </w:pPr>
      <w:r w:rsidRPr="00F64875">
        <w:rPr>
          <w:color w:val="FF0000"/>
        </w:rPr>
        <w:t>Estenosis</w:t>
      </w:r>
    </w:p>
    <w:p w:rsidR="00987851" w:rsidRPr="00F64875" w:rsidRDefault="00987851" w:rsidP="00987851">
      <w:pPr>
        <w:pStyle w:val="Prrafodelista"/>
        <w:numPr>
          <w:ilvl w:val="0"/>
          <w:numId w:val="6"/>
        </w:numPr>
        <w:rPr>
          <w:color w:val="FF0000"/>
        </w:rPr>
      </w:pPr>
      <w:r w:rsidRPr="00F64875">
        <w:rPr>
          <w:color w:val="FF0000"/>
        </w:rPr>
        <w:t>Anomalía congénita</w:t>
      </w:r>
    </w:p>
    <w:p w:rsidR="00987851" w:rsidRPr="00F64875" w:rsidRDefault="00987851" w:rsidP="00987851">
      <w:pPr>
        <w:pStyle w:val="Prrafodelista"/>
        <w:numPr>
          <w:ilvl w:val="0"/>
          <w:numId w:val="6"/>
        </w:numPr>
        <w:rPr>
          <w:color w:val="FF0000"/>
        </w:rPr>
      </w:pPr>
      <w:r w:rsidRPr="00F64875">
        <w:rPr>
          <w:color w:val="FF0000"/>
        </w:rPr>
        <w:t>Anomalía post tratamiento</w:t>
      </w:r>
    </w:p>
    <w:p w:rsidR="00987851" w:rsidRPr="00F64875" w:rsidRDefault="00987851" w:rsidP="00987851">
      <w:pPr>
        <w:pStyle w:val="Prrafodelista"/>
        <w:numPr>
          <w:ilvl w:val="0"/>
          <w:numId w:val="6"/>
        </w:numPr>
        <w:rPr>
          <w:color w:val="FF0000"/>
        </w:rPr>
      </w:pPr>
      <w:r w:rsidRPr="00F64875">
        <w:rPr>
          <w:color w:val="FF0000"/>
        </w:rPr>
        <w:t>Endometriosis.</w:t>
      </w:r>
    </w:p>
    <w:p w:rsidR="00987851" w:rsidRDefault="00987851" w:rsidP="00987851">
      <w:pPr>
        <w:pStyle w:val="Prrafodelista"/>
      </w:pPr>
    </w:p>
    <w:p w:rsidR="00987851" w:rsidRDefault="00987851" w:rsidP="00987851"/>
    <w:p w:rsidR="00987851" w:rsidRDefault="00987851" w:rsidP="00987851"/>
    <w:p w:rsidR="00202F78" w:rsidRDefault="00202F78" w:rsidP="00202F78">
      <w:pPr>
        <w:pStyle w:val="Prrafodelista"/>
        <w:ind w:left="1080"/>
      </w:pPr>
    </w:p>
    <w:sectPr w:rsidR="00202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A7B"/>
    <w:multiLevelType w:val="hybridMultilevel"/>
    <w:tmpl w:val="5C30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748F"/>
    <w:multiLevelType w:val="hybridMultilevel"/>
    <w:tmpl w:val="D278F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407"/>
    <w:multiLevelType w:val="hybridMultilevel"/>
    <w:tmpl w:val="D174D102"/>
    <w:lvl w:ilvl="0" w:tplc="61C6400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7E4C75"/>
    <w:multiLevelType w:val="hybridMultilevel"/>
    <w:tmpl w:val="F48C23FC"/>
    <w:lvl w:ilvl="0" w:tplc="61C6400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B71889"/>
    <w:multiLevelType w:val="hybridMultilevel"/>
    <w:tmpl w:val="D7ECF3E8"/>
    <w:lvl w:ilvl="0" w:tplc="61C640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715BCE"/>
    <w:multiLevelType w:val="hybridMultilevel"/>
    <w:tmpl w:val="835CEF2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887"/>
    <w:rsid w:val="00152FCD"/>
    <w:rsid w:val="00202F78"/>
    <w:rsid w:val="0061000E"/>
    <w:rsid w:val="007848F7"/>
    <w:rsid w:val="00987851"/>
    <w:rsid w:val="009B2614"/>
    <w:rsid w:val="00DA67D3"/>
    <w:rsid w:val="00DA7887"/>
    <w:rsid w:val="00F6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7939"/>
  <w15:docId w15:val="{C27FF677-2BF6-4A11-AD51-0E5BB739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Esther López Miranda</dc:creator>
  <cp:lastModifiedBy>Erik</cp:lastModifiedBy>
  <cp:revision>3</cp:revision>
  <dcterms:created xsi:type="dcterms:W3CDTF">2019-06-24T23:16:00Z</dcterms:created>
  <dcterms:modified xsi:type="dcterms:W3CDTF">2019-06-28T15:58:00Z</dcterms:modified>
</cp:coreProperties>
</file>