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6FACEE18" w14:textId="77777777" w:rsidR="00C93C86" w:rsidRDefault="00C93C86" w:rsidP="00C93C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8370CBF" w14:textId="77777777" w:rsidR="00C93C86" w:rsidRDefault="00C93C86" w:rsidP="00C93C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2F0E94E" w14:textId="77777777" w:rsidR="00C93C86" w:rsidRDefault="00C93C86" w:rsidP="00C93C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F334114" w14:textId="77777777" w:rsidR="00C93C86" w:rsidRDefault="00C93C86" w:rsidP="00C93C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76CE372E" w14:textId="77777777" w:rsidR="00C13C94" w:rsidRPr="00C13C94" w:rsidRDefault="00C13C94" w:rsidP="00C13C94"/>
    <w:p w14:paraId="18AA4E6A" w14:textId="77777777" w:rsidR="00C13C94" w:rsidRPr="00F16397" w:rsidRDefault="00C13C94" w:rsidP="00C13C94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127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conservada y ecotextura homogénea sin evidencia de lesiones focales s</w:t>
      </w:r>
      <w:r>
        <w:rPr>
          <w:rFonts w:ascii="Tahoma" w:hAnsi="Tahoma"/>
          <w:b w:val="0"/>
          <w:i/>
          <w:color w:val="000000"/>
          <w:sz w:val="18"/>
          <w:szCs w:val="20"/>
        </w:rPr>
        <w:t>ó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lidas.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Se objetiva en segmento II la presencia de 02 imágenes quísticas simples de 22 x 16mm., y 08 x 06mm., de diámetros mayores.</w:t>
      </w:r>
    </w:p>
    <w:p w14:paraId="588F077B" w14:textId="77777777" w:rsidR="00C13C94" w:rsidRPr="00F16397" w:rsidRDefault="00C13C94" w:rsidP="00C13C94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14:paraId="262FB4B0" w14:textId="021EE4C3" w:rsidR="00AD3D8C" w:rsidRPr="00375216" w:rsidRDefault="00C13C94" w:rsidP="00C13C94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C13C9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C13C9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469D63E" w14:textId="77777777" w:rsidR="00C13C94" w:rsidRPr="00C13C94" w:rsidRDefault="00C13C94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978FE">
        <w:rPr>
          <w:rFonts w:ascii="Tahoma" w:hAnsi="Tahoma" w:cs="Arial"/>
          <w:i/>
          <w:color w:val="000000"/>
          <w:sz w:val="18"/>
          <w:szCs w:val="22"/>
        </w:rPr>
        <w:t>QUISTES SIMPLES INVOLUCRANDO SEGMENTO HEP</w:t>
      </w:r>
      <w:r>
        <w:rPr>
          <w:rFonts w:ascii="Tahoma" w:hAnsi="Tahoma" w:cs="Arial"/>
          <w:i/>
          <w:color w:val="000000"/>
          <w:sz w:val="18"/>
          <w:szCs w:val="22"/>
        </w:rPr>
        <w:t>Á</w:t>
      </w:r>
      <w:r w:rsidRPr="00F978FE">
        <w:rPr>
          <w:rFonts w:ascii="Tahoma" w:hAnsi="Tahoma" w:cs="Arial"/>
          <w:i/>
          <w:color w:val="000000"/>
          <w:sz w:val="18"/>
          <w:szCs w:val="22"/>
        </w:rPr>
        <w:t>TICO II.</w:t>
      </w:r>
    </w:p>
    <w:p w14:paraId="71365504" w14:textId="790B3EF6" w:rsidR="003E1FDA" w:rsidRPr="00375216" w:rsidRDefault="00C13C94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2"/>
        </w:rPr>
        <w:t xml:space="preserve">DEMAS </w:t>
      </w:r>
      <w:r w:rsidR="003E1FDA" w:rsidRPr="00375216">
        <w:rPr>
          <w:rFonts w:ascii="Tahoma" w:hAnsi="Tahoma" w:cs="Arial"/>
          <w:i/>
          <w:color w:val="000000"/>
          <w:sz w:val="18"/>
          <w:szCs w:val="20"/>
        </w:rPr>
        <w:t xml:space="preserve">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="003E1FDA" w:rsidRPr="00375216">
        <w:rPr>
          <w:rFonts w:ascii="Tahoma" w:hAnsi="Tahoma" w:cs="Arial"/>
          <w:i/>
          <w:color w:val="000000"/>
          <w:sz w:val="18"/>
          <w:szCs w:val="20"/>
        </w:rPr>
        <w:t>ECOGRAFICAMENTE</w:t>
      </w:r>
      <w:r w:rsidR="009E67A5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="003E1FDA"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5CE3394A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3C9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3C86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2023-10-24T22:59:00Z</dcterms:created>
  <dcterms:modified xsi:type="dcterms:W3CDTF">2024-01-01T19:05:00Z</dcterms:modified>
</cp:coreProperties>
</file>