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C923" w14:textId="77777777" w:rsidR="007214F8" w:rsidRDefault="007214F8" w:rsidP="005F2798">
      <w:pPr>
        <w:pStyle w:val="Ttulo"/>
        <w:rPr>
          <w:rFonts w:ascii="Arial Black" w:hAnsi="Arial Black"/>
          <w:i/>
          <w:color w:val="000000"/>
          <w:u w:val="single"/>
        </w:rPr>
      </w:pPr>
    </w:p>
    <w:p w14:paraId="1047745F" w14:textId="02AD5425" w:rsidR="005F2798" w:rsidRPr="00F70796" w:rsidRDefault="005F2798" w:rsidP="005F2798">
      <w:pPr>
        <w:pStyle w:val="Ttulo"/>
        <w:rPr>
          <w:rFonts w:ascii="Arial Black" w:hAnsi="Arial Black"/>
          <w:i/>
          <w:color w:val="000000"/>
          <w:u w:val="single"/>
        </w:rPr>
      </w:pPr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14:paraId="20480E25" w14:textId="77777777"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14:paraId="3D4DC078" w14:textId="77777777" w:rsidR="00B865D1" w:rsidRDefault="00B865D1" w:rsidP="00B865D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6ADD94AE" w14:textId="77777777" w:rsidR="00B865D1" w:rsidRDefault="00B865D1" w:rsidP="00B865D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519DD64A" w14:textId="77777777" w:rsidR="00B865D1" w:rsidRDefault="00B865D1" w:rsidP="00B865D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2F32B11F" w14:textId="77777777" w:rsidR="00B865D1" w:rsidRDefault="00B865D1" w:rsidP="00B865D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C55CC78" w14:textId="77777777"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</w:p>
    <w:p w14:paraId="7291DF86" w14:textId="03FDB721" w:rsidR="00296ABF" w:rsidRPr="007214F8" w:rsidRDefault="00C66697" w:rsidP="008B414F">
      <w:pPr>
        <w:pStyle w:val="Ttulo"/>
        <w:jc w:val="both"/>
        <w:rPr>
          <w:rFonts w:ascii="Arial Black" w:hAnsi="Arial Black"/>
          <w:i/>
          <w:color w:val="000000"/>
          <w:sz w:val="18"/>
        </w:rPr>
      </w:pPr>
      <w:r w:rsidRPr="007214F8">
        <w:rPr>
          <w:rFonts w:ascii="Arial Black" w:hAnsi="Arial Black"/>
          <w:i/>
          <w:color w:val="000000"/>
          <w:sz w:val="18"/>
        </w:rPr>
        <w:t xml:space="preserve">EL ESTUDIO ULTRASONOGRÁFICO REALIZADO CON ECÓGRAFO </w:t>
      </w:r>
      <w:r w:rsidR="007214F8">
        <w:rPr>
          <w:rFonts w:ascii="Arial Black" w:hAnsi="Arial Black"/>
          <w:i/>
          <w:color w:val="000000"/>
          <w:sz w:val="18"/>
        </w:rPr>
        <w:t xml:space="preserve">DE ALTA GAMMA </w:t>
      </w:r>
      <w:r w:rsidRPr="007214F8">
        <w:rPr>
          <w:rFonts w:ascii="Arial Black" w:hAnsi="Arial Black"/>
          <w:i/>
          <w:color w:val="000000"/>
          <w:sz w:val="18"/>
        </w:rPr>
        <w:t>EN ESCALA DE GRISES UTILIZANDO TRANSDUCTOR CONVEXO MULTIFRECUENCIAL PARA LA EXPLORACIÓN DEL ABDOMEN SUPERIOR, MUESTRA:</w:t>
      </w:r>
    </w:p>
    <w:p w14:paraId="6138FFE7" w14:textId="77777777" w:rsidR="00F70796" w:rsidRPr="007214F8" w:rsidRDefault="00F70796" w:rsidP="00F70796">
      <w:pPr>
        <w:rPr>
          <w:rFonts w:ascii="Tahoma" w:hAnsi="Tahoma"/>
          <w:i/>
          <w:sz w:val="18"/>
        </w:rPr>
      </w:pPr>
    </w:p>
    <w:p w14:paraId="62BE343B" w14:textId="5296884B" w:rsidR="005F2798" w:rsidRPr="007214F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7214F8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7214F8">
        <w:rPr>
          <w:rFonts w:ascii="Tahoma" w:hAnsi="Tahoma"/>
          <w:i/>
          <w:color w:val="000000"/>
          <w:sz w:val="18"/>
          <w:szCs w:val="20"/>
        </w:rPr>
        <w:t>:</w:t>
      </w:r>
      <w:r w:rsidRPr="007214F8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7214F8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7214F8">
        <w:rPr>
          <w:rFonts w:ascii="Tahoma" w:hAnsi="Tahoma"/>
          <w:b w:val="0"/>
          <w:i/>
          <w:color w:val="000000"/>
          <w:sz w:val="18"/>
          <w:szCs w:val="20"/>
        </w:rPr>
        <w:t>tamaño conservado, mide 131mm de longitud a nivel del LHD. Muestra bordes definidos, ecogenicidad parenquimal conservada y ecotextura homogénea sin evidencia de lesiones focales solidas ni quísticas.</w:t>
      </w:r>
    </w:p>
    <w:p w14:paraId="35E6AA2E" w14:textId="77777777" w:rsidR="005F2798" w:rsidRPr="007214F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7214F8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14:paraId="6D1B6C04" w14:textId="77777777" w:rsidR="005F2798" w:rsidRPr="007214F8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7214F8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96ABF" w:rsidRPr="007214F8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7214F8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14:paraId="500BD654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712A3E89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14:paraId="7CAE0ECB" w14:textId="35F87C0E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Muestra pared de espesor aumentado, mide 4mm., de espesor no despertando dolor en la maniobra de eco pulsión actualmente</w:t>
      </w:r>
      <w:r w:rsidR="007214F8">
        <w:rPr>
          <w:rFonts w:ascii="Tahoma" w:hAnsi="Tahoma" w:cs="Arial"/>
          <w:i/>
          <w:color w:val="000000"/>
          <w:sz w:val="18"/>
          <w:szCs w:val="20"/>
        </w:rPr>
        <w:t xml:space="preserve"> (Eco Murphy -)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3C7A79DB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14:paraId="41A1A6FE" w14:textId="77777777" w:rsidR="005F2798" w:rsidRPr="007214F8" w:rsidRDefault="005F2798" w:rsidP="005F2798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71902F58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7214F8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14:paraId="43753157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01F29F84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Conducto pancreático principal </w:t>
      </w:r>
      <w:r w:rsidR="00296ABF" w:rsidRPr="007214F8">
        <w:rPr>
          <w:rFonts w:ascii="Tahoma" w:hAnsi="Tahoma" w:cs="Arial"/>
          <w:i/>
          <w:color w:val="000000"/>
          <w:sz w:val="18"/>
          <w:szCs w:val="20"/>
        </w:rPr>
        <w:t xml:space="preserve">de calibre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conservado.</w:t>
      </w:r>
    </w:p>
    <w:p w14:paraId="53DE3450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0E89C519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7214F8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14:paraId="565B0701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7D2890AB" w14:textId="77777777" w:rsidR="005F2798" w:rsidRPr="007214F8" w:rsidRDefault="005F2798" w:rsidP="005F2798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1842F220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7214F8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Visible en su porción </w:t>
      </w:r>
      <w:proofErr w:type="spellStart"/>
      <w:r w:rsidRPr="007214F8">
        <w:rPr>
          <w:rFonts w:ascii="Tahoma" w:hAnsi="Tahoma" w:cs="Arial"/>
          <w:i/>
          <w:color w:val="000000"/>
          <w:sz w:val="18"/>
          <w:szCs w:val="20"/>
        </w:rPr>
        <w:t>antral</w:t>
      </w:r>
      <w:proofErr w:type="spellEnd"/>
      <w:r w:rsidRPr="007214F8">
        <w:rPr>
          <w:rFonts w:ascii="Tahoma" w:hAnsi="Tahoma" w:cs="Arial"/>
          <w:i/>
          <w:color w:val="000000"/>
          <w:sz w:val="18"/>
          <w:szCs w:val="20"/>
        </w:rPr>
        <w:t>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7214F8">
        <w:rPr>
          <w:rFonts w:ascii="Tahoma" w:hAnsi="Tahoma" w:cs="Arial"/>
          <w:i/>
          <w:color w:val="000000"/>
          <w:sz w:val="18"/>
          <w:szCs w:val="20"/>
        </w:rPr>
        <w:t>ó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14:paraId="5B4F6ECB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115A524B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7214F8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5113B3FA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7BEC6884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377282F8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3F17370A" w14:textId="77777777" w:rsidR="005F2798" w:rsidRPr="007214F8" w:rsidRDefault="00FB2200" w:rsidP="005F2798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7214F8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Pr="007214F8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14:paraId="78A75764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14:paraId="46D09296" w14:textId="3EF31FBE" w:rsidR="005F2798" w:rsidRPr="007214F8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LITI</w:t>
      </w:r>
      <w:r w:rsidR="007214F8">
        <w:rPr>
          <w:rFonts w:ascii="Tahoma" w:hAnsi="Tahoma" w:cs="Arial"/>
          <w:i/>
          <w:color w:val="000000"/>
          <w:sz w:val="18"/>
          <w:szCs w:val="20"/>
        </w:rPr>
        <w:t>A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SI</w:t>
      </w:r>
      <w:r w:rsidR="007214F8">
        <w:rPr>
          <w:rFonts w:ascii="Tahoma" w:hAnsi="Tahoma" w:cs="Arial"/>
          <w:i/>
          <w:color w:val="000000"/>
          <w:sz w:val="18"/>
          <w:szCs w:val="20"/>
        </w:rPr>
        <w:t>S VESICULAR SIN EVIDENCIA ECOGR</w:t>
      </w:r>
      <w:r w:rsidR="000D592C">
        <w:rPr>
          <w:rFonts w:ascii="Tahoma" w:hAnsi="Tahoma" w:cs="Arial"/>
          <w:i/>
          <w:color w:val="000000"/>
          <w:sz w:val="18"/>
          <w:szCs w:val="20"/>
        </w:rPr>
        <w:t>Á</w:t>
      </w:r>
      <w:r w:rsidR="007214F8">
        <w:rPr>
          <w:rFonts w:ascii="Tahoma" w:hAnsi="Tahoma" w:cs="Arial"/>
          <w:i/>
          <w:color w:val="000000"/>
          <w:sz w:val="18"/>
          <w:szCs w:val="20"/>
        </w:rPr>
        <w:t>FICA DE AGUDIZACI</w:t>
      </w:r>
      <w:r w:rsidR="000D592C">
        <w:rPr>
          <w:rFonts w:ascii="Tahoma" w:hAnsi="Tahoma" w:cs="Arial"/>
          <w:i/>
          <w:color w:val="000000"/>
          <w:sz w:val="18"/>
          <w:szCs w:val="20"/>
        </w:rPr>
        <w:t>Ó</w:t>
      </w:r>
      <w:r w:rsidR="007214F8">
        <w:rPr>
          <w:rFonts w:ascii="Tahoma" w:hAnsi="Tahoma" w:cs="Arial"/>
          <w:i/>
          <w:color w:val="000000"/>
          <w:sz w:val="18"/>
          <w:szCs w:val="20"/>
        </w:rPr>
        <w:t>N (ECO MURPHY -)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4A9456B0" w14:textId="77777777" w:rsidR="005F2798" w:rsidRPr="007214F8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14:paraId="37CE81BE" w14:textId="77777777" w:rsidR="005F2798" w:rsidRPr="007214F8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18"/>
          <w:szCs w:val="22"/>
        </w:rPr>
      </w:pPr>
    </w:p>
    <w:p w14:paraId="08542DC5" w14:textId="77777777" w:rsidR="005F2798" w:rsidRPr="007214F8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14:paraId="206C8695" w14:textId="77777777" w:rsidR="005F2798" w:rsidRPr="007214F8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Cs w:val="20"/>
        </w:rPr>
      </w:pPr>
    </w:p>
    <w:p w14:paraId="7E73B574" w14:textId="77777777" w:rsidR="002937D2" w:rsidRPr="007214F8" w:rsidRDefault="005F2798" w:rsidP="00296AB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p w14:paraId="38050D3D" w14:textId="77777777" w:rsidR="002937D2" w:rsidRPr="007214F8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7214F8" w:rsidSect="007214F8">
      <w:pgSz w:w="11906" w:h="16838"/>
      <w:pgMar w:top="1134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3917286">
    <w:abstractNumId w:val="2"/>
  </w:num>
  <w:num w:numId="2" w16cid:durableId="990984439">
    <w:abstractNumId w:val="5"/>
  </w:num>
  <w:num w:numId="3" w16cid:durableId="623124815">
    <w:abstractNumId w:val="1"/>
  </w:num>
  <w:num w:numId="4" w16cid:durableId="1232693129">
    <w:abstractNumId w:val="0"/>
  </w:num>
  <w:num w:numId="5" w16cid:durableId="288317938">
    <w:abstractNumId w:val="8"/>
  </w:num>
  <w:num w:numId="6" w16cid:durableId="490175380">
    <w:abstractNumId w:val="7"/>
  </w:num>
  <w:num w:numId="7" w16cid:durableId="800346973">
    <w:abstractNumId w:val="4"/>
  </w:num>
  <w:num w:numId="8" w16cid:durableId="563570453">
    <w:abstractNumId w:val="6"/>
  </w:num>
  <w:num w:numId="9" w16cid:durableId="1286086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592C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14F8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14F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865D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16063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2200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93F39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4</cp:revision>
  <cp:lastPrinted>2005-10-24T14:43:00Z</cp:lastPrinted>
  <dcterms:created xsi:type="dcterms:W3CDTF">2023-10-24T20:38:00Z</dcterms:created>
  <dcterms:modified xsi:type="dcterms:W3CDTF">2024-01-01T19:07:00Z</dcterms:modified>
</cp:coreProperties>
</file>