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532D" w14:textId="78EA33F4" w:rsidR="00B057E3" w:rsidRPr="00A06B93" w:rsidRDefault="00B057E3" w:rsidP="00B057E3">
      <w:pPr>
        <w:pStyle w:val="Ttulo"/>
        <w:rPr>
          <w:rFonts w:ascii="Arial Black" w:hAnsi="Arial Black" w:cs="Tahoma"/>
          <w:i/>
          <w:sz w:val="26"/>
        </w:rPr>
      </w:pPr>
      <w:r w:rsidRPr="00A06B93">
        <w:rPr>
          <w:rFonts w:ascii="Arial Black" w:hAnsi="Arial Black" w:cs="Tahoma"/>
          <w:i/>
          <w:sz w:val="26"/>
          <w:u w:val="single"/>
        </w:rPr>
        <w:t>INFORME ULTRASONOGRÁFICO</w:t>
      </w:r>
    </w:p>
    <w:p w14:paraId="7DC62F0B" w14:textId="77777777" w:rsidR="006D42FC" w:rsidRPr="00A06B93" w:rsidRDefault="006D42FC" w:rsidP="006D42FC">
      <w:pPr>
        <w:rPr>
          <w:rFonts w:ascii="Tahoma" w:hAnsi="Tahoma" w:cs="Tahoma"/>
          <w:i/>
          <w:color w:val="000000"/>
        </w:rPr>
      </w:pPr>
    </w:p>
    <w:p w14:paraId="2CA44966" w14:textId="77777777" w:rsidR="00A10E3D" w:rsidRDefault="00A10E3D" w:rsidP="00A10E3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35A09C0E" w14:textId="77777777" w:rsidR="00A10E3D" w:rsidRDefault="00A10E3D" w:rsidP="00A10E3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6D8FA24B" w14:textId="77777777" w:rsidR="00A10E3D" w:rsidRDefault="00A10E3D" w:rsidP="00A10E3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3A5215F3" w14:textId="77777777" w:rsidR="00A10E3D" w:rsidRDefault="00A10E3D" w:rsidP="00A10E3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C219B18" w14:textId="77777777" w:rsidR="00233B64" w:rsidRPr="00A06B93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14:paraId="1A30EF33" w14:textId="77777777" w:rsidR="00752E7E" w:rsidRPr="00E5174A" w:rsidRDefault="00752E7E" w:rsidP="00752E7E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 w:rsidRPr="00E5174A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ULTRASONOGRÁFICO REALIZADO CON ECOGRAFO MARCA </w:t>
      </w:r>
      <w:r w:rsidRPr="00E5174A">
        <w:rPr>
          <w:rFonts w:ascii="Arial Black" w:hAnsi="Arial Black"/>
          <w:i/>
          <w:noProof/>
          <w:sz w:val="18"/>
          <w:szCs w:val="20"/>
        </w:rPr>
        <w:t xml:space="preserve">VINNO MODELO G86 </w:t>
      </w:r>
      <w:r w:rsidRPr="00E5174A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EN ESCALA DE GRISES Y CODIFICACIÓN DOPPLER COLOR UTILIZANDO TRANSDUCTOR MULTIFRECUENCIAL, MUESTRA:</w:t>
      </w:r>
    </w:p>
    <w:p w14:paraId="6255303F" w14:textId="77777777" w:rsidR="00752E7E" w:rsidRPr="00E5174A" w:rsidRDefault="00752E7E" w:rsidP="00752E7E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7928CDFB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ÚTERO:</w:t>
      </w: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 xml:space="preserve"> </w:t>
      </w:r>
      <w:r w:rsidRPr="00E5174A">
        <w:rPr>
          <w:rFonts w:ascii="Tahoma" w:hAnsi="Tahoma" w:cs="Tahoma"/>
          <w:i/>
          <w:color w:val="000000"/>
          <w:sz w:val="18"/>
          <w:szCs w:val="20"/>
        </w:rPr>
        <w:t>Central, aumentado de tamaño y forma globulosa por su estado grávido. Sus contornos son regulares, paredes lisas y la ecogenicidad parenquimal homogénea.</w:t>
      </w:r>
    </w:p>
    <w:p w14:paraId="2D730202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3020C8E4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sz w:val="18"/>
          <w:szCs w:val="20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CAVIDAD UTERINA:</w:t>
      </w:r>
      <w:r w:rsidRPr="00E5174A">
        <w:rPr>
          <w:rFonts w:ascii="Tahoma" w:hAnsi="Tahoma" w:cs="Tahoma"/>
          <w:b/>
          <w:i/>
          <w:color w:val="000000"/>
          <w:sz w:val="18"/>
          <w:szCs w:val="20"/>
        </w:rPr>
        <w:t xml:space="preserve"> </w:t>
      </w:r>
      <w:r w:rsidRPr="00E5174A">
        <w:rPr>
          <w:rFonts w:ascii="Tahoma" w:hAnsi="Tahoma" w:cs="Tahoma"/>
          <w:i/>
          <w:sz w:val="18"/>
          <w:szCs w:val="20"/>
        </w:rPr>
        <w:t xml:space="preserve">Ocupada por 02 sacos gestacionales adecuadamente implantados y de contornos regulares. En su interior se aprecian 02 FETOS morfológicamente conservados cada uno presenta bolsa amniótica y presencia de actividad cardiaca registrado mediante Doppler Pulsado (FCF: 141 </w:t>
      </w:r>
      <w:proofErr w:type="spellStart"/>
      <w:r w:rsidRPr="00E5174A">
        <w:rPr>
          <w:rFonts w:ascii="Tahoma" w:hAnsi="Tahoma" w:cs="Tahoma"/>
          <w:i/>
          <w:sz w:val="18"/>
          <w:szCs w:val="20"/>
        </w:rPr>
        <w:t>lpm</w:t>
      </w:r>
      <w:proofErr w:type="spellEnd"/>
      <w:r w:rsidRPr="00E5174A">
        <w:rPr>
          <w:rFonts w:ascii="Tahoma" w:hAnsi="Tahoma" w:cs="Tahoma"/>
          <w:i/>
          <w:sz w:val="18"/>
          <w:szCs w:val="20"/>
        </w:rPr>
        <w:t xml:space="preserve"> para feto A y B respectivamente).</w:t>
      </w:r>
    </w:p>
    <w:p w14:paraId="74C79536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sz w:val="18"/>
          <w:szCs w:val="20"/>
        </w:rPr>
        <w:t>Ambos fetos muestran amplios movimientos corporales y de las extremidades superiores e inferiores en forma espontánea.</w:t>
      </w:r>
    </w:p>
    <w:p w14:paraId="27B43646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4792E66F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sz w:val="18"/>
          <w:szCs w:val="20"/>
        </w:rPr>
      </w:pPr>
      <w:r w:rsidRPr="00E5174A">
        <w:rPr>
          <w:rFonts w:ascii="Tahoma" w:hAnsi="Tahoma" w:cs="Tahoma"/>
          <w:b/>
          <w:i/>
          <w:sz w:val="18"/>
          <w:szCs w:val="20"/>
          <w:u w:val="single"/>
        </w:rPr>
        <w:t>BIOMETRÍA FETAL – FETO A:</w:t>
      </w:r>
      <w:r w:rsidRPr="00E5174A">
        <w:rPr>
          <w:rFonts w:ascii="Tahoma" w:hAnsi="Tahoma" w:cs="Tahoma"/>
          <w:b/>
          <w:i/>
          <w:sz w:val="18"/>
          <w:szCs w:val="20"/>
        </w:rPr>
        <w:tab/>
      </w:r>
      <w:r w:rsidRPr="00E5174A">
        <w:rPr>
          <w:rFonts w:ascii="Tahoma" w:hAnsi="Tahoma" w:cs="Tahoma"/>
          <w:b/>
          <w:i/>
          <w:sz w:val="18"/>
          <w:szCs w:val="20"/>
        </w:rPr>
        <w:tab/>
      </w:r>
      <w:r w:rsidRPr="00E5174A">
        <w:rPr>
          <w:rFonts w:ascii="Tahoma" w:hAnsi="Tahoma" w:cs="Tahoma"/>
          <w:b/>
          <w:i/>
          <w:sz w:val="18"/>
          <w:szCs w:val="20"/>
        </w:rPr>
        <w:tab/>
      </w:r>
      <w:r w:rsidRPr="00E5174A">
        <w:rPr>
          <w:rFonts w:ascii="Tahoma" w:hAnsi="Tahoma" w:cs="Tahoma"/>
          <w:b/>
          <w:i/>
          <w:sz w:val="18"/>
          <w:szCs w:val="20"/>
          <w:u w:val="single"/>
        </w:rPr>
        <w:t>BIOMETRIA FETAL – FETO B:</w:t>
      </w:r>
    </w:p>
    <w:p w14:paraId="699F0358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sz w:val="18"/>
          <w:szCs w:val="20"/>
        </w:rPr>
      </w:pPr>
    </w:p>
    <w:p w14:paraId="14502AB4" w14:textId="572B6DD9" w:rsidR="00752E7E" w:rsidRPr="00E5174A" w:rsidRDefault="00752E7E" w:rsidP="00752E7E">
      <w:pPr>
        <w:pStyle w:val="Textoindependiente"/>
        <w:rPr>
          <w:rFonts w:ascii="Tahoma" w:hAnsi="Tahoma" w:cs="Tahoma"/>
          <w:i/>
          <w:sz w:val="18"/>
          <w:szCs w:val="20"/>
        </w:rPr>
      </w:pPr>
      <w:r w:rsidRPr="00E5174A">
        <w:rPr>
          <w:rFonts w:ascii="Tahoma" w:hAnsi="Tahoma" w:cs="Tahoma"/>
          <w:b/>
          <w:i/>
          <w:sz w:val="18"/>
          <w:szCs w:val="20"/>
          <w:u w:val="single"/>
        </w:rPr>
        <w:t>Longitud cráneo – caudal</w:t>
      </w:r>
      <w:r w:rsidRPr="00E5174A">
        <w:rPr>
          <w:rFonts w:ascii="Tahoma" w:hAnsi="Tahoma" w:cs="Tahoma"/>
          <w:i/>
          <w:sz w:val="18"/>
          <w:szCs w:val="20"/>
        </w:rPr>
        <w:t>:</w:t>
      </w:r>
      <w:r w:rsidRPr="00E5174A">
        <w:rPr>
          <w:rFonts w:ascii="Tahoma" w:hAnsi="Tahoma" w:cs="Tahoma"/>
          <w:i/>
          <w:sz w:val="18"/>
          <w:szCs w:val="20"/>
        </w:rPr>
        <w:tab/>
        <w:t>71mm.</w:t>
      </w:r>
      <w:r w:rsidRPr="00E5174A">
        <w:rPr>
          <w:rFonts w:ascii="Tahoma" w:hAnsi="Tahoma" w:cs="Tahoma"/>
          <w:i/>
          <w:sz w:val="18"/>
          <w:szCs w:val="20"/>
        </w:rPr>
        <w:tab/>
      </w:r>
      <w:r w:rsidRPr="00E5174A">
        <w:rPr>
          <w:rFonts w:ascii="Tahoma" w:hAnsi="Tahoma" w:cs="Tahoma"/>
          <w:i/>
          <w:sz w:val="18"/>
          <w:szCs w:val="20"/>
        </w:rPr>
        <w:tab/>
      </w:r>
      <w:r w:rsidRPr="00E5174A">
        <w:rPr>
          <w:rFonts w:ascii="Tahoma" w:hAnsi="Tahoma" w:cs="Tahoma"/>
          <w:b/>
          <w:i/>
          <w:sz w:val="18"/>
          <w:szCs w:val="20"/>
          <w:u w:val="single"/>
        </w:rPr>
        <w:t>Longitud cráneo – caudal</w:t>
      </w:r>
      <w:r w:rsidRPr="00E5174A">
        <w:rPr>
          <w:rFonts w:ascii="Tahoma" w:hAnsi="Tahoma" w:cs="Tahoma"/>
          <w:i/>
          <w:sz w:val="18"/>
          <w:szCs w:val="20"/>
        </w:rPr>
        <w:t>:</w:t>
      </w:r>
      <w:r w:rsidRPr="00E5174A">
        <w:rPr>
          <w:rFonts w:ascii="Tahoma" w:hAnsi="Tahoma" w:cs="Tahoma"/>
          <w:i/>
          <w:sz w:val="18"/>
          <w:szCs w:val="20"/>
        </w:rPr>
        <w:tab/>
        <w:t>73mm.</w:t>
      </w:r>
    </w:p>
    <w:p w14:paraId="6282E5CC" w14:textId="099A797F" w:rsidR="00752E7E" w:rsidRPr="00E5174A" w:rsidRDefault="00752E7E" w:rsidP="00752E7E">
      <w:pPr>
        <w:pStyle w:val="Textoindependiente"/>
        <w:rPr>
          <w:rFonts w:ascii="Tahoma" w:hAnsi="Tahoma" w:cs="Tahoma"/>
          <w:i/>
          <w:sz w:val="18"/>
          <w:szCs w:val="20"/>
        </w:rPr>
      </w:pPr>
      <w:r w:rsidRPr="00E5174A">
        <w:rPr>
          <w:rFonts w:ascii="Tahoma" w:hAnsi="Tahoma" w:cs="Tahoma"/>
          <w:b/>
          <w:i/>
          <w:sz w:val="18"/>
          <w:szCs w:val="20"/>
          <w:u w:val="single"/>
        </w:rPr>
        <w:t>Diámetro biparietal</w:t>
      </w:r>
      <w:r w:rsidRPr="00E5174A">
        <w:rPr>
          <w:rFonts w:ascii="Tahoma" w:hAnsi="Tahoma" w:cs="Tahoma"/>
          <w:i/>
          <w:sz w:val="18"/>
          <w:szCs w:val="20"/>
        </w:rPr>
        <w:tab/>
        <w:t>:</w:t>
      </w:r>
      <w:r w:rsidRPr="00E5174A">
        <w:rPr>
          <w:rFonts w:ascii="Tahoma" w:hAnsi="Tahoma" w:cs="Tahoma"/>
          <w:i/>
          <w:sz w:val="18"/>
          <w:szCs w:val="20"/>
        </w:rPr>
        <w:tab/>
        <w:t>24mm.</w:t>
      </w:r>
      <w:r w:rsidRPr="00E5174A">
        <w:rPr>
          <w:rFonts w:ascii="Tahoma" w:hAnsi="Tahoma" w:cs="Tahoma"/>
          <w:i/>
          <w:sz w:val="18"/>
          <w:szCs w:val="20"/>
        </w:rPr>
        <w:tab/>
      </w:r>
      <w:r w:rsidRPr="00E5174A">
        <w:rPr>
          <w:rFonts w:ascii="Tahoma" w:hAnsi="Tahoma" w:cs="Tahoma"/>
          <w:i/>
          <w:sz w:val="18"/>
          <w:szCs w:val="20"/>
        </w:rPr>
        <w:tab/>
      </w:r>
      <w:r w:rsidRPr="00E5174A">
        <w:rPr>
          <w:rFonts w:ascii="Tahoma" w:hAnsi="Tahoma" w:cs="Tahoma"/>
          <w:b/>
          <w:i/>
          <w:sz w:val="18"/>
          <w:szCs w:val="20"/>
          <w:u w:val="single"/>
        </w:rPr>
        <w:t>Diámetro biparietal</w:t>
      </w:r>
      <w:r w:rsidRPr="00E5174A">
        <w:rPr>
          <w:rFonts w:ascii="Tahoma" w:hAnsi="Tahoma" w:cs="Tahoma"/>
          <w:i/>
          <w:sz w:val="18"/>
          <w:szCs w:val="20"/>
        </w:rPr>
        <w:tab/>
        <w:t>:</w:t>
      </w:r>
      <w:r w:rsidRPr="00E5174A">
        <w:rPr>
          <w:rFonts w:ascii="Tahoma" w:hAnsi="Tahoma" w:cs="Tahoma"/>
          <w:i/>
          <w:sz w:val="18"/>
          <w:szCs w:val="20"/>
        </w:rPr>
        <w:tab/>
        <w:t>23mm.</w:t>
      </w:r>
    </w:p>
    <w:p w14:paraId="52B6BBF8" w14:textId="097E1807" w:rsidR="00752E7E" w:rsidRPr="00E5174A" w:rsidRDefault="00752E7E" w:rsidP="00752E7E">
      <w:pPr>
        <w:pStyle w:val="Textoindependiente"/>
        <w:rPr>
          <w:rFonts w:ascii="Tahoma" w:hAnsi="Tahoma" w:cs="Tahoma"/>
          <w:i/>
          <w:sz w:val="18"/>
          <w:szCs w:val="20"/>
        </w:rPr>
      </w:pPr>
      <w:r w:rsidRPr="00E5174A">
        <w:rPr>
          <w:rFonts w:ascii="Tahoma" w:hAnsi="Tahoma" w:cs="Tahoma"/>
          <w:b/>
          <w:i/>
          <w:sz w:val="18"/>
          <w:szCs w:val="20"/>
          <w:u w:val="single"/>
        </w:rPr>
        <w:t>Longitud de Fémur</w:t>
      </w:r>
      <w:r w:rsidRPr="00E5174A">
        <w:rPr>
          <w:rFonts w:ascii="Tahoma" w:hAnsi="Tahoma" w:cs="Tahoma"/>
          <w:i/>
          <w:sz w:val="18"/>
          <w:szCs w:val="20"/>
        </w:rPr>
        <w:tab/>
        <w:t>:           09mm.</w:t>
      </w:r>
      <w:r w:rsidRPr="00E5174A">
        <w:rPr>
          <w:rFonts w:ascii="Tahoma" w:hAnsi="Tahoma" w:cs="Tahoma"/>
          <w:i/>
          <w:sz w:val="18"/>
          <w:szCs w:val="20"/>
        </w:rPr>
        <w:tab/>
      </w:r>
      <w:r w:rsidRPr="00E5174A">
        <w:rPr>
          <w:rFonts w:ascii="Tahoma" w:hAnsi="Tahoma" w:cs="Tahoma"/>
          <w:i/>
          <w:sz w:val="18"/>
          <w:szCs w:val="20"/>
        </w:rPr>
        <w:tab/>
      </w:r>
      <w:r w:rsidRPr="00E5174A">
        <w:rPr>
          <w:rFonts w:ascii="Tahoma" w:hAnsi="Tahoma" w:cs="Tahoma"/>
          <w:b/>
          <w:i/>
          <w:sz w:val="18"/>
          <w:szCs w:val="20"/>
          <w:u w:val="single"/>
        </w:rPr>
        <w:t>Longitud de Fémur</w:t>
      </w:r>
      <w:r w:rsidRPr="00E5174A">
        <w:rPr>
          <w:rFonts w:ascii="Tahoma" w:hAnsi="Tahoma" w:cs="Tahoma"/>
          <w:i/>
          <w:sz w:val="18"/>
          <w:szCs w:val="20"/>
        </w:rPr>
        <w:tab/>
        <w:t>:           09mm.</w:t>
      </w:r>
    </w:p>
    <w:p w14:paraId="4755F268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47416D67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MARCADORES GENÉTICOS ESPECÍFICOS – FETO A:</w:t>
      </w:r>
    </w:p>
    <w:p w14:paraId="340ED84B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388C80D9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TRANSLUCENCIA NUCAL</w:t>
      </w:r>
      <w:r w:rsidRPr="00E5174A">
        <w:rPr>
          <w:rFonts w:ascii="Tahoma" w:hAnsi="Tahoma" w:cs="Tahoma"/>
          <w:i/>
          <w:color w:val="000000"/>
          <w:sz w:val="18"/>
          <w:szCs w:val="20"/>
        </w:rPr>
        <w:tab/>
        <w:t xml:space="preserve">: 1.0mm </w:t>
      </w:r>
    </w:p>
    <w:p w14:paraId="0137E93D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58FB8BEC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HUESO NASAL</w:t>
      </w:r>
      <w:r w:rsidRPr="00E5174A">
        <w:rPr>
          <w:rFonts w:ascii="Tahoma" w:hAnsi="Tahoma" w:cs="Tahoma"/>
          <w:i/>
          <w:color w:val="000000"/>
          <w:sz w:val="18"/>
          <w:szCs w:val="20"/>
        </w:rPr>
        <w:tab/>
      </w:r>
      <w:r w:rsidRPr="00E5174A">
        <w:rPr>
          <w:rFonts w:ascii="Tahoma" w:hAnsi="Tahoma" w:cs="Tahoma"/>
          <w:i/>
          <w:color w:val="000000"/>
          <w:sz w:val="18"/>
          <w:szCs w:val="20"/>
        </w:rPr>
        <w:tab/>
      </w:r>
      <w:r w:rsidRPr="00E5174A">
        <w:rPr>
          <w:rFonts w:ascii="Tahoma" w:hAnsi="Tahoma" w:cs="Tahoma"/>
          <w:i/>
          <w:color w:val="000000"/>
          <w:sz w:val="18"/>
          <w:szCs w:val="20"/>
        </w:rPr>
        <w:tab/>
        <w:t>: PRESENTE</w:t>
      </w:r>
    </w:p>
    <w:p w14:paraId="4533B081" w14:textId="77777777" w:rsidR="00752E7E" w:rsidRPr="00E5174A" w:rsidRDefault="00752E7E" w:rsidP="00752E7E">
      <w:pPr>
        <w:pStyle w:val="Textoindependiente"/>
        <w:rPr>
          <w:rFonts w:ascii="Tahoma" w:hAnsi="Tahoma"/>
          <w:b/>
          <w:i/>
          <w:color w:val="000000"/>
          <w:sz w:val="18"/>
          <w:szCs w:val="20"/>
          <w:u w:val="single"/>
        </w:rPr>
      </w:pPr>
    </w:p>
    <w:p w14:paraId="6B072D03" w14:textId="77777777" w:rsidR="00752E7E" w:rsidRPr="00E5174A" w:rsidRDefault="00752E7E" w:rsidP="00752E7E">
      <w:pPr>
        <w:pStyle w:val="Textoindependiente"/>
        <w:rPr>
          <w:rFonts w:ascii="Tahoma" w:hAnsi="Tahoma"/>
          <w:b/>
          <w:i/>
          <w:color w:val="000000"/>
          <w:sz w:val="18"/>
          <w:szCs w:val="20"/>
        </w:rPr>
      </w:pPr>
      <w:r w:rsidRPr="00E5174A">
        <w:rPr>
          <w:rFonts w:ascii="Tahoma" w:hAnsi="Tahoma"/>
          <w:b/>
          <w:i/>
          <w:color w:val="000000"/>
          <w:sz w:val="18"/>
          <w:szCs w:val="20"/>
          <w:u w:val="single"/>
        </w:rPr>
        <w:t>DUCTUS VENOSO:</w:t>
      </w:r>
      <w:r w:rsidRPr="00E5174A">
        <w:rPr>
          <w:rFonts w:ascii="Tahoma" w:hAnsi="Tahoma"/>
          <w:i/>
          <w:color w:val="000000"/>
          <w:sz w:val="18"/>
          <w:szCs w:val="20"/>
        </w:rPr>
        <w:t xml:space="preserve"> OVF trifásica con onda “A” </w:t>
      </w:r>
      <w:r w:rsidRPr="00E5174A">
        <w:rPr>
          <w:rFonts w:ascii="Tahoma" w:hAnsi="Tahoma"/>
          <w:b/>
          <w:i/>
          <w:color w:val="000000"/>
          <w:sz w:val="18"/>
          <w:szCs w:val="20"/>
        </w:rPr>
        <w:t xml:space="preserve">POSITIVA. </w:t>
      </w:r>
    </w:p>
    <w:p w14:paraId="0D56B85D" w14:textId="77777777" w:rsidR="00752E7E" w:rsidRPr="00E5174A" w:rsidRDefault="00752E7E" w:rsidP="00752E7E">
      <w:pPr>
        <w:pStyle w:val="Textoindependiente"/>
        <w:rPr>
          <w:rFonts w:ascii="Tahoma" w:hAnsi="Tahoma"/>
          <w:i/>
          <w:color w:val="000000"/>
          <w:sz w:val="18"/>
          <w:szCs w:val="20"/>
        </w:rPr>
      </w:pPr>
      <w:r w:rsidRPr="00E5174A">
        <w:rPr>
          <w:rFonts w:ascii="Tahoma" w:hAnsi="Tahoma"/>
          <w:i/>
          <w:color w:val="000000"/>
          <w:sz w:val="18"/>
          <w:szCs w:val="20"/>
        </w:rPr>
        <w:t xml:space="preserve">INTERPRETACIÓN NORMAL: ONDA “A” POSITIVA. </w:t>
      </w:r>
    </w:p>
    <w:p w14:paraId="52EB8D65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/>
          <w:i/>
          <w:color w:val="000000"/>
          <w:sz w:val="18"/>
          <w:szCs w:val="20"/>
        </w:rPr>
        <w:t>INTERPRETACIÓN PATOLÓGICA: ONDA “A” NEGATIVA O AUSENTE</w:t>
      </w:r>
    </w:p>
    <w:p w14:paraId="319C2BB7" w14:textId="77777777" w:rsidR="00752E7E" w:rsidRPr="00E5174A" w:rsidRDefault="00752E7E" w:rsidP="00752E7E">
      <w:pPr>
        <w:pStyle w:val="Textoindependiente"/>
        <w:rPr>
          <w:rFonts w:ascii="Tahoma" w:hAnsi="Tahoma"/>
          <w:b/>
          <w:i/>
          <w:color w:val="000000"/>
          <w:sz w:val="18"/>
          <w:szCs w:val="20"/>
          <w:u w:val="single"/>
        </w:rPr>
      </w:pPr>
    </w:p>
    <w:p w14:paraId="4F45E505" w14:textId="77777777" w:rsidR="00752E7E" w:rsidRPr="00E5174A" w:rsidRDefault="00752E7E" w:rsidP="00752E7E">
      <w:pPr>
        <w:pStyle w:val="Textoindependiente"/>
        <w:rPr>
          <w:rFonts w:ascii="Tahoma" w:hAnsi="Tahoma"/>
          <w:i/>
          <w:color w:val="000000"/>
          <w:sz w:val="18"/>
          <w:szCs w:val="20"/>
        </w:rPr>
      </w:pPr>
      <w:r w:rsidRPr="00E5174A">
        <w:rPr>
          <w:rFonts w:ascii="Tahoma" w:hAnsi="Tahoma"/>
          <w:b/>
          <w:i/>
          <w:color w:val="000000"/>
          <w:sz w:val="18"/>
          <w:szCs w:val="20"/>
          <w:u w:val="single"/>
        </w:rPr>
        <w:t>REGURGITACIÓN TRICUSPÍDEA:</w:t>
      </w:r>
      <w:r w:rsidRPr="00E5174A">
        <w:rPr>
          <w:rFonts w:ascii="Tahoma" w:hAnsi="Tahoma"/>
          <w:i/>
          <w:color w:val="000000"/>
          <w:sz w:val="18"/>
          <w:szCs w:val="20"/>
        </w:rPr>
        <w:t xml:space="preserve"> </w:t>
      </w:r>
      <w:r w:rsidRPr="00E5174A">
        <w:rPr>
          <w:rFonts w:ascii="Tahoma" w:hAnsi="Tahoma"/>
          <w:b/>
          <w:i/>
          <w:color w:val="000000"/>
          <w:sz w:val="18"/>
          <w:szCs w:val="20"/>
        </w:rPr>
        <w:t>AUSENTE</w:t>
      </w:r>
      <w:r w:rsidRPr="00E5174A">
        <w:rPr>
          <w:rFonts w:ascii="Tahoma" w:hAnsi="Tahoma"/>
          <w:i/>
          <w:color w:val="000000"/>
          <w:sz w:val="18"/>
          <w:szCs w:val="20"/>
        </w:rPr>
        <w:t xml:space="preserve">. </w:t>
      </w:r>
    </w:p>
    <w:p w14:paraId="476FCCFA" w14:textId="77777777" w:rsidR="00752E7E" w:rsidRPr="00E5174A" w:rsidRDefault="00752E7E" w:rsidP="00752E7E">
      <w:pPr>
        <w:pStyle w:val="Textoindependiente"/>
        <w:rPr>
          <w:rFonts w:ascii="Tahoma" w:hAnsi="Tahoma"/>
          <w:i/>
          <w:color w:val="000000"/>
          <w:sz w:val="18"/>
          <w:szCs w:val="20"/>
        </w:rPr>
      </w:pPr>
      <w:r w:rsidRPr="00E5174A">
        <w:rPr>
          <w:rFonts w:ascii="Tahoma" w:hAnsi="Tahoma"/>
          <w:i/>
          <w:color w:val="000000"/>
          <w:sz w:val="18"/>
          <w:szCs w:val="20"/>
        </w:rPr>
        <w:t xml:space="preserve">INTERPRETACIÓN NORMAL: Velocidad máxima menor de 60cm/s o AUSENTE. </w:t>
      </w:r>
    </w:p>
    <w:p w14:paraId="27177CB2" w14:textId="77777777" w:rsidR="00752E7E" w:rsidRPr="00E5174A" w:rsidRDefault="00752E7E" w:rsidP="00752E7E">
      <w:pPr>
        <w:pStyle w:val="Textoindependiente"/>
        <w:rPr>
          <w:rFonts w:ascii="Tahoma" w:hAnsi="Tahoma"/>
          <w:i/>
          <w:color w:val="000000"/>
          <w:sz w:val="18"/>
          <w:szCs w:val="20"/>
        </w:rPr>
      </w:pPr>
      <w:r w:rsidRPr="00E5174A">
        <w:rPr>
          <w:rFonts w:ascii="Tahoma" w:hAnsi="Tahoma"/>
          <w:i/>
          <w:color w:val="000000"/>
          <w:sz w:val="18"/>
          <w:szCs w:val="20"/>
        </w:rPr>
        <w:t>INTERPRETACIÓN PATOLÓGICA: Velocidad máxima mayor de 80cm/s.</w:t>
      </w:r>
    </w:p>
    <w:p w14:paraId="4B178564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6065272A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MARCADORES GENÉTICOS ESPECÍFICOS – FETO B:</w:t>
      </w:r>
    </w:p>
    <w:p w14:paraId="239C6E4C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43400CA3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TRANSLUCENCIA NUCAL</w:t>
      </w:r>
      <w:r w:rsidRPr="00E5174A">
        <w:rPr>
          <w:rFonts w:ascii="Tahoma" w:hAnsi="Tahoma" w:cs="Tahoma"/>
          <w:i/>
          <w:color w:val="000000"/>
          <w:sz w:val="18"/>
          <w:szCs w:val="20"/>
        </w:rPr>
        <w:tab/>
        <w:t xml:space="preserve">: 1.5mm </w:t>
      </w:r>
    </w:p>
    <w:p w14:paraId="0B319772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088B95CF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HUESO NASAL</w:t>
      </w:r>
      <w:r w:rsidRPr="00E5174A">
        <w:rPr>
          <w:rFonts w:ascii="Tahoma" w:hAnsi="Tahoma" w:cs="Tahoma"/>
          <w:i/>
          <w:color w:val="000000"/>
          <w:sz w:val="18"/>
          <w:szCs w:val="20"/>
        </w:rPr>
        <w:tab/>
      </w:r>
      <w:r w:rsidRPr="00E5174A">
        <w:rPr>
          <w:rFonts w:ascii="Tahoma" w:hAnsi="Tahoma" w:cs="Tahoma"/>
          <w:i/>
          <w:color w:val="000000"/>
          <w:sz w:val="18"/>
          <w:szCs w:val="20"/>
        </w:rPr>
        <w:tab/>
      </w:r>
      <w:r w:rsidRPr="00E5174A">
        <w:rPr>
          <w:rFonts w:ascii="Tahoma" w:hAnsi="Tahoma" w:cs="Tahoma"/>
          <w:i/>
          <w:color w:val="000000"/>
          <w:sz w:val="18"/>
          <w:szCs w:val="20"/>
        </w:rPr>
        <w:tab/>
        <w:t>: PRESENTE</w:t>
      </w:r>
    </w:p>
    <w:p w14:paraId="6DFECBD0" w14:textId="77777777" w:rsidR="00752E7E" w:rsidRPr="00E5174A" w:rsidRDefault="00752E7E" w:rsidP="00752E7E">
      <w:pPr>
        <w:pStyle w:val="Textoindependiente"/>
        <w:rPr>
          <w:rFonts w:ascii="Tahoma" w:hAnsi="Tahoma"/>
          <w:b/>
          <w:i/>
          <w:color w:val="000000"/>
          <w:sz w:val="18"/>
          <w:szCs w:val="20"/>
          <w:u w:val="single"/>
        </w:rPr>
      </w:pPr>
    </w:p>
    <w:p w14:paraId="62DDCB71" w14:textId="77777777" w:rsidR="00752E7E" w:rsidRPr="00E5174A" w:rsidRDefault="00752E7E" w:rsidP="00752E7E">
      <w:pPr>
        <w:pStyle w:val="Textoindependiente"/>
        <w:rPr>
          <w:rFonts w:ascii="Tahoma" w:hAnsi="Tahoma"/>
          <w:b/>
          <w:i/>
          <w:color w:val="000000"/>
          <w:sz w:val="18"/>
          <w:szCs w:val="20"/>
        </w:rPr>
      </w:pPr>
      <w:r w:rsidRPr="00E5174A">
        <w:rPr>
          <w:rFonts w:ascii="Tahoma" w:hAnsi="Tahoma"/>
          <w:b/>
          <w:i/>
          <w:color w:val="000000"/>
          <w:sz w:val="18"/>
          <w:szCs w:val="20"/>
          <w:u w:val="single"/>
        </w:rPr>
        <w:t>DUCTUS VENOSO:</w:t>
      </w:r>
      <w:r w:rsidRPr="00E5174A">
        <w:rPr>
          <w:rFonts w:ascii="Tahoma" w:hAnsi="Tahoma"/>
          <w:i/>
          <w:color w:val="000000"/>
          <w:sz w:val="18"/>
          <w:szCs w:val="20"/>
        </w:rPr>
        <w:t xml:space="preserve"> OVF trifásica con onda “A” </w:t>
      </w:r>
      <w:r w:rsidRPr="00E5174A">
        <w:rPr>
          <w:rFonts w:ascii="Tahoma" w:hAnsi="Tahoma"/>
          <w:b/>
          <w:i/>
          <w:color w:val="000000"/>
          <w:sz w:val="18"/>
          <w:szCs w:val="20"/>
        </w:rPr>
        <w:t xml:space="preserve">POSITIVA. </w:t>
      </w:r>
    </w:p>
    <w:p w14:paraId="71D2A901" w14:textId="77777777" w:rsidR="00752E7E" w:rsidRPr="00E5174A" w:rsidRDefault="00752E7E" w:rsidP="00752E7E">
      <w:pPr>
        <w:pStyle w:val="Textoindependiente"/>
        <w:rPr>
          <w:rFonts w:ascii="Tahoma" w:hAnsi="Tahoma"/>
          <w:i/>
          <w:color w:val="000000"/>
          <w:sz w:val="18"/>
          <w:szCs w:val="20"/>
        </w:rPr>
      </w:pPr>
      <w:r w:rsidRPr="00E5174A">
        <w:rPr>
          <w:rFonts w:ascii="Tahoma" w:hAnsi="Tahoma"/>
          <w:i/>
          <w:color w:val="000000"/>
          <w:sz w:val="18"/>
          <w:szCs w:val="20"/>
        </w:rPr>
        <w:t xml:space="preserve">INTERPRETACIÓN NORMAL: ONDA “A” POSITIVA. </w:t>
      </w:r>
    </w:p>
    <w:p w14:paraId="39AA8E57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/>
          <w:i/>
          <w:color w:val="000000"/>
          <w:sz w:val="18"/>
          <w:szCs w:val="20"/>
        </w:rPr>
        <w:t>INTERPRETACIÓN PATOLÓGICA: ONDA “A” NEGATIVA O AUSENTE</w:t>
      </w:r>
    </w:p>
    <w:p w14:paraId="5F236690" w14:textId="77777777" w:rsidR="00752E7E" w:rsidRPr="00E5174A" w:rsidRDefault="00752E7E" w:rsidP="00752E7E">
      <w:pPr>
        <w:pStyle w:val="Textoindependiente"/>
        <w:rPr>
          <w:rFonts w:ascii="Tahoma" w:hAnsi="Tahoma"/>
          <w:b/>
          <w:i/>
          <w:color w:val="000000"/>
          <w:sz w:val="18"/>
          <w:szCs w:val="20"/>
          <w:u w:val="single"/>
        </w:rPr>
      </w:pPr>
    </w:p>
    <w:p w14:paraId="6C227CAC" w14:textId="77777777" w:rsidR="00752E7E" w:rsidRPr="00E5174A" w:rsidRDefault="00752E7E" w:rsidP="00752E7E">
      <w:pPr>
        <w:pStyle w:val="Textoindependiente"/>
        <w:rPr>
          <w:rFonts w:ascii="Tahoma" w:hAnsi="Tahoma"/>
          <w:i/>
          <w:color w:val="000000"/>
          <w:sz w:val="18"/>
          <w:szCs w:val="20"/>
        </w:rPr>
      </w:pPr>
      <w:r w:rsidRPr="00E5174A">
        <w:rPr>
          <w:rFonts w:ascii="Tahoma" w:hAnsi="Tahoma"/>
          <w:b/>
          <w:i/>
          <w:color w:val="000000"/>
          <w:sz w:val="18"/>
          <w:szCs w:val="20"/>
          <w:u w:val="single"/>
        </w:rPr>
        <w:t>REGURGITACIÓN TRICUSPÍDEA:</w:t>
      </w:r>
      <w:r w:rsidRPr="00E5174A">
        <w:rPr>
          <w:rFonts w:ascii="Tahoma" w:hAnsi="Tahoma"/>
          <w:i/>
          <w:color w:val="000000"/>
          <w:sz w:val="18"/>
          <w:szCs w:val="20"/>
        </w:rPr>
        <w:t xml:space="preserve"> </w:t>
      </w:r>
      <w:r w:rsidRPr="00E5174A">
        <w:rPr>
          <w:rFonts w:ascii="Tahoma" w:hAnsi="Tahoma"/>
          <w:b/>
          <w:i/>
          <w:color w:val="000000"/>
          <w:sz w:val="18"/>
          <w:szCs w:val="20"/>
        </w:rPr>
        <w:t>AUSENTE</w:t>
      </w:r>
      <w:r w:rsidRPr="00E5174A">
        <w:rPr>
          <w:rFonts w:ascii="Tahoma" w:hAnsi="Tahoma"/>
          <w:i/>
          <w:color w:val="000000"/>
          <w:sz w:val="18"/>
          <w:szCs w:val="20"/>
        </w:rPr>
        <w:t xml:space="preserve">. </w:t>
      </w:r>
    </w:p>
    <w:p w14:paraId="0215D4F0" w14:textId="77777777" w:rsidR="00752E7E" w:rsidRPr="00E5174A" w:rsidRDefault="00752E7E" w:rsidP="00752E7E">
      <w:pPr>
        <w:pStyle w:val="Textoindependiente"/>
        <w:rPr>
          <w:rFonts w:ascii="Tahoma" w:hAnsi="Tahoma"/>
          <w:i/>
          <w:color w:val="000000"/>
          <w:sz w:val="18"/>
          <w:szCs w:val="20"/>
        </w:rPr>
      </w:pPr>
      <w:r w:rsidRPr="00E5174A">
        <w:rPr>
          <w:rFonts w:ascii="Tahoma" w:hAnsi="Tahoma"/>
          <w:i/>
          <w:color w:val="000000"/>
          <w:sz w:val="18"/>
          <w:szCs w:val="20"/>
        </w:rPr>
        <w:t xml:space="preserve">INTERPRETACIÓN NORMAL: Velocidad máxima menor de 60cm/s o AUSENTE. </w:t>
      </w:r>
    </w:p>
    <w:p w14:paraId="1A96B7CF" w14:textId="77777777" w:rsidR="00752E7E" w:rsidRPr="00E5174A" w:rsidRDefault="00752E7E" w:rsidP="00752E7E">
      <w:pPr>
        <w:pStyle w:val="Textoindependiente"/>
        <w:rPr>
          <w:rFonts w:ascii="Tahoma" w:hAnsi="Tahoma"/>
          <w:i/>
          <w:color w:val="000000"/>
          <w:sz w:val="18"/>
          <w:szCs w:val="20"/>
        </w:rPr>
      </w:pPr>
      <w:r w:rsidRPr="00E5174A">
        <w:rPr>
          <w:rFonts w:ascii="Tahoma" w:hAnsi="Tahoma"/>
          <w:i/>
          <w:color w:val="000000"/>
          <w:sz w:val="18"/>
          <w:szCs w:val="20"/>
        </w:rPr>
        <w:t>INTERPRETACIÓN PATOLÓGICA: Velocidad máxima mayor de 80cm/s.</w:t>
      </w:r>
    </w:p>
    <w:p w14:paraId="231631A8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257BC004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178225F5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76F6ECEF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79EC9138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038C100D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2F507C32" w14:textId="77777777" w:rsidR="00752E7E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3DB949DB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76F972D1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PLACENTACIÓN:</w:t>
      </w:r>
      <w:r w:rsidRPr="00E5174A">
        <w:rPr>
          <w:rFonts w:ascii="Tahoma" w:hAnsi="Tahoma" w:cs="Tahoma"/>
          <w:i/>
          <w:color w:val="000000"/>
          <w:sz w:val="18"/>
          <w:szCs w:val="20"/>
        </w:rPr>
        <w:t xml:space="preserve"> BICORIAL – signo LAMBDA (+) de inserción fúndica corporal posterior para ambos fetos.</w:t>
      </w:r>
    </w:p>
    <w:p w14:paraId="5AB6A0DA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No se relacionan con el OCI.</w:t>
      </w:r>
    </w:p>
    <w:p w14:paraId="2B45BED0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2DB5EF74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Cordón umbilical, Normo inserto. Presentan dos arterias y una vena.</w:t>
      </w:r>
    </w:p>
    <w:p w14:paraId="37B01054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Se objetiva membrana amniótica característica.</w:t>
      </w:r>
    </w:p>
    <w:p w14:paraId="786F4286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Ambas bolsas amnióticas son normales en atención a la edad gestacional.</w:t>
      </w:r>
    </w:p>
    <w:p w14:paraId="5F5810FA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</w:p>
    <w:p w14:paraId="5090423A" w14:textId="77777777" w:rsidR="00752E7E" w:rsidRPr="00E5174A" w:rsidRDefault="00752E7E" w:rsidP="00752E7E">
      <w:pPr>
        <w:pStyle w:val="Textoindependiente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  <w:r w:rsidRPr="00E5174A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CUELLO UTERINO:</w:t>
      </w:r>
    </w:p>
    <w:p w14:paraId="49498B21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Muestra ecotextura homogénea.</w:t>
      </w:r>
    </w:p>
    <w:p w14:paraId="256B4596" w14:textId="77777777" w:rsidR="00752E7E" w:rsidRPr="00E5174A" w:rsidRDefault="00752E7E" w:rsidP="00752E7E">
      <w:pPr>
        <w:pStyle w:val="Textoindependiente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No se evidencian lesiones focales sólidas ni quísticas. OCI cerrado.</w:t>
      </w:r>
    </w:p>
    <w:p w14:paraId="1F5941BE" w14:textId="77777777" w:rsidR="00752E7E" w:rsidRPr="00E5174A" w:rsidRDefault="00752E7E" w:rsidP="00752E7E">
      <w:pPr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</w:p>
    <w:p w14:paraId="3E3BDCFB" w14:textId="77777777" w:rsidR="00752E7E" w:rsidRPr="00E5174A" w:rsidRDefault="00752E7E" w:rsidP="00752E7E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ANEXO DERECHO:</w:t>
      </w:r>
      <w:r w:rsidRPr="00E5174A">
        <w:rPr>
          <w:rFonts w:ascii="Tahoma" w:hAnsi="Tahoma" w:cs="Tahoma"/>
          <w:bCs/>
          <w:i/>
          <w:color w:val="000000"/>
          <w:sz w:val="18"/>
          <w:szCs w:val="20"/>
        </w:rPr>
        <w:t xml:space="preserve">  </w:t>
      </w:r>
    </w:p>
    <w:p w14:paraId="1999638D" w14:textId="77777777" w:rsidR="00752E7E" w:rsidRPr="00E5174A" w:rsidRDefault="00752E7E" w:rsidP="00752E7E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Cs/>
          <w:i/>
          <w:color w:val="000000"/>
          <w:sz w:val="18"/>
          <w:szCs w:val="20"/>
        </w:rPr>
        <w:t>Ovario, no evidencian lesiones focales sólidas ni quísticas.</w:t>
      </w:r>
    </w:p>
    <w:p w14:paraId="2C8CCDF3" w14:textId="77777777" w:rsidR="00752E7E" w:rsidRPr="00E5174A" w:rsidRDefault="00752E7E" w:rsidP="00752E7E">
      <w:pPr>
        <w:rPr>
          <w:rFonts w:ascii="Tahoma" w:hAnsi="Tahoma" w:cs="Tahoma"/>
          <w:bCs/>
          <w:i/>
          <w:color w:val="000000"/>
          <w:sz w:val="18"/>
          <w:szCs w:val="20"/>
        </w:rPr>
      </w:pPr>
    </w:p>
    <w:p w14:paraId="30C59FD2" w14:textId="77777777" w:rsidR="00752E7E" w:rsidRPr="00E5174A" w:rsidRDefault="00752E7E" w:rsidP="00752E7E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ANEXO IZQUIERDO:</w:t>
      </w:r>
      <w:r w:rsidRPr="00E5174A">
        <w:rPr>
          <w:rFonts w:ascii="Tahoma" w:hAnsi="Tahoma" w:cs="Tahoma"/>
          <w:bCs/>
          <w:i/>
          <w:color w:val="000000"/>
          <w:sz w:val="18"/>
          <w:szCs w:val="20"/>
        </w:rPr>
        <w:t xml:space="preserve">  </w:t>
      </w:r>
    </w:p>
    <w:p w14:paraId="28910C23" w14:textId="77777777" w:rsidR="00752E7E" w:rsidRPr="00E5174A" w:rsidRDefault="00752E7E" w:rsidP="00752E7E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Cs/>
          <w:i/>
          <w:color w:val="000000"/>
          <w:sz w:val="18"/>
          <w:szCs w:val="20"/>
        </w:rPr>
        <w:t>Ovario, no evidencian lesiones focales sólidas ni quísticas.</w:t>
      </w:r>
    </w:p>
    <w:p w14:paraId="5F8B742D" w14:textId="77777777" w:rsidR="00752E7E" w:rsidRPr="00E5174A" w:rsidRDefault="00752E7E" w:rsidP="00752E7E">
      <w:pPr>
        <w:rPr>
          <w:rFonts w:ascii="Tahoma" w:hAnsi="Tahoma" w:cs="Tahoma"/>
          <w:bCs/>
          <w:i/>
          <w:color w:val="000000"/>
          <w:sz w:val="18"/>
          <w:szCs w:val="20"/>
        </w:rPr>
      </w:pPr>
    </w:p>
    <w:p w14:paraId="03F4DDE9" w14:textId="77777777" w:rsidR="00752E7E" w:rsidRPr="00E5174A" w:rsidRDefault="00752E7E" w:rsidP="00752E7E">
      <w:pPr>
        <w:rPr>
          <w:rFonts w:ascii="Tahoma" w:hAnsi="Tahoma" w:cs="Tahoma"/>
          <w:bCs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FONDO DE SACO DE DOUGLAS:</w:t>
      </w: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 xml:space="preserve"> </w:t>
      </w:r>
      <w:r w:rsidRPr="00E5174A">
        <w:rPr>
          <w:rFonts w:ascii="Tahoma" w:hAnsi="Tahoma" w:cs="Tahoma"/>
          <w:bCs/>
          <w:i/>
          <w:color w:val="000000"/>
          <w:sz w:val="18"/>
          <w:szCs w:val="20"/>
        </w:rPr>
        <w:t>libre.</w:t>
      </w:r>
    </w:p>
    <w:p w14:paraId="63F1D4E9" w14:textId="77777777" w:rsidR="00752E7E" w:rsidRPr="00E5174A" w:rsidRDefault="00752E7E" w:rsidP="00752E7E">
      <w:pPr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</w:p>
    <w:p w14:paraId="4F81E15C" w14:textId="77777777" w:rsidR="00752E7E" w:rsidRPr="00E5174A" w:rsidRDefault="00752E7E" w:rsidP="00752E7E">
      <w:pPr>
        <w:jc w:val="center"/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</w:pPr>
      <w:r w:rsidRPr="00E5174A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DOPPLER DE ARTERIAS UTERINAS</w:t>
      </w:r>
    </w:p>
    <w:p w14:paraId="44AF63C8" w14:textId="77777777" w:rsidR="00752E7E" w:rsidRPr="00E5174A" w:rsidRDefault="00752E7E" w:rsidP="00752E7E">
      <w:pPr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</w:p>
    <w:p w14:paraId="1793D5F0" w14:textId="77777777" w:rsidR="00752E7E" w:rsidRPr="00E5174A" w:rsidRDefault="00752E7E" w:rsidP="00752E7E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>IP DE ARTERIA UTERINA DERECHA</w:t>
      </w: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ab/>
        <w:t>:</w:t>
      </w: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ab/>
      </w:r>
      <w:r w:rsidRPr="00E5174A">
        <w:rPr>
          <w:rFonts w:ascii="Tahoma" w:hAnsi="Tahoma" w:cs="Tahoma"/>
          <w:bCs/>
          <w:i/>
          <w:color w:val="000000"/>
          <w:sz w:val="18"/>
          <w:szCs w:val="20"/>
        </w:rPr>
        <w:t>2.66</w:t>
      </w:r>
    </w:p>
    <w:p w14:paraId="1D830958" w14:textId="77777777" w:rsidR="00752E7E" w:rsidRPr="00E5174A" w:rsidRDefault="00752E7E" w:rsidP="00752E7E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>IP DE ARTERIA UTERINA IZQUIERDA</w:t>
      </w: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ab/>
        <w:t>:</w:t>
      </w: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ab/>
      </w:r>
      <w:r w:rsidRPr="00E5174A">
        <w:rPr>
          <w:rFonts w:ascii="Tahoma" w:hAnsi="Tahoma" w:cs="Tahoma"/>
          <w:bCs/>
          <w:i/>
          <w:color w:val="000000"/>
          <w:sz w:val="18"/>
          <w:szCs w:val="20"/>
        </w:rPr>
        <w:t>1.58</w:t>
      </w:r>
    </w:p>
    <w:p w14:paraId="470A2E70" w14:textId="77777777" w:rsidR="00752E7E" w:rsidRPr="00E5174A" w:rsidRDefault="00752E7E" w:rsidP="00752E7E">
      <w:pPr>
        <w:ind w:left="720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14:paraId="6CA464BD" w14:textId="77777777" w:rsidR="00752E7E" w:rsidRPr="00E5174A" w:rsidRDefault="00752E7E" w:rsidP="00752E7E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18"/>
          <w:szCs w:val="20"/>
        </w:rPr>
      </w:pPr>
      <w:proofErr w:type="spellStart"/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>IPm</w:t>
      </w:r>
      <w:proofErr w:type="spellEnd"/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 xml:space="preserve"> DE ARTERIAS UTERINAS</w:t>
      </w: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ab/>
        <w:t xml:space="preserve">: </w:t>
      </w:r>
      <w:r w:rsidRPr="00E5174A">
        <w:rPr>
          <w:rFonts w:ascii="Tahoma" w:hAnsi="Tahoma" w:cs="Tahoma"/>
          <w:b/>
          <w:bCs/>
          <w:i/>
          <w:color w:val="000000"/>
          <w:sz w:val="18"/>
          <w:szCs w:val="20"/>
        </w:rPr>
        <w:tab/>
      </w:r>
      <w:r w:rsidRPr="00E5174A">
        <w:rPr>
          <w:rFonts w:ascii="Tahoma" w:hAnsi="Tahoma" w:cs="Tahoma"/>
          <w:bCs/>
          <w:i/>
          <w:color w:val="000000"/>
          <w:sz w:val="18"/>
          <w:szCs w:val="20"/>
        </w:rPr>
        <w:t>2.12 (PERCENTIL 90)</w:t>
      </w:r>
    </w:p>
    <w:p w14:paraId="79B98FA2" w14:textId="77777777" w:rsidR="00752E7E" w:rsidRPr="00E5174A" w:rsidRDefault="00752E7E" w:rsidP="00752E7E">
      <w:pPr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</w:p>
    <w:p w14:paraId="5EC8261F" w14:textId="77777777" w:rsidR="00752E7E" w:rsidRPr="00E5174A" w:rsidRDefault="00752E7E" w:rsidP="00752E7E">
      <w:pPr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</w:p>
    <w:p w14:paraId="3F6B5F3C" w14:textId="77777777" w:rsidR="00752E7E" w:rsidRPr="00E5174A" w:rsidRDefault="00752E7E" w:rsidP="00752E7E">
      <w:pPr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E5174A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ECOGRÁFICOS:</w:t>
      </w:r>
    </w:p>
    <w:p w14:paraId="153150D3" w14:textId="77777777" w:rsidR="00752E7E" w:rsidRPr="00E5174A" w:rsidRDefault="00752E7E" w:rsidP="00752E7E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FF661D5" w14:textId="77777777" w:rsidR="00752E7E" w:rsidRPr="00E5174A" w:rsidRDefault="00752E7E" w:rsidP="00752E7E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GESTACIÓN GEMELAR BICORIAL – BIAMNIÓTICA ACTIVA DE 13 SEMANAS, 3 DÍAS x BIOMETRÍA FETAL.</w:t>
      </w:r>
    </w:p>
    <w:p w14:paraId="4A13DE2D" w14:textId="77777777" w:rsidR="00752E7E" w:rsidRPr="00E5174A" w:rsidRDefault="00752E7E" w:rsidP="00752E7E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TRANSLUCENCIA NUCAL, HUESO NASAL, ONDA ESPECTRAL DEL DUCTUS VENOSO Y VÁLVULA TRICUSPÍDEA EN AMBOS FETOS ECOGRAFICAMENTE CONSERVADOS.</w:t>
      </w:r>
    </w:p>
    <w:p w14:paraId="773F4E38" w14:textId="77777777" w:rsidR="00752E7E" w:rsidRPr="00E5174A" w:rsidRDefault="00752E7E" w:rsidP="00752E7E">
      <w:pPr>
        <w:ind w:left="72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2D6BA4E4" w14:textId="77777777" w:rsidR="00752E7E" w:rsidRPr="00E5174A" w:rsidRDefault="00752E7E" w:rsidP="00752E7E">
      <w:pPr>
        <w:numPr>
          <w:ilvl w:val="2"/>
          <w:numId w:val="23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BAJO RIESGO DE CROMOSOMOPATÍA.</w:t>
      </w:r>
    </w:p>
    <w:p w14:paraId="15A1795A" w14:textId="77777777" w:rsidR="00752E7E" w:rsidRPr="00E5174A" w:rsidRDefault="00752E7E" w:rsidP="00752E7E">
      <w:pPr>
        <w:ind w:left="21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6EB91FD9" w14:textId="21CC4A92" w:rsidR="00752E7E" w:rsidRPr="00752E7E" w:rsidRDefault="00752E7E" w:rsidP="00752E7E">
      <w:pPr>
        <w:numPr>
          <w:ilvl w:val="0"/>
          <w:numId w:val="21"/>
        </w:numPr>
        <w:jc w:val="both"/>
        <w:rPr>
          <w:rFonts w:ascii="Tahoma" w:hAnsi="Tahoma" w:cs="Tahoma"/>
          <w:i/>
          <w:sz w:val="18"/>
          <w:szCs w:val="20"/>
        </w:rPr>
      </w:pPr>
      <w:proofErr w:type="spellStart"/>
      <w:r w:rsidRPr="00E5174A">
        <w:rPr>
          <w:rFonts w:ascii="Tahoma" w:hAnsi="Tahoma" w:cs="Tahoma"/>
          <w:i/>
          <w:color w:val="000000"/>
          <w:sz w:val="18"/>
          <w:szCs w:val="20"/>
        </w:rPr>
        <w:t>IPm</w:t>
      </w:r>
      <w:proofErr w:type="spellEnd"/>
      <w:r w:rsidRPr="00E5174A">
        <w:rPr>
          <w:rFonts w:ascii="Tahoma" w:hAnsi="Tahoma" w:cs="Tahoma"/>
          <w:i/>
          <w:color w:val="000000"/>
          <w:sz w:val="18"/>
          <w:szCs w:val="20"/>
        </w:rPr>
        <w:t xml:space="preserve"> DE ARTERIAS UTERINAS EN PERCENTIL 90 </w:t>
      </w:r>
      <w:r w:rsidRPr="00752E7E">
        <w:rPr>
          <w:rFonts w:ascii="Tahoma" w:hAnsi="Tahoma" w:cs="Tahoma"/>
          <w:i/>
          <w:sz w:val="18"/>
          <w:szCs w:val="20"/>
        </w:rPr>
        <w:t>(NORMAL).</w:t>
      </w:r>
    </w:p>
    <w:p w14:paraId="4F07C3D6" w14:textId="77777777" w:rsidR="00752E7E" w:rsidRPr="00E5174A" w:rsidRDefault="00752E7E" w:rsidP="00752E7E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77F0DA41" w14:textId="77777777" w:rsidR="00752E7E" w:rsidRPr="00E5174A" w:rsidRDefault="00752E7E" w:rsidP="00752E7E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S/S CORRELACIONAR CON DATOS CLÍNICOS Y COMPLEMENTAR CON ECOGRAFÍA MORFOLÓGICA + DOPPLER DE ARTERIAS UTERINAS (20 SEMANAS).</w:t>
      </w:r>
    </w:p>
    <w:p w14:paraId="6DF1F6EE" w14:textId="77777777" w:rsidR="00752E7E" w:rsidRPr="00E5174A" w:rsidRDefault="00752E7E" w:rsidP="00752E7E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769B0A75" w14:textId="77777777" w:rsidR="00752E7E" w:rsidRPr="00E5174A" w:rsidRDefault="00752E7E" w:rsidP="00752E7E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34ED3067" w14:textId="2B5CEFDE" w:rsidR="00752E7E" w:rsidRPr="00E5174A" w:rsidRDefault="00752E7E" w:rsidP="00752E7E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E5174A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14:paraId="0A66A9AD" w14:textId="77777777" w:rsidR="00752E7E" w:rsidRPr="00E5174A" w:rsidRDefault="00752E7E" w:rsidP="00752E7E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14:paraId="1F88058D" w14:textId="77777777" w:rsidR="00752E7E" w:rsidRPr="00E5174A" w:rsidRDefault="00752E7E" w:rsidP="00752E7E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14:paraId="4049B270" w14:textId="77777777" w:rsidR="00752E7E" w:rsidRPr="00E5174A" w:rsidRDefault="00752E7E" w:rsidP="00752E7E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5174A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p w14:paraId="664F3FB6" w14:textId="77777777" w:rsidR="00752E7E" w:rsidRPr="00E5174A" w:rsidRDefault="00752E7E" w:rsidP="00752E7E">
      <w:pPr>
        <w:ind w:left="720"/>
        <w:jc w:val="both"/>
        <w:rPr>
          <w:rFonts w:ascii="Tahoma" w:hAnsi="Tahoma" w:cs="Tahoma"/>
          <w:b/>
          <w:i/>
          <w:color w:val="000000"/>
          <w:szCs w:val="20"/>
        </w:rPr>
      </w:pPr>
    </w:p>
    <w:p w14:paraId="094C1ED5" w14:textId="77777777" w:rsidR="00752E7E" w:rsidRPr="00E5174A" w:rsidRDefault="00752E7E" w:rsidP="00752E7E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14:paraId="45C841D1" w14:textId="77777777" w:rsidR="00B057E3" w:rsidRPr="00A06B93" w:rsidRDefault="00B057E3" w:rsidP="00752E7E">
      <w:pPr>
        <w:pStyle w:val="Ttulo1"/>
        <w:jc w:val="both"/>
        <w:rPr>
          <w:rFonts w:ascii="Tahoma" w:hAnsi="Tahoma" w:cs="Tahoma"/>
          <w:b w:val="0"/>
          <w:i/>
          <w:color w:val="000000"/>
          <w:sz w:val="20"/>
          <w:szCs w:val="20"/>
        </w:rPr>
      </w:pPr>
    </w:p>
    <w:sectPr w:rsidR="00B057E3" w:rsidRPr="00A06B93" w:rsidSect="00752E7E">
      <w:pgSz w:w="12240" w:h="15840"/>
      <w:pgMar w:top="1276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5076553">
    <w:abstractNumId w:val="12"/>
  </w:num>
  <w:num w:numId="2" w16cid:durableId="239337936">
    <w:abstractNumId w:val="16"/>
  </w:num>
  <w:num w:numId="3" w16cid:durableId="659038493">
    <w:abstractNumId w:val="1"/>
  </w:num>
  <w:num w:numId="4" w16cid:durableId="1254239218">
    <w:abstractNumId w:val="14"/>
  </w:num>
  <w:num w:numId="5" w16cid:durableId="695036183">
    <w:abstractNumId w:val="10"/>
  </w:num>
  <w:num w:numId="6" w16cid:durableId="283931328">
    <w:abstractNumId w:val="9"/>
  </w:num>
  <w:num w:numId="7" w16cid:durableId="2128355368">
    <w:abstractNumId w:val="7"/>
  </w:num>
  <w:num w:numId="8" w16cid:durableId="811480384">
    <w:abstractNumId w:val="21"/>
  </w:num>
  <w:num w:numId="9" w16cid:durableId="1210455909">
    <w:abstractNumId w:val="19"/>
  </w:num>
  <w:num w:numId="10" w16cid:durableId="1611354178">
    <w:abstractNumId w:val="6"/>
  </w:num>
  <w:num w:numId="11" w16cid:durableId="1601336940">
    <w:abstractNumId w:val="5"/>
  </w:num>
  <w:num w:numId="12" w16cid:durableId="818111293">
    <w:abstractNumId w:val="15"/>
  </w:num>
  <w:num w:numId="13" w16cid:durableId="1006395951">
    <w:abstractNumId w:val="11"/>
  </w:num>
  <w:num w:numId="14" w16cid:durableId="393897550">
    <w:abstractNumId w:val="4"/>
  </w:num>
  <w:num w:numId="15" w16cid:durableId="979531654">
    <w:abstractNumId w:val="17"/>
  </w:num>
  <w:num w:numId="16" w16cid:durableId="498227767">
    <w:abstractNumId w:val="2"/>
  </w:num>
  <w:num w:numId="17" w16cid:durableId="516579411">
    <w:abstractNumId w:val="20"/>
  </w:num>
  <w:num w:numId="18" w16cid:durableId="222185182">
    <w:abstractNumId w:val="0"/>
  </w:num>
  <w:num w:numId="19" w16cid:durableId="1009723958">
    <w:abstractNumId w:val="13"/>
  </w:num>
  <w:num w:numId="20" w16cid:durableId="620115404">
    <w:abstractNumId w:val="18"/>
  </w:num>
  <w:num w:numId="21" w16cid:durableId="1974599896">
    <w:abstractNumId w:val="22"/>
  </w:num>
  <w:num w:numId="22" w16cid:durableId="2021158595">
    <w:abstractNumId w:val="3"/>
  </w:num>
  <w:num w:numId="23" w16cid:durableId="92869835">
    <w:abstractNumId w:val="8"/>
  </w:num>
  <w:num w:numId="24" w16cid:durableId="96909692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D6FCB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7E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068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06B93"/>
    <w:rsid w:val="00A10C9E"/>
    <w:rsid w:val="00A10E3D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57E3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4C9020"/>
  <w15:docId w15:val="{AF88ADD2-235E-468E-A545-B84A2F61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B057E3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B057E3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B057E3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2005-08-02T17:40:00Z</cp:lastPrinted>
  <dcterms:created xsi:type="dcterms:W3CDTF">2023-10-23T20:55:00Z</dcterms:created>
  <dcterms:modified xsi:type="dcterms:W3CDTF">2024-01-01T19:08:00Z</dcterms:modified>
</cp:coreProperties>
</file>