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1E49" w14:textId="77777777" w:rsidR="00A06B93" w:rsidRDefault="00A06B93" w:rsidP="00B057E3">
      <w:pPr>
        <w:pStyle w:val="Ttulo"/>
        <w:rPr>
          <w:rFonts w:ascii="Arial Black" w:hAnsi="Arial Black" w:cs="Tahoma"/>
          <w:i/>
          <w:sz w:val="26"/>
          <w:u w:val="single"/>
        </w:rPr>
      </w:pPr>
    </w:p>
    <w:p w14:paraId="1EF0532D" w14:textId="78EA33F4" w:rsidR="00B057E3" w:rsidRPr="00A06B93" w:rsidRDefault="00B057E3" w:rsidP="00B057E3">
      <w:pPr>
        <w:pStyle w:val="Ttulo"/>
        <w:rPr>
          <w:rFonts w:ascii="Arial Black" w:hAnsi="Arial Black" w:cs="Tahoma"/>
          <w:i/>
          <w:sz w:val="26"/>
        </w:rPr>
      </w:pPr>
      <w:r w:rsidRPr="00A06B93">
        <w:rPr>
          <w:rFonts w:ascii="Arial Black" w:hAnsi="Arial Black" w:cs="Tahoma"/>
          <w:i/>
          <w:sz w:val="26"/>
          <w:u w:val="single"/>
        </w:rPr>
        <w:t>INFORME ULTRASONOGRÁFICO</w:t>
      </w:r>
    </w:p>
    <w:p w14:paraId="7DC62F0B" w14:textId="77777777" w:rsidR="006D42FC" w:rsidRPr="00A06B93" w:rsidRDefault="006D42FC" w:rsidP="006D42FC">
      <w:pPr>
        <w:rPr>
          <w:rFonts w:ascii="Tahoma" w:hAnsi="Tahoma" w:cs="Tahoma"/>
          <w:i/>
          <w:color w:val="000000"/>
        </w:rPr>
      </w:pPr>
    </w:p>
    <w:p w14:paraId="236AF8AC" w14:textId="77777777" w:rsidR="00100424" w:rsidRDefault="00100424" w:rsidP="00100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9D292EF" w14:textId="77777777" w:rsidR="00100424" w:rsidRDefault="00100424" w:rsidP="00100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E5BBA5B" w14:textId="77777777" w:rsidR="00100424" w:rsidRDefault="00100424" w:rsidP="00100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009259A" w14:textId="77777777" w:rsidR="00100424" w:rsidRDefault="00100424" w:rsidP="0010042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C219B18" w14:textId="77777777" w:rsidR="00233B64" w:rsidRPr="00A06B93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14:paraId="1C6AB5EE" w14:textId="1669AEA2" w:rsidR="00A06B93" w:rsidRPr="00A06B93" w:rsidRDefault="00A06B93" w:rsidP="00A06B93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18"/>
          <w:szCs w:val="18"/>
        </w:rPr>
      </w:pPr>
      <w:r w:rsidRPr="00A06B93">
        <w:rPr>
          <w:rFonts w:ascii="Arial Black" w:hAnsi="Arial Black" w:cs="Tahoma"/>
          <w:b w:val="0"/>
          <w:bCs w:val="0"/>
          <w:i/>
          <w:noProof/>
          <w:sz w:val="18"/>
          <w:szCs w:val="18"/>
        </w:rPr>
        <w:t xml:space="preserve">EL ESTUDIO ULTRASONOGRÁFICO REALIZADO CON ECOGRAFO </w:t>
      </w:r>
      <w:r>
        <w:rPr>
          <w:rFonts w:ascii="Arial Black" w:hAnsi="Arial Black" w:cs="Tahoma"/>
          <w:b w:val="0"/>
          <w:bCs w:val="0"/>
          <w:i/>
          <w:noProof/>
          <w:sz w:val="18"/>
          <w:szCs w:val="18"/>
        </w:rPr>
        <w:t xml:space="preserve">DE ALTA GAMMA </w:t>
      </w:r>
      <w:r w:rsidRPr="00A06B93">
        <w:rPr>
          <w:rFonts w:ascii="Arial Black" w:hAnsi="Arial Black" w:cs="Tahoma"/>
          <w:b w:val="0"/>
          <w:bCs w:val="0"/>
          <w:i/>
          <w:noProof/>
          <w:sz w:val="18"/>
          <w:szCs w:val="18"/>
        </w:rPr>
        <w:t>EN ESCALA DE GRISES Y CODIFICACIÓN DOPPLER COLOR UTILIZANDO TRANSDUCTOR MULTIFRECUENCIAL, MUESTRA:</w:t>
      </w:r>
    </w:p>
    <w:p w14:paraId="44D224C8" w14:textId="77777777" w:rsidR="00A06B93" w:rsidRPr="00A06B93" w:rsidRDefault="00A06B93" w:rsidP="00A06B93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4CD9E4C5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A06B93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14:paraId="5E2A4AC8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14:paraId="1783C61B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14:paraId="3553BF6B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14:paraId="68E33BE4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14:paraId="707D99BA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14:paraId="1D7F7719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14:paraId="3E08BDBE" w14:textId="67F0D735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  <w:t>:</w:t>
      </w:r>
      <w:r w:rsidRPr="00A06B93">
        <w:rPr>
          <w:rFonts w:ascii="Tahoma" w:hAnsi="Tahoma" w:cs="Tahoma"/>
          <w:i/>
          <w:color w:val="000000"/>
          <w:szCs w:val="20"/>
        </w:rPr>
        <w:tab/>
        <w:t>56mm.</w:t>
      </w:r>
    </w:p>
    <w:p w14:paraId="7063FCAF" w14:textId="5F0390D1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  <w:t>:</w:t>
      </w:r>
      <w:r w:rsidRPr="00A06B93">
        <w:rPr>
          <w:rFonts w:ascii="Tahoma" w:hAnsi="Tahoma" w:cs="Tahoma"/>
          <w:i/>
          <w:color w:val="000000"/>
          <w:szCs w:val="20"/>
        </w:rPr>
        <w:tab/>
        <w:t>18mm.</w:t>
      </w:r>
    </w:p>
    <w:p w14:paraId="46E1BD89" w14:textId="3460581E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  <w:t>:          05mm.</w:t>
      </w:r>
    </w:p>
    <w:p w14:paraId="5D310344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14:paraId="3C572105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14:paraId="759A8412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14:paraId="43C99CC7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TRANSLUCENCIA NUCAL</w:t>
      </w:r>
      <w:r w:rsidRPr="00A06B93">
        <w:rPr>
          <w:rFonts w:ascii="Tahoma" w:hAnsi="Tahoma" w:cs="Tahoma"/>
          <w:i/>
          <w:color w:val="000000"/>
          <w:szCs w:val="20"/>
        </w:rPr>
        <w:tab/>
        <w:t xml:space="preserve">: 1.2mm </w:t>
      </w:r>
    </w:p>
    <w:p w14:paraId="28904A0C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14:paraId="42757A56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A06B93">
        <w:rPr>
          <w:rFonts w:ascii="Tahoma" w:hAnsi="Tahoma" w:cs="Tahoma"/>
          <w:i/>
          <w:color w:val="000000"/>
          <w:szCs w:val="20"/>
        </w:rPr>
        <w:tab/>
      </w:r>
      <w:r w:rsidRPr="00A06B93">
        <w:rPr>
          <w:rFonts w:ascii="Tahoma" w:hAnsi="Tahoma" w:cs="Tahoma"/>
          <w:i/>
          <w:color w:val="000000"/>
          <w:szCs w:val="20"/>
        </w:rPr>
        <w:tab/>
        <w:t>: PRESENTE</w:t>
      </w:r>
    </w:p>
    <w:p w14:paraId="2FE31620" w14:textId="77777777" w:rsidR="00A06B93" w:rsidRPr="00A06B93" w:rsidRDefault="00A06B93" w:rsidP="00A06B93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14:paraId="35D49E25" w14:textId="77777777" w:rsidR="00A06B93" w:rsidRPr="00A06B93" w:rsidRDefault="00A06B93" w:rsidP="00A06B93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A06B93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A06B93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A06B93">
        <w:rPr>
          <w:rFonts w:ascii="Tahoma" w:hAnsi="Tahoma"/>
          <w:b/>
          <w:i/>
          <w:color w:val="000000"/>
          <w:szCs w:val="20"/>
        </w:rPr>
        <w:t xml:space="preserve">POSITIVA. </w:t>
      </w:r>
    </w:p>
    <w:p w14:paraId="38C3C716" w14:textId="77777777" w:rsidR="00A06B93" w:rsidRPr="00A06B93" w:rsidRDefault="00A06B93" w:rsidP="00A06B93">
      <w:pPr>
        <w:pStyle w:val="Textoindependiente"/>
        <w:rPr>
          <w:rFonts w:ascii="Tahoma" w:hAnsi="Tahoma"/>
          <w:i/>
          <w:color w:val="000000"/>
          <w:szCs w:val="20"/>
        </w:rPr>
      </w:pPr>
      <w:r w:rsidRPr="00A06B93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14:paraId="49B96212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14:paraId="67F42687" w14:textId="77777777" w:rsidR="00A06B93" w:rsidRPr="00A06B93" w:rsidRDefault="00A06B93" w:rsidP="00A06B93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14:paraId="1C76E8A7" w14:textId="77777777" w:rsidR="00A06B93" w:rsidRPr="00A06B93" w:rsidRDefault="00A06B93" w:rsidP="00A06B93">
      <w:pPr>
        <w:pStyle w:val="Textoindependiente"/>
        <w:rPr>
          <w:rFonts w:ascii="Tahoma" w:hAnsi="Tahoma"/>
          <w:i/>
          <w:color w:val="000000"/>
          <w:szCs w:val="20"/>
        </w:rPr>
      </w:pPr>
      <w:r w:rsidRPr="00A06B93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A06B93">
        <w:rPr>
          <w:rFonts w:ascii="Tahoma" w:hAnsi="Tahoma"/>
          <w:i/>
          <w:color w:val="000000"/>
          <w:szCs w:val="20"/>
        </w:rPr>
        <w:t xml:space="preserve"> </w:t>
      </w:r>
      <w:r w:rsidRPr="00A06B93">
        <w:rPr>
          <w:rFonts w:ascii="Tahoma" w:hAnsi="Tahoma"/>
          <w:b/>
          <w:i/>
          <w:color w:val="000000"/>
          <w:szCs w:val="20"/>
        </w:rPr>
        <w:t>AUSENTE</w:t>
      </w:r>
      <w:r w:rsidRPr="00A06B93">
        <w:rPr>
          <w:rFonts w:ascii="Tahoma" w:hAnsi="Tahoma"/>
          <w:i/>
          <w:color w:val="000000"/>
          <w:szCs w:val="20"/>
        </w:rPr>
        <w:t xml:space="preserve">. </w:t>
      </w:r>
    </w:p>
    <w:p w14:paraId="18C81FD1" w14:textId="77777777" w:rsidR="00A06B93" w:rsidRPr="00A06B93" w:rsidRDefault="00A06B93" w:rsidP="00A06B93">
      <w:pPr>
        <w:pStyle w:val="Textoindependiente"/>
        <w:rPr>
          <w:rFonts w:ascii="Tahoma" w:hAnsi="Tahoma"/>
          <w:i/>
          <w:color w:val="000000"/>
          <w:szCs w:val="20"/>
        </w:rPr>
      </w:pPr>
      <w:r w:rsidRPr="00A06B93">
        <w:rPr>
          <w:rFonts w:ascii="Tahoma" w:hAnsi="Tahoma"/>
          <w:i/>
          <w:color w:val="000000"/>
          <w:szCs w:val="20"/>
        </w:rPr>
        <w:t xml:space="preserve">INTERPRETACIÓN NORMAL: Velocidad máxima menor de 60cm/s o AUSENTE. </w:t>
      </w:r>
    </w:p>
    <w:p w14:paraId="507963E6" w14:textId="77777777" w:rsidR="00A06B93" w:rsidRPr="00A06B93" w:rsidRDefault="00A06B93" w:rsidP="00A06B93">
      <w:pPr>
        <w:pStyle w:val="Textoindependiente"/>
        <w:rPr>
          <w:rFonts w:ascii="Tahoma" w:hAnsi="Tahoma"/>
          <w:i/>
          <w:color w:val="000000"/>
          <w:szCs w:val="20"/>
        </w:rPr>
      </w:pPr>
      <w:r w:rsidRPr="00A06B93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14:paraId="5BFA59A0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14:paraId="2E4D3E9F" w14:textId="7FC9B9CF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 xml:space="preserve">Placenta de inserción </w:t>
      </w:r>
      <w:r>
        <w:rPr>
          <w:rFonts w:ascii="Tahoma" w:hAnsi="Tahoma" w:cs="Tahoma"/>
          <w:i/>
          <w:color w:val="000000"/>
          <w:szCs w:val="20"/>
        </w:rPr>
        <w:t xml:space="preserve">corporal </w:t>
      </w:r>
      <w:r w:rsidRPr="00A06B93">
        <w:rPr>
          <w:rFonts w:ascii="Tahoma" w:hAnsi="Tahoma" w:cs="Tahoma"/>
          <w:i/>
          <w:color w:val="000000"/>
          <w:szCs w:val="20"/>
        </w:rPr>
        <w:t>posterior.</w:t>
      </w:r>
    </w:p>
    <w:p w14:paraId="64681806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14:paraId="086E9C36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 xml:space="preserve">Líquido amniótico normal para la edad gestacional. </w:t>
      </w:r>
    </w:p>
    <w:p w14:paraId="166B8B07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14:paraId="36C142FE" w14:textId="77777777" w:rsidR="00A06B93" w:rsidRPr="00A06B93" w:rsidRDefault="00A06B93" w:rsidP="00A06B93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A06B93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14:paraId="2F33CDA3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>Muestra ecotextura homogénea.</w:t>
      </w:r>
    </w:p>
    <w:p w14:paraId="7164A501" w14:textId="77777777" w:rsidR="00A06B93" w:rsidRPr="00A06B93" w:rsidRDefault="00A06B93" w:rsidP="00A06B93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A06B93"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14:paraId="3D1AF972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14:paraId="4EE05B69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101FB28C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2B1171D0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574800F1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0059093A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lastRenderedPageBreak/>
        <w:t>ANEXO DERECHO:</w:t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 xml:space="preserve">  </w:t>
      </w:r>
    </w:p>
    <w:p w14:paraId="72C3AA38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Ovario, no evidencia lesiones focales sólidas ni quísticas complejas.</w:t>
      </w:r>
    </w:p>
    <w:p w14:paraId="5766105E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14:paraId="018ECF47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 xml:space="preserve">  </w:t>
      </w:r>
    </w:p>
    <w:p w14:paraId="5EB28433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Ovario, no evidencia lesiones focales sólidas ni quísticas complejas.</w:t>
      </w:r>
    </w:p>
    <w:p w14:paraId="01867538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14:paraId="1E4B985F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14:paraId="552142BD" w14:textId="77777777" w:rsidR="00A06B93" w:rsidRPr="00A06B93" w:rsidRDefault="00A06B93" w:rsidP="00A06B93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14:paraId="780A23E9" w14:textId="77777777" w:rsidR="00A06B93" w:rsidRPr="00A06B93" w:rsidRDefault="00A06B93" w:rsidP="00A06B93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A06B9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14:paraId="3810A2AC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713D723A" w14:textId="77777777" w:rsidR="00A06B93" w:rsidRPr="00A06B93" w:rsidRDefault="00A06B93" w:rsidP="00A06B9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3.07</w:t>
      </w:r>
    </w:p>
    <w:p w14:paraId="5D5421CA" w14:textId="77777777" w:rsidR="00A06B93" w:rsidRPr="00A06B93" w:rsidRDefault="00A06B93" w:rsidP="00A06B9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1.36</w:t>
      </w:r>
    </w:p>
    <w:p w14:paraId="7FA132FF" w14:textId="77777777" w:rsidR="00A06B93" w:rsidRPr="00A06B93" w:rsidRDefault="00A06B93" w:rsidP="00A06B9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14:paraId="662E6110" w14:textId="10985770" w:rsidR="00A06B93" w:rsidRPr="00A06B93" w:rsidRDefault="00A06B93" w:rsidP="00A06B9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>IPm DE ARTERIAS UTERINAS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 w:rsidRPr="00A06B9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Cs/>
          <w:i/>
          <w:color w:val="000000"/>
          <w:sz w:val="20"/>
          <w:szCs w:val="20"/>
        </w:rPr>
        <w:t>2.21</w:t>
      </w:r>
      <w:r w:rsidR="00920068">
        <w:rPr>
          <w:rFonts w:ascii="Tahoma" w:hAnsi="Tahoma" w:cs="Tahoma"/>
          <w:bCs/>
          <w:i/>
          <w:color w:val="000000"/>
          <w:sz w:val="20"/>
          <w:szCs w:val="20"/>
        </w:rPr>
        <w:t xml:space="preserve"> (PERCENTIL 90)</w:t>
      </w:r>
    </w:p>
    <w:p w14:paraId="1C4E898B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14:paraId="0BFF4E19" w14:textId="77777777" w:rsidR="00A06B93" w:rsidRPr="00A06B93" w:rsidRDefault="00A06B93" w:rsidP="00A06B93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14:paraId="5C63DC30" w14:textId="77777777" w:rsidR="00A06B93" w:rsidRPr="00A06B93" w:rsidRDefault="00A06B93" w:rsidP="00A06B93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A06B9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ECOGRÁFICOS:</w:t>
      </w:r>
    </w:p>
    <w:p w14:paraId="7E0305BC" w14:textId="77777777" w:rsidR="00A06B93" w:rsidRPr="00A06B93" w:rsidRDefault="00A06B93" w:rsidP="00A06B9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14:paraId="54FFF781" w14:textId="77777777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color w:val="000000"/>
          <w:sz w:val="20"/>
          <w:szCs w:val="20"/>
        </w:rPr>
        <w:t>GESTACIÓN ÚNICA ACTIVA DE 12 SEMANAS, 1 DÍA x BIOMETRÍA FETAL.</w:t>
      </w:r>
    </w:p>
    <w:p w14:paraId="7AC6F397" w14:textId="77777777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color w:val="000000"/>
          <w:sz w:val="20"/>
          <w:szCs w:val="20"/>
        </w:rPr>
        <w:t>TRANSLUCENCIA NUCAL, HUESO NASAL, ONDA ESPECTRAL DEL DUCTUS VENOSO Y VÁLVULA TRICUSPÍDEA ECOGRAFICAMENTE CONSERVADOS.</w:t>
      </w:r>
    </w:p>
    <w:p w14:paraId="3D7BDEFE" w14:textId="77777777" w:rsidR="00A06B93" w:rsidRPr="00A06B93" w:rsidRDefault="00A06B93" w:rsidP="00A06B93">
      <w:pPr>
        <w:ind w:left="360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>RIESGO PREVIO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>RIESGO POSTERIOR</w:t>
      </w:r>
    </w:p>
    <w:p w14:paraId="542688EB" w14:textId="768A372F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 xml:space="preserve">TRISOMIA 21: 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 xml:space="preserve">         1/</w:t>
      </w:r>
      <w:r>
        <w:rPr>
          <w:rFonts w:ascii="Tahoma" w:hAnsi="Tahoma" w:cs="Tahoma"/>
          <w:b/>
          <w:i/>
          <w:color w:val="000000"/>
          <w:sz w:val="20"/>
          <w:szCs w:val="20"/>
        </w:rPr>
        <w:t>400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 xml:space="preserve">       1/</w:t>
      </w:r>
      <w:r>
        <w:rPr>
          <w:rFonts w:ascii="Tahoma" w:hAnsi="Tahoma" w:cs="Tahoma"/>
          <w:b/>
          <w:i/>
          <w:color w:val="000000"/>
          <w:sz w:val="20"/>
          <w:szCs w:val="20"/>
        </w:rPr>
        <w:t>2500</w:t>
      </w:r>
    </w:p>
    <w:p w14:paraId="655F869F" w14:textId="600A19E7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 xml:space="preserve">TRISOMIA 18: 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 xml:space="preserve">         1/</w:t>
      </w:r>
      <w:r>
        <w:rPr>
          <w:rFonts w:ascii="Tahoma" w:hAnsi="Tahoma" w:cs="Tahoma"/>
          <w:b/>
          <w:i/>
          <w:color w:val="000000"/>
          <w:sz w:val="20"/>
          <w:szCs w:val="20"/>
        </w:rPr>
        <w:t>1000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 xml:space="preserve"> </w:t>
      </w:r>
      <w:r w:rsidRPr="00A06B93">
        <w:rPr>
          <w:rFonts w:ascii="Tahoma" w:hAnsi="Tahoma" w:cs="Tahoma"/>
          <w:b/>
          <w:i/>
          <w:color w:val="000000"/>
          <w:sz w:val="20"/>
          <w:szCs w:val="20"/>
        </w:rPr>
        <w:tab/>
        <w:t xml:space="preserve">       1/</w:t>
      </w:r>
      <w:r>
        <w:rPr>
          <w:rFonts w:ascii="Tahoma" w:hAnsi="Tahoma" w:cs="Tahoma"/>
          <w:b/>
          <w:i/>
          <w:color w:val="000000"/>
          <w:sz w:val="20"/>
          <w:szCs w:val="20"/>
        </w:rPr>
        <w:t>3333</w:t>
      </w:r>
    </w:p>
    <w:p w14:paraId="1CBC6724" w14:textId="77777777" w:rsidR="00A06B93" w:rsidRPr="00A06B93" w:rsidRDefault="00A06B93" w:rsidP="00A06B93">
      <w:pPr>
        <w:numPr>
          <w:ilvl w:val="1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color w:val="000000"/>
          <w:sz w:val="20"/>
          <w:szCs w:val="20"/>
        </w:rPr>
        <w:t>BAJO RIESGO DE CROMOSOMOPATÍA.</w:t>
      </w:r>
    </w:p>
    <w:p w14:paraId="02CDA0B4" w14:textId="20E44AC2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sz w:val="20"/>
          <w:szCs w:val="20"/>
        </w:rPr>
        <w:t xml:space="preserve">IPm DE ARTERIAS UTERINAS EN PERCENTIL </w:t>
      </w:r>
      <w:r w:rsidR="00920068">
        <w:rPr>
          <w:rFonts w:ascii="Tahoma" w:hAnsi="Tahoma" w:cs="Tahoma"/>
          <w:i/>
          <w:sz w:val="20"/>
          <w:szCs w:val="20"/>
        </w:rPr>
        <w:t>90</w:t>
      </w:r>
      <w:r w:rsidRPr="00A06B93">
        <w:rPr>
          <w:rFonts w:ascii="Tahoma" w:hAnsi="Tahoma" w:cs="Tahoma"/>
          <w:i/>
          <w:sz w:val="20"/>
          <w:szCs w:val="20"/>
        </w:rPr>
        <w:t xml:space="preserve"> (NORMAL).</w:t>
      </w:r>
    </w:p>
    <w:p w14:paraId="259ADDF4" w14:textId="787A284C" w:rsidR="00A06B93" w:rsidRPr="00A06B93" w:rsidRDefault="00A06B93" w:rsidP="00A06B9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sz w:val="20"/>
          <w:szCs w:val="20"/>
        </w:rPr>
        <w:t xml:space="preserve">PLACENTA </w:t>
      </w:r>
      <w:r w:rsidR="00920068">
        <w:rPr>
          <w:rFonts w:ascii="Tahoma" w:hAnsi="Tahoma" w:cs="Tahoma"/>
          <w:i/>
          <w:sz w:val="20"/>
          <w:szCs w:val="20"/>
        </w:rPr>
        <w:t>NORMOINSERTA</w:t>
      </w:r>
    </w:p>
    <w:p w14:paraId="414194D6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14:paraId="0BF7B342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color w:val="000000"/>
          <w:sz w:val="20"/>
          <w:szCs w:val="20"/>
        </w:rPr>
        <w:t>S/S CORRELACIONAR CON DATOS CLÍNICOS Y COMPLEMENTAR CON ECOGRAFÍA MORFOLÓGICA + DOPPLER DE ARTERIAS UTERINAS (22 SEMANAS).</w:t>
      </w:r>
    </w:p>
    <w:p w14:paraId="38A49277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14:paraId="1C93AE82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14:paraId="689A6B72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14:paraId="0718D36D" w14:textId="78C6D0D2" w:rsidR="00A06B93" w:rsidRPr="00920068" w:rsidRDefault="00A06B93" w:rsidP="00A06B93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A06B93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A06B93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  <w:r w:rsidRPr="00920068">
        <w:rPr>
          <w:rFonts w:ascii="Tahoma" w:hAnsi="Tahoma" w:cs="Tahoma"/>
          <w:i/>
          <w:noProof/>
          <w:sz w:val="18"/>
          <w:szCs w:val="18"/>
        </w:rPr>
        <w:t>Se adjunta informe sobre cribado prenatal de trisomias FETAL TEST</w:t>
      </w:r>
      <w:r w:rsidR="00920068" w:rsidRPr="00920068">
        <w:rPr>
          <w:rFonts w:ascii="Tahoma" w:hAnsi="Tahoma" w:cs="Tahoma"/>
          <w:i/>
          <w:noProof/>
          <w:sz w:val="18"/>
          <w:szCs w:val="18"/>
        </w:rPr>
        <w:t>/FMF</w:t>
      </w:r>
      <w:r w:rsidRPr="00920068">
        <w:rPr>
          <w:rFonts w:ascii="Tahoma" w:hAnsi="Tahoma" w:cs="Tahoma"/>
          <w:i/>
          <w:noProof/>
          <w:sz w:val="18"/>
          <w:szCs w:val="18"/>
        </w:rPr>
        <w:t>.</w:t>
      </w:r>
    </w:p>
    <w:p w14:paraId="5E73BC5C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190E055E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49F0A8DC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06B9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14:paraId="308AE53A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5B88ABB9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2530C741" w14:textId="77777777" w:rsidR="00A06B93" w:rsidRPr="00A06B93" w:rsidRDefault="00A06B93" w:rsidP="00A06B93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14:paraId="45C841D1" w14:textId="77777777" w:rsidR="00B057E3" w:rsidRPr="00A06B93" w:rsidRDefault="00B057E3" w:rsidP="00A06B93">
      <w:pPr>
        <w:pStyle w:val="Ttulo1"/>
        <w:jc w:val="both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sectPr w:rsidR="00B057E3" w:rsidRPr="00A06B93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5076553">
    <w:abstractNumId w:val="12"/>
  </w:num>
  <w:num w:numId="2" w16cid:durableId="239337936">
    <w:abstractNumId w:val="16"/>
  </w:num>
  <w:num w:numId="3" w16cid:durableId="659038493">
    <w:abstractNumId w:val="1"/>
  </w:num>
  <w:num w:numId="4" w16cid:durableId="1254239218">
    <w:abstractNumId w:val="14"/>
  </w:num>
  <w:num w:numId="5" w16cid:durableId="695036183">
    <w:abstractNumId w:val="10"/>
  </w:num>
  <w:num w:numId="6" w16cid:durableId="283931328">
    <w:abstractNumId w:val="9"/>
  </w:num>
  <w:num w:numId="7" w16cid:durableId="2128355368">
    <w:abstractNumId w:val="7"/>
  </w:num>
  <w:num w:numId="8" w16cid:durableId="811480384">
    <w:abstractNumId w:val="21"/>
  </w:num>
  <w:num w:numId="9" w16cid:durableId="1210455909">
    <w:abstractNumId w:val="19"/>
  </w:num>
  <w:num w:numId="10" w16cid:durableId="1611354178">
    <w:abstractNumId w:val="6"/>
  </w:num>
  <w:num w:numId="11" w16cid:durableId="1601336940">
    <w:abstractNumId w:val="5"/>
  </w:num>
  <w:num w:numId="12" w16cid:durableId="818111293">
    <w:abstractNumId w:val="15"/>
  </w:num>
  <w:num w:numId="13" w16cid:durableId="1006395951">
    <w:abstractNumId w:val="11"/>
  </w:num>
  <w:num w:numId="14" w16cid:durableId="393897550">
    <w:abstractNumId w:val="4"/>
  </w:num>
  <w:num w:numId="15" w16cid:durableId="979531654">
    <w:abstractNumId w:val="17"/>
  </w:num>
  <w:num w:numId="16" w16cid:durableId="498227767">
    <w:abstractNumId w:val="2"/>
  </w:num>
  <w:num w:numId="17" w16cid:durableId="516579411">
    <w:abstractNumId w:val="20"/>
  </w:num>
  <w:num w:numId="18" w16cid:durableId="222185182">
    <w:abstractNumId w:val="0"/>
  </w:num>
  <w:num w:numId="19" w16cid:durableId="1009723958">
    <w:abstractNumId w:val="13"/>
  </w:num>
  <w:num w:numId="20" w16cid:durableId="620115404">
    <w:abstractNumId w:val="18"/>
  </w:num>
  <w:num w:numId="21" w16cid:durableId="1974599896">
    <w:abstractNumId w:val="22"/>
  </w:num>
  <w:num w:numId="22" w16cid:durableId="2021158595">
    <w:abstractNumId w:val="3"/>
  </w:num>
  <w:num w:numId="23" w16cid:durableId="92869835">
    <w:abstractNumId w:val="8"/>
  </w:num>
  <w:num w:numId="24" w16cid:durableId="9690969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0424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D6FCB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068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06B93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57E3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4C9020"/>
  <w15:docId w15:val="{AF88ADD2-235E-468E-A545-B84A2F61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057E3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057E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B057E3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2005-08-02T17:40:00Z</cp:lastPrinted>
  <dcterms:created xsi:type="dcterms:W3CDTF">2023-10-23T20:49:00Z</dcterms:created>
  <dcterms:modified xsi:type="dcterms:W3CDTF">2024-01-01T19:08:00Z</dcterms:modified>
</cp:coreProperties>
</file>