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4551" w14:textId="2ECB0F33" w:rsidR="00467289" w:rsidRPr="00AE736D" w:rsidRDefault="009F1D89" w:rsidP="00614312">
      <w:pPr>
        <w:pStyle w:val="Ttulo"/>
        <w:rPr>
          <w:rFonts w:ascii="Arial Black" w:hAnsi="Arial Black" w:cs="Tahoma"/>
          <w:b w:val="0"/>
          <w:i/>
          <w:iCs/>
          <w:sz w:val="24"/>
          <w:szCs w:val="28"/>
          <w:u w:val="single"/>
        </w:rPr>
      </w:pPr>
      <w:r w:rsidRPr="00AE736D">
        <w:rPr>
          <w:rFonts w:ascii="Arial Black" w:hAnsi="Arial Black" w:cs="Tahoma"/>
          <w:b w:val="0"/>
          <w:i/>
          <w:iCs/>
          <w:sz w:val="24"/>
          <w:szCs w:val="28"/>
          <w:u w:val="single"/>
        </w:rPr>
        <w:t>I</w:t>
      </w:r>
      <w:r w:rsidR="00467289" w:rsidRPr="00AE736D">
        <w:rPr>
          <w:rFonts w:ascii="Arial Black" w:hAnsi="Arial Black" w:cs="Tahoma"/>
          <w:b w:val="0"/>
          <w:i/>
          <w:iCs/>
          <w:sz w:val="24"/>
          <w:szCs w:val="28"/>
          <w:u w:val="single"/>
        </w:rPr>
        <w:t xml:space="preserve">NFORME </w:t>
      </w:r>
      <w:r w:rsidR="00AE736D" w:rsidRPr="00AE736D">
        <w:rPr>
          <w:rFonts w:ascii="Arial Black" w:hAnsi="Arial Black" w:cs="Tahoma"/>
          <w:b w:val="0"/>
          <w:i/>
          <w:iCs/>
          <w:sz w:val="24"/>
          <w:szCs w:val="28"/>
          <w:u w:val="single"/>
        </w:rPr>
        <w:t>ULTRASONOGRÁFICO</w:t>
      </w:r>
    </w:p>
    <w:p w14:paraId="6EEC0E0A" w14:textId="77777777" w:rsidR="009010EF" w:rsidRPr="00AE736D" w:rsidRDefault="009010EF">
      <w:pPr>
        <w:rPr>
          <w:rFonts w:ascii="Tahoma" w:hAnsi="Tahoma" w:cs="Tahoma"/>
          <w:i/>
          <w:iCs/>
          <w:sz w:val="20"/>
          <w:szCs w:val="20"/>
        </w:rPr>
      </w:pPr>
    </w:p>
    <w:p w14:paraId="24889ECE" w14:textId="77777777" w:rsidR="00C03794" w:rsidRDefault="00C03794" w:rsidP="00C037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284110E4" w14:textId="77777777" w:rsidR="00C03794" w:rsidRDefault="00C03794" w:rsidP="00C037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6331BC50" w14:textId="77777777" w:rsidR="00C03794" w:rsidRDefault="00C03794" w:rsidP="00C037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6123FD4" w14:textId="77777777" w:rsidR="00C03794" w:rsidRDefault="00C03794" w:rsidP="00C037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6F70B54" w14:textId="77777777" w:rsidR="00056498" w:rsidRPr="00AE736D" w:rsidRDefault="00056498">
      <w:pPr>
        <w:rPr>
          <w:rFonts w:ascii="Tahoma" w:hAnsi="Tahoma" w:cs="Tahoma"/>
          <w:i/>
          <w:iCs/>
          <w:sz w:val="20"/>
          <w:szCs w:val="20"/>
        </w:rPr>
      </w:pPr>
    </w:p>
    <w:p w14:paraId="432BE5AE" w14:textId="3201BEE7" w:rsidR="00AE736D" w:rsidRPr="00AE736D" w:rsidRDefault="00AE736D" w:rsidP="00AE736D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AE736D">
        <w:rPr>
          <w:rFonts w:ascii="Arial Black" w:hAnsi="Arial Black" w:cs="Tahoma"/>
          <w:b w:val="0"/>
          <w:i/>
          <w:noProof/>
          <w:sz w:val="18"/>
          <w:szCs w:val="17"/>
        </w:rPr>
        <w:t>EL ESTUDIO ULTRASONOGRAFICO REALIZADO CON ECOGRAFO DE ALTA GAMMA EN ESCALA DE GRISES UTILIZANDO TRANSDUCTOR INTRACAVITARIO MULTIFRECUENCIAL, MUESTRA:</w:t>
      </w:r>
    </w:p>
    <w:p w14:paraId="06171B82" w14:textId="77777777" w:rsidR="00AE736D" w:rsidRPr="00AE736D" w:rsidRDefault="00AE736D" w:rsidP="00AE736D">
      <w:pPr>
        <w:rPr>
          <w:rFonts w:ascii="Tahoma" w:hAnsi="Tahoma" w:cs="Tahoma"/>
          <w:i/>
          <w:color w:val="000000"/>
          <w:sz w:val="18"/>
          <w:szCs w:val="20"/>
        </w:rPr>
      </w:pPr>
    </w:p>
    <w:p w14:paraId="3F86EECB" w14:textId="77777777" w:rsidR="00AE736D" w:rsidRPr="00AE736D" w:rsidRDefault="00AE736D" w:rsidP="00AE736D">
      <w:pPr>
        <w:pStyle w:val="Textoindependiente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b/>
          <w:bCs/>
          <w:i/>
          <w:sz w:val="18"/>
          <w:szCs w:val="20"/>
          <w:u w:val="single"/>
        </w:rPr>
        <w:t>ÚTERO:</w:t>
      </w:r>
      <w:r w:rsidRPr="00AE736D">
        <w:rPr>
          <w:rFonts w:ascii="Tahoma" w:hAnsi="Tahoma" w:cs="Tahoma"/>
          <w:i/>
          <w:sz w:val="18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14:paraId="3683ADCD" w14:textId="77777777" w:rsidR="00AE736D" w:rsidRPr="00AE736D" w:rsidRDefault="00AE736D" w:rsidP="00AE736D">
      <w:pPr>
        <w:pStyle w:val="Textoindependiente"/>
        <w:rPr>
          <w:rFonts w:ascii="Tahoma" w:hAnsi="Tahoma" w:cs="Tahoma"/>
          <w:i/>
          <w:sz w:val="18"/>
          <w:szCs w:val="20"/>
        </w:rPr>
      </w:pPr>
    </w:p>
    <w:p w14:paraId="74AF52F5" w14:textId="77777777" w:rsidR="00AE736D" w:rsidRPr="00AE736D" w:rsidRDefault="00AE736D" w:rsidP="00AE736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b/>
          <w:i/>
          <w:sz w:val="18"/>
          <w:szCs w:val="20"/>
          <w:u w:val="single"/>
        </w:rPr>
        <w:t>CAVIDAD UTERINA:</w:t>
      </w:r>
      <w:r w:rsidRPr="00AE736D">
        <w:rPr>
          <w:rFonts w:ascii="Tahoma" w:hAnsi="Tahoma" w:cs="Tahoma"/>
          <w:i/>
          <w:sz w:val="18"/>
          <w:szCs w:val="20"/>
        </w:rPr>
        <w:t xml:space="preserve"> Ocupada por un saco gestacional adecuadamente implantado hacia el fondo uterino, de contornos regulares.</w:t>
      </w:r>
    </w:p>
    <w:p w14:paraId="050E77C5" w14:textId="77777777" w:rsidR="00AE736D" w:rsidRPr="00AE736D" w:rsidRDefault="00AE736D" w:rsidP="00AE736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 xml:space="preserve">Al interior se aprecia un EMBRION, con actividad cardiaca registrado mediante Doppler pulsado (FC: 155 </w:t>
      </w:r>
      <w:proofErr w:type="spellStart"/>
      <w:r w:rsidRPr="00AE736D">
        <w:rPr>
          <w:rFonts w:ascii="Tahoma" w:hAnsi="Tahoma" w:cs="Tahoma"/>
          <w:i/>
          <w:sz w:val="18"/>
          <w:szCs w:val="20"/>
        </w:rPr>
        <w:t>lpm</w:t>
      </w:r>
      <w:proofErr w:type="spellEnd"/>
      <w:r w:rsidRPr="00AE736D">
        <w:rPr>
          <w:rFonts w:ascii="Tahoma" w:hAnsi="Tahoma" w:cs="Tahoma"/>
          <w:i/>
          <w:sz w:val="18"/>
          <w:szCs w:val="20"/>
        </w:rPr>
        <w:t xml:space="preserve">), siendo su </w:t>
      </w:r>
      <w:r w:rsidRPr="00AE736D">
        <w:rPr>
          <w:rFonts w:ascii="Tahoma" w:hAnsi="Tahoma" w:cs="Tahoma"/>
          <w:b/>
          <w:bCs/>
          <w:i/>
          <w:sz w:val="18"/>
          <w:szCs w:val="20"/>
        </w:rPr>
        <w:t>LONGITUD EMBRIONARIA MÁXIMA</w:t>
      </w:r>
      <w:r w:rsidRPr="00AE736D">
        <w:rPr>
          <w:rFonts w:ascii="Tahoma" w:hAnsi="Tahoma" w:cs="Tahoma"/>
          <w:i/>
          <w:sz w:val="18"/>
          <w:szCs w:val="20"/>
        </w:rPr>
        <w:t xml:space="preserve"> (L.E.M.) de 20.8mm. </w:t>
      </w:r>
    </w:p>
    <w:p w14:paraId="1715704C" w14:textId="77777777" w:rsidR="00AE736D" w:rsidRPr="00AE736D" w:rsidRDefault="00AE736D" w:rsidP="00AE736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Evidencia discretos movimientos corporales.</w:t>
      </w:r>
    </w:p>
    <w:p w14:paraId="2C81E223" w14:textId="77777777" w:rsidR="00AE736D" w:rsidRPr="00AE736D" w:rsidRDefault="00AE736D" w:rsidP="00AE736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Amnios con adecuada expansión.</w:t>
      </w:r>
    </w:p>
    <w:p w14:paraId="0DCD19FB" w14:textId="77777777" w:rsidR="00AE736D" w:rsidRPr="00AE736D" w:rsidRDefault="00AE736D" w:rsidP="00AE736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Vesícula vitelina conservada.</w:t>
      </w:r>
    </w:p>
    <w:p w14:paraId="106A6DAE" w14:textId="77777777" w:rsidR="00AE736D" w:rsidRPr="00AE736D" w:rsidRDefault="00AE736D" w:rsidP="00AE736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Trofoblasto de inserción corporal posterior.</w:t>
      </w:r>
    </w:p>
    <w:p w14:paraId="5DFE683A" w14:textId="77777777" w:rsidR="00AE736D" w:rsidRPr="00AE736D" w:rsidRDefault="00AE736D" w:rsidP="00AE736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No se evidencian imágenes de colección en cavidad uterina actualmente.</w:t>
      </w:r>
    </w:p>
    <w:p w14:paraId="03F165DF" w14:textId="77777777" w:rsidR="00AE736D" w:rsidRPr="00AE736D" w:rsidRDefault="00AE736D" w:rsidP="00AE736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</w:p>
    <w:p w14:paraId="2749965A" w14:textId="77777777" w:rsidR="00AE736D" w:rsidRPr="00AE736D" w:rsidRDefault="00AE736D" w:rsidP="00AE736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AE736D">
        <w:rPr>
          <w:rFonts w:ascii="Tahoma" w:hAnsi="Tahoma"/>
          <w:b/>
          <w:i/>
          <w:sz w:val="18"/>
          <w:szCs w:val="18"/>
          <w:u w:val="single"/>
        </w:rPr>
        <w:t>CUELLO UTERINO:</w:t>
      </w:r>
      <w:r w:rsidRPr="00AE736D">
        <w:rPr>
          <w:rFonts w:ascii="Tahoma" w:hAnsi="Tahoma"/>
          <w:i/>
          <w:sz w:val="18"/>
          <w:szCs w:val="18"/>
        </w:rPr>
        <w:t xml:space="preserve"> Muestra ecotextura homogénea sin evidencia de lesiones focales sólidas ni quísticas. </w:t>
      </w:r>
    </w:p>
    <w:p w14:paraId="4D19D1FC" w14:textId="77777777" w:rsidR="00AE736D" w:rsidRPr="00AE736D" w:rsidRDefault="00AE736D" w:rsidP="00AE736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AE736D">
        <w:rPr>
          <w:rFonts w:ascii="Tahoma" w:hAnsi="Tahoma"/>
          <w:i/>
          <w:sz w:val="18"/>
          <w:szCs w:val="18"/>
        </w:rPr>
        <w:t xml:space="preserve">OCI cerrado. </w:t>
      </w:r>
    </w:p>
    <w:p w14:paraId="7299A1D6" w14:textId="77777777" w:rsidR="00AE736D" w:rsidRPr="00AE736D" w:rsidRDefault="00AE736D" w:rsidP="00AE736D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2500C13A" w14:textId="77777777" w:rsidR="00AE736D" w:rsidRPr="00AE736D" w:rsidRDefault="00AE736D" w:rsidP="00AE736D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AE736D">
        <w:rPr>
          <w:rFonts w:ascii="Tahoma" w:hAnsi="Tahoma"/>
          <w:b/>
          <w:i/>
          <w:sz w:val="18"/>
          <w:szCs w:val="18"/>
          <w:u w:val="single"/>
        </w:rPr>
        <w:t>OVARIO DERECHO:</w:t>
      </w:r>
      <w:r w:rsidRPr="00AE736D">
        <w:rPr>
          <w:rFonts w:ascii="Tahoma" w:hAnsi="Tahoma"/>
          <w:b/>
          <w:i/>
          <w:sz w:val="18"/>
          <w:szCs w:val="18"/>
        </w:rPr>
        <w:t xml:space="preserve"> </w:t>
      </w:r>
      <w:r w:rsidRPr="00AE736D">
        <w:rPr>
          <w:rFonts w:ascii="Tahoma" w:hAnsi="Tahoma" w:cs="Tahoma"/>
          <w:bCs/>
          <w:i/>
          <w:color w:val="000000"/>
          <w:sz w:val="18"/>
          <w:szCs w:val="20"/>
        </w:rPr>
        <w:t xml:space="preserve">Ovario mide 30 x 16mm. </w:t>
      </w:r>
    </w:p>
    <w:p w14:paraId="4529DAE9" w14:textId="290193E8" w:rsidR="00AE736D" w:rsidRPr="00AE736D" w:rsidRDefault="00AE736D" w:rsidP="00AE736D">
      <w:pPr>
        <w:rPr>
          <w:rFonts w:ascii="Tahoma" w:hAnsi="Tahoma" w:cs="Tahoma"/>
          <w:bCs/>
          <w:i/>
          <w:sz w:val="18"/>
          <w:szCs w:val="20"/>
        </w:rPr>
      </w:pPr>
      <w:r w:rsidRPr="00AE736D">
        <w:rPr>
          <w:rFonts w:ascii="Tahoma" w:hAnsi="Tahoma" w:cs="Tahoma"/>
          <w:bCs/>
          <w:i/>
          <w:color w:val="000000"/>
          <w:sz w:val="18"/>
          <w:szCs w:val="20"/>
        </w:rPr>
        <w:t>No se evidencian imágenes quísticas complejas. Evidencia LUTEOMA de 15mm., de diámetro mayor.</w:t>
      </w:r>
    </w:p>
    <w:p w14:paraId="71BFE493" w14:textId="77777777" w:rsidR="00AE736D" w:rsidRPr="00AE736D" w:rsidRDefault="00AE736D" w:rsidP="00AE736D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5119348A" w14:textId="77777777" w:rsidR="00AE736D" w:rsidRPr="00AE736D" w:rsidRDefault="00AE736D" w:rsidP="00AE736D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AE736D">
        <w:rPr>
          <w:rFonts w:ascii="Tahoma" w:hAnsi="Tahoma"/>
          <w:b/>
          <w:i/>
          <w:sz w:val="18"/>
          <w:szCs w:val="18"/>
          <w:u w:val="single"/>
        </w:rPr>
        <w:t>OVARIO IZQUIERDO</w:t>
      </w:r>
      <w:r w:rsidRPr="00AE736D">
        <w:rPr>
          <w:rFonts w:ascii="Tahoma" w:hAnsi="Tahoma"/>
          <w:b/>
          <w:i/>
          <w:sz w:val="18"/>
          <w:szCs w:val="18"/>
        </w:rPr>
        <w:t xml:space="preserve">: </w:t>
      </w:r>
      <w:r w:rsidRPr="00AE736D">
        <w:rPr>
          <w:rFonts w:ascii="Tahoma" w:hAnsi="Tahoma" w:cs="Tahoma"/>
          <w:bCs/>
          <w:i/>
          <w:color w:val="000000"/>
          <w:sz w:val="18"/>
          <w:szCs w:val="20"/>
        </w:rPr>
        <w:t xml:space="preserve">Ovario mide 29 x 16mm. </w:t>
      </w:r>
    </w:p>
    <w:p w14:paraId="28C9E5C1" w14:textId="4F017783" w:rsidR="00AE736D" w:rsidRPr="00AE736D" w:rsidRDefault="00AE736D" w:rsidP="00AE736D">
      <w:pPr>
        <w:jc w:val="both"/>
        <w:rPr>
          <w:rFonts w:ascii="Tahoma" w:hAnsi="Tahoma" w:cs="Arial"/>
          <w:i/>
          <w:sz w:val="18"/>
          <w:szCs w:val="18"/>
        </w:rPr>
      </w:pPr>
      <w:r w:rsidRPr="00AE736D">
        <w:rPr>
          <w:rFonts w:ascii="Tahoma" w:hAnsi="Tahoma" w:cs="Tahoma"/>
          <w:bCs/>
          <w:i/>
          <w:color w:val="000000"/>
          <w:sz w:val="18"/>
          <w:szCs w:val="20"/>
        </w:rPr>
        <w:t>No se evidencian imágenes quísticas complejas.</w:t>
      </w:r>
    </w:p>
    <w:p w14:paraId="647FEF15" w14:textId="77777777" w:rsidR="00AE736D" w:rsidRPr="00AE736D" w:rsidRDefault="00AE736D" w:rsidP="00AE736D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14:paraId="1B03EDE5" w14:textId="77777777" w:rsidR="00AE736D" w:rsidRPr="00AE736D" w:rsidRDefault="00AE736D" w:rsidP="00AE736D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AE736D">
        <w:rPr>
          <w:rFonts w:ascii="Tahoma" w:hAnsi="Tahoma" w:cs="Arial"/>
          <w:i/>
          <w:sz w:val="18"/>
          <w:szCs w:val="18"/>
        </w:rPr>
        <w:t>Saco de Douglas libre.</w:t>
      </w:r>
    </w:p>
    <w:p w14:paraId="00CA27F0" w14:textId="77777777" w:rsidR="00AE736D" w:rsidRPr="00AE736D" w:rsidRDefault="00AE736D" w:rsidP="00AE736D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14:paraId="666AC913" w14:textId="77777777" w:rsidR="00AE736D" w:rsidRPr="00AE736D" w:rsidRDefault="00AE736D" w:rsidP="00AE736D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14:paraId="29B0C229" w14:textId="77777777" w:rsidR="00AE736D" w:rsidRPr="00AE736D" w:rsidRDefault="00AE736D" w:rsidP="00AE736D">
      <w:pPr>
        <w:pStyle w:val="Textoindependiente"/>
        <w:rPr>
          <w:rFonts w:ascii="Arial Black" w:hAnsi="Arial Black"/>
          <w:i/>
          <w:sz w:val="18"/>
          <w:szCs w:val="18"/>
        </w:rPr>
      </w:pPr>
      <w:r w:rsidRPr="00AE736D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AE736D">
        <w:rPr>
          <w:rFonts w:ascii="Arial Black" w:hAnsi="Arial Black"/>
          <w:i/>
          <w:sz w:val="18"/>
          <w:szCs w:val="18"/>
        </w:rPr>
        <w:t>:</w:t>
      </w:r>
    </w:p>
    <w:p w14:paraId="7D155F2E" w14:textId="77777777" w:rsidR="00AE736D" w:rsidRPr="00AE736D" w:rsidRDefault="00AE736D" w:rsidP="00AE736D">
      <w:pPr>
        <w:pStyle w:val="Textoindependiente"/>
        <w:rPr>
          <w:rFonts w:ascii="Arial Black" w:hAnsi="Arial Black"/>
          <w:i/>
          <w:sz w:val="18"/>
          <w:szCs w:val="18"/>
        </w:rPr>
      </w:pPr>
    </w:p>
    <w:p w14:paraId="37F16212" w14:textId="24C3CC53" w:rsidR="00AE736D" w:rsidRPr="00AE736D" w:rsidRDefault="00AE736D" w:rsidP="00AE736D">
      <w:pPr>
        <w:numPr>
          <w:ilvl w:val="0"/>
          <w:numId w:val="21"/>
        </w:numPr>
        <w:spacing w:after="120"/>
        <w:jc w:val="both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GESTACIÓN ÚNICA ACTIVA DE 8 SEMANAS, 5 D</w:t>
      </w:r>
      <w:r>
        <w:rPr>
          <w:rFonts w:ascii="Tahoma" w:hAnsi="Tahoma" w:cs="Tahoma"/>
          <w:i/>
          <w:sz w:val="18"/>
          <w:szCs w:val="20"/>
        </w:rPr>
        <w:t>Í</w:t>
      </w:r>
      <w:r w:rsidRPr="00AE736D">
        <w:rPr>
          <w:rFonts w:ascii="Tahoma" w:hAnsi="Tahoma" w:cs="Tahoma"/>
          <w:i/>
          <w:sz w:val="18"/>
          <w:szCs w:val="20"/>
        </w:rPr>
        <w:t>AS POR L.E.M.</w:t>
      </w:r>
    </w:p>
    <w:p w14:paraId="424C17D8" w14:textId="77777777" w:rsidR="00AE736D" w:rsidRPr="00AE736D" w:rsidRDefault="00AE736D" w:rsidP="00AE736D">
      <w:pPr>
        <w:numPr>
          <w:ilvl w:val="1"/>
          <w:numId w:val="21"/>
        </w:numPr>
        <w:spacing w:after="120"/>
        <w:jc w:val="both"/>
        <w:rPr>
          <w:rFonts w:ascii="Tahoma" w:hAnsi="Tahoma" w:cs="Tahoma"/>
          <w:b/>
          <w:bCs/>
          <w:i/>
          <w:sz w:val="18"/>
          <w:szCs w:val="20"/>
        </w:rPr>
      </w:pPr>
      <w:r w:rsidRPr="00AE736D">
        <w:rPr>
          <w:rFonts w:ascii="Tahoma" w:hAnsi="Tahoma" w:cs="Tahoma"/>
          <w:b/>
          <w:bCs/>
          <w:i/>
          <w:sz w:val="18"/>
          <w:szCs w:val="20"/>
        </w:rPr>
        <w:t>F.P.P. x US: 21/04/24</w:t>
      </w:r>
    </w:p>
    <w:p w14:paraId="7C3B81FF" w14:textId="1AB33900" w:rsidR="00AE736D" w:rsidRPr="00AE736D" w:rsidRDefault="00AE736D" w:rsidP="00AE736D">
      <w:pPr>
        <w:numPr>
          <w:ilvl w:val="0"/>
          <w:numId w:val="21"/>
        </w:numPr>
        <w:spacing w:after="120"/>
        <w:jc w:val="both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CUERPO L</w:t>
      </w:r>
      <w:r>
        <w:rPr>
          <w:rFonts w:ascii="Tahoma" w:hAnsi="Tahoma" w:cs="Tahoma"/>
          <w:i/>
          <w:sz w:val="18"/>
          <w:szCs w:val="20"/>
        </w:rPr>
        <w:t>Ú</w:t>
      </w:r>
      <w:r w:rsidRPr="00AE736D">
        <w:rPr>
          <w:rFonts w:ascii="Tahoma" w:hAnsi="Tahoma" w:cs="Tahoma"/>
          <w:i/>
          <w:sz w:val="18"/>
          <w:szCs w:val="20"/>
        </w:rPr>
        <w:t xml:space="preserve">TEO </w:t>
      </w:r>
      <w:r>
        <w:rPr>
          <w:rFonts w:ascii="Tahoma" w:hAnsi="Tahoma" w:cs="Tahoma"/>
          <w:i/>
          <w:sz w:val="18"/>
          <w:szCs w:val="20"/>
        </w:rPr>
        <w:t>EN OVARIO DERECHO.</w:t>
      </w:r>
    </w:p>
    <w:p w14:paraId="4DC3FC3B" w14:textId="77777777" w:rsidR="00AE736D" w:rsidRPr="00AE736D" w:rsidRDefault="00AE736D" w:rsidP="00AE736D">
      <w:pPr>
        <w:jc w:val="both"/>
        <w:rPr>
          <w:rFonts w:ascii="Tahoma" w:hAnsi="Tahoma" w:cs="Tahoma"/>
          <w:b/>
          <w:i/>
          <w:sz w:val="18"/>
          <w:szCs w:val="20"/>
        </w:rPr>
      </w:pPr>
    </w:p>
    <w:p w14:paraId="72B0552C" w14:textId="77777777" w:rsidR="00AE736D" w:rsidRPr="00AE736D" w:rsidRDefault="00AE736D" w:rsidP="00AE736D">
      <w:pPr>
        <w:jc w:val="both"/>
        <w:rPr>
          <w:rFonts w:ascii="Tahoma" w:hAnsi="Tahoma" w:cs="Tahoma"/>
          <w:i/>
          <w:sz w:val="18"/>
          <w:szCs w:val="20"/>
        </w:rPr>
      </w:pPr>
      <w:r w:rsidRPr="00AE736D">
        <w:rPr>
          <w:rFonts w:ascii="Tahoma" w:hAnsi="Tahoma" w:cs="Tahoma"/>
          <w:i/>
          <w:sz w:val="18"/>
          <w:szCs w:val="20"/>
        </w:rPr>
        <w:t>S/S CONTROL POSTERIOR PARA APRECIAR DESARROLLO FETAL Y COMPLEMENTAR CON ECOGRAFÍA GENÉTICA (12 – 13 SEMANAS).</w:t>
      </w:r>
    </w:p>
    <w:p w14:paraId="71C06ED8" w14:textId="77777777" w:rsidR="00AE736D" w:rsidRPr="00AE736D" w:rsidRDefault="00AE736D" w:rsidP="00AE736D">
      <w:pPr>
        <w:jc w:val="both"/>
        <w:rPr>
          <w:rFonts w:ascii="Tahoma" w:hAnsi="Tahoma" w:cs="Tahoma"/>
          <w:i/>
          <w:sz w:val="18"/>
          <w:szCs w:val="20"/>
        </w:rPr>
      </w:pPr>
    </w:p>
    <w:p w14:paraId="7E694A07" w14:textId="77777777" w:rsidR="00AE736D" w:rsidRPr="00AE736D" w:rsidRDefault="00AE736D" w:rsidP="00AE736D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E736D">
        <w:rPr>
          <w:rFonts w:ascii="Tahoma" w:hAnsi="Tahoma" w:cs="Tahoma"/>
          <w:i/>
          <w:sz w:val="18"/>
          <w:szCs w:val="20"/>
        </w:rPr>
        <w:t>ATENTAMENTE,</w:t>
      </w:r>
    </w:p>
    <w:p w14:paraId="7B02B194" w14:textId="77777777" w:rsidR="00056498" w:rsidRPr="00AE736D" w:rsidRDefault="00056498" w:rsidP="00AE736D">
      <w:pPr>
        <w:pStyle w:val="Ttulo1"/>
        <w:rPr>
          <w:rFonts w:ascii="Tahoma" w:hAnsi="Tahoma" w:cs="Tahoma"/>
          <w:i/>
          <w:iCs/>
          <w:sz w:val="18"/>
          <w:szCs w:val="20"/>
        </w:rPr>
      </w:pPr>
    </w:p>
    <w:sectPr w:rsidR="00056498" w:rsidRPr="00AE736D" w:rsidSect="00AE736D">
      <w:pgSz w:w="12240" w:h="15840"/>
      <w:pgMar w:top="1418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201A77"/>
    <w:multiLevelType w:val="hybridMultilevel"/>
    <w:tmpl w:val="8D5C8FBA"/>
    <w:lvl w:ilvl="0" w:tplc="CB70FE6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E7CAA"/>
    <w:multiLevelType w:val="hybridMultilevel"/>
    <w:tmpl w:val="A59E0B46"/>
    <w:lvl w:ilvl="0" w:tplc="60F621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2904">
    <w:abstractNumId w:val="12"/>
  </w:num>
  <w:num w:numId="2" w16cid:durableId="514535697">
    <w:abstractNumId w:val="16"/>
  </w:num>
  <w:num w:numId="3" w16cid:durableId="1799177392">
    <w:abstractNumId w:val="2"/>
  </w:num>
  <w:num w:numId="4" w16cid:durableId="1457337211">
    <w:abstractNumId w:val="14"/>
  </w:num>
  <w:num w:numId="5" w16cid:durableId="958952474">
    <w:abstractNumId w:val="10"/>
  </w:num>
  <w:num w:numId="6" w16cid:durableId="1094596183">
    <w:abstractNumId w:val="9"/>
  </w:num>
  <w:num w:numId="7" w16cid:durableId="309330040">
    <w:abstractNumId w:val="8"/>
  </w:num>
  <w:num w:numId="8" w16cid:durableId="1300694969">
    <w:abstractNumId w:val="21"/>
  </w:num>
  <w:num w:numId="9" w16cid:durableId="338775462">
    <w:abstractNumId w:val="19"/>
  </w:num>
  <w:num w:numId="10" w16cid:durableId="565650613">
    <w:abstractNumId w:val="7"/>
  </w:num>
  <w:num w:numId="11" w16cid:durableId="1849173788">
    <w:abstractNumId w:val="6"/>
  </w:num>
  <w:num w:numId="12" w16cid:durableId="1274896929">
    <w:abstractNumId w:val="15"/>
  </w:num>
  <w:num w:numId="13" w16cid:durableId="1405176131">
    <w:abstractNumId w:val="11"/>
  </w:num>
  <w:num w:numId="14" w16cid:durableId="905382304">
    <w:abstractNumId w:val="4"/>
  </w:num>
  <w:num w:numId="15" w16cid:durableId="2131390583">
    <w:abstractNumId w:val="17"/>
  </w:num>
  <w:num w:numId="16" w16cid:durableId="1567301489">
    <w:abstractNumId w:val="3"/>
  </w:num>
  <w:num w:numId="17" w16cid:durableId="1974558723">
    <w:abstractNumId w:val="20"/>
  </w:num>
  <w:num w:numId="18" w16cid:durableId="1074861369">
    <w:abstractNumId w:val="0"/>
  </w:num>
  <w:num w:numId="19" w16cid:durableId="2098744812">
    <w:abstractNumId w:val="13"/>
  </w:num>
  <w:num w:numId="20" w16cid:durableId="966007871">
    <w:abstractNumId w:val="18"/>
  </w:num>
  <w:num w:numId="21" w16cid:durableId="720519080">
    <w:abstractNumId w:val="22"/>
  </w:num>
  <w:num w:numId="22" w16cid:durableId="11156143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93327489">
    <w:abstractNumId w:val="5"/>
  </w:num>
  <w:num w:numId="24" w16cid:durableId="18381550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36D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3794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4BA91"/>
  <w15:docId w15:val="{C2F83E66-F30E-4C54-9E86-A46FD486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AE736D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AE736D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2007-10-15T14:49:00Z</cp:lastPrinted>
  <dcterms:created xsi:type="dcterms:W3CDTF">2023-10-20T17:31:00Z</dcterms:created>
  <dcterms:modified xsi:type="dcterms:W3CDTF">2024-01-01T19:09:00Z</dcterms:modified>
</cp:coreProperties>
</file>